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1EA7" w:rsidRPr="00602323" w:rsidRDefault="00411EA7" w:rsidP="00411EA7">
      <w:pPr>
        <w:pStyle w:val="ConsPlusTitle"/>
        <w:jc w:val="center"/>
        <w:rPr>
          <w:rFonts w:ascii="Arial" w:hAnsi="Arial" w:cs="Arial"/>
          <w:b w:val="0"/>
          <w:sz w:val="24"/>
          <w:szCs w:val="24"/>
        </w:rPr>
      </w:pPr>
      <w:bookmarkStart w:id="0" w:name="_GoBack"/>
      <w:r w:rsidRPr="00602323">
        <w:rPr>
          <w:rFonts w:ascii="Arial" w:hAnsi="Arial" w:cs="Arial"/>
          <w:b w:val="0"/>
          <w:sz w:val="24"/>
          <w:szCs w:val="24"/>
        </w:rPr>
        <w:t>АДМИНИСТРАЦИЯ ГОРОДА НОРИЛЬСКА</w:t>
      </w:r>
    </w:p>
    <w:p w:rsidR="00411EA7" w:rsidRPr="00602323" w:rsidRDefault="00411EA7" w:rsidP="00411EA7">
      <w:pPr>
        <w:pStyle w:val="ConsPlusTitle"/>
        <w:jc w:val="center"/>
        <w:rPr>
          <w:rFonts w:ascii="Arial" w:hAnsi="Arial" w:cs="Arial"/>
          <w:b w:val="0"/>
          <w:sz w:val="24"/>
          <w:szCs w:val="24"/>
        </w:rPr>
      </w:pPr>
      <w:r w:rsidRPr="00602323">
        <w:rPr>
          <w:rFonts w:ascii="Arial" w:hAnsi="Arial" w:cs="Arial"/>
          <w:b w:val="0"/>
          <w:sz w:val="24"/>
          <w:szCs w:val="24"/>
        </w:rPr>
        <w:t>КРАСНОЯРСКОГО КРАЯ</w:t>
      </w:r>
    </w:p>
    <w:p w:rsidR="00411EA7" w:rsidRPr="00602323" w:rsidRDefault="00411EA7" w:rsidP="00411EA7">
      <w:pPr>
        <w:pStyle w:val="ConsPlusTitle"/>
        <w:ind w:firstLine="709"/>
        <w:jc w:val="center"/>
        <w:rPr>
          <w:rFonts w:ascii="Arial" w:hAnsi="Arial" w:cs="Arial"/>
          <w:b w:val="0"/>
          <w:sz w:val="24"/>
          <w:szCs w:val="24"/>
        </w:rPr>
      </w:pPr>
    </w:p>
    <w:p w:rsidR="00411EA7" w:rsidRPr="00602323" w:rsidRDefault="00411EA7" w:rsidP="00411EA7">
      <w:pPr>
        <w:pStyle w:val="ConsPlusTitle"/>
        <w:jc w:val="center"/>
        <w:rPr>
          <w:rFonts w:ascii="Arial" w:hAnsi="Arial" w:cs="Arial"/>
          <w:b w:val="0"/>
          <w:sz w:val="24"/>
          <w:szCs w:val="24"/>
        </w:rPr>
      </w:pPr>
      <w:r w:rsidRPr="00602323">
        <w:rPr>
          <w:rFonts w:ascii="Arial" w:hAnsi="Arial" w:cs="Arial"/>
          <w:b w:val="0"/>
          <w:sz w:val="24"/>
          <w:szCs w:val="24"/>
        </w:rPr>
        <w:t>ПОСТАНОВЛЕНИЕ</w:t>
      </w:r>
    </w:p>
    <w:p w:rsidR="00411EA7" w:rsidRPr="00602323" w:rsidRDefault="00411EA7" w:rsidP="00411EA7">
      <w:pPr>
        <w:pStyle w:val="ConsPlusTitle"/>
        <w:jc w:val="center"/>
        <w:rPr>
          <w:rFonts w:ascii="Arial" w:hAnsi="Arial" w:cs="Arial"/>
          <w:b w:val="0"/>
          <w:sz w:val="24"/>
          <w:szCs w:val="24"/>
        </w:rPr>
      </w:pPr>
    </w:p>
    <w:p w:rsidR="00411EA7" w:rsidRPr="00602323" w:rsidRDefault="00411EA7" w:rsidP="00411EA7">
      <w:pPr>
        <w:pStyle w:val="ConsPlusTitle"/>
        <w:jc w:val="center"/>
        <w:rPr>
          <w:rFonts w:ascii="Arial" w:hAnsi="Arial" w:cs="Arial"/>
          <w:b w:val="0"/>
          <w:sz w:val="24"/>
          <w:szCs w:val="24"/>
        </w:rPr>
      </w:pPr>
      <w:r w:rsidRPr="00602323">
        <w:rPr>
          <w:rFonts w:ascii="Arial" w:hAnsi="Arial" w:cs="Arial"/>
          <w:b w:val="0"/>
          <w:sz w:val="24"/>
          <w:szCs w:val="24"/>
        </w:rPr>
        <w:t>от 07.12.2016 г. № 585</w:t>
      </w:r>
    </w:p>
    <w:p w:rsidR="00411EA7" w:rsidRPr="00602323" w:rsidRDefault="00411EA7" w:rsidP="00411EA7">
      <w:pPr>
        <w:pStyle w:val="ConsPlusTitle"/>
        <w:jc w:val="center"/>
        <w:rPr>
          <w:rFonts w:ascii="Arial" w:hAnsi="Arial" w:cs="Arial"/>
          <w:b w:val="0"/>
          <w:sz w:val="24"/>
          <w:szCs w:val="24"/>
        </w:rPr>
      </w:pPr>
    </w:p>
    <w:p w:rsidR="00411EA7" w:rsidRPr="00602323" w:rsidRDefault="00411EA7" w:rsidP="00411EA7">
      <w:pPr>
        <w:pStyle w:val="ConsPlusTitle"/>
        <w:jc w:val="center"/>
        <w:rPr>
          <w:rFonts w:ascii="Arial" w:hAnsi="Arial" w:cs="Arial"/>
          <w:b w:val="0"/>
          <w:sz w:val="24"/>
          <w:szCs w:val="24"/>
        </w:rPr>
      </w:pPr>
      <w:r w:rsidRPr="00602323">
        <w:rPr>
          <w:rFonts w:ascii="Arial" w:hAnsi="Arial" w:cs="Arial"/>
          <w:b w:val="0"/>
          <w:sz w:val="24"/>
          <w:szCs w:val="24"/>
        </w:rPr>
        <w:t xml:space="preserve">ОБ УТВЕРЖДЕНИИ МУНИЦИПАЛЬНОЙ ПРОГРАММЫ «РЕФОРМИРОВАНИЕ И МОДЕРНИЗАЦИЯ ЖИЛИЩНО-КОММУНАЛЬНОГО ХОЗЯЙСТВА И ПОВЫШЕНИЕ ЭНЕРГЕТИЧЕСКОЙ ЭФФЕКТИВНОСТИ» </w:t>
      </w:r>
    </w:p>
    <w:p w:rsidR="00411EA7" w:rsidRPr="00602323" w:rsidRDefault="00411EA7" w:rsidP="00411EA7">
      <w:pPr>
        <w:pStyle w:val="ConsPlusTitle"/>
        <w:jc w:val="center"/>
        <w:rPr>
          <w:rFonts w:ascii="Arial" w:hAnsi="Arial" w:cs="Arial"/>
          <w:b w:val="0"/>
          <w:sz w:val="24"/>
          <w:szCs w:val="24"/>
        </w:rPr>
      </w:pPr>
    </w:p>
    <w:p w:rsidR="00411EA7" w:rsidRPr="00602323" w:rsidRDefault="00411EA7" w:rsidP="00411EA7">
      <w:pPr>
        <w:pStyle w:val="ConsPlusTitle"/>
        <w:jc w:val="center"/>
        <w:rPr>
          <w:rFonts w:ascii="Arial" w:hAnsi="Arial" w:cs="Arial"/>
          <w:b w:val="0"/>
          <w:sz w:val="24"/>
          <w:szCs w:val="24"/>
        </w:rPr>
      </w:pPr>
      <w:r w:rsidRPr="00602323">
        <w:rPr>
          <w:rFonts w:ascii="Arial" w:hAnsi="Arial" w:cs="Arial"/>
          <w:b w:val="0"/>
          <w:sz w:val="24"/>
          <w:szCs w:val="24"/>
        </w:rPr>
        <w:t>Список изменяющих документов</w:t>
      </w:r>
    </w:p>
    <w:p w:rsidR="00411EA7" w:rsidRPr="00602323" w:rsidRDefault="00411EA7" w:rsidP="00411EA7">
      <w:pPr>
        <w:pStyle w:val="ConsPlusNormal"/>
        <w:jc w:val="center"/>
        <w:rPr>
          <w:sz w:val="24"/>
          <w:szCs w:val="24"/>
        </w:rPr>
      </w:pPr>
      <w:r w:rsidRPr="00602323">
        <w:rPr>
          <w:sz w:val="24"/>
          <w:szCs w:val="24"/>
        </w:rPr>
        <w:t xml:space="preserve"> (в редакции постановления от 15.03.2017 № 121, от 28.04.2017 № 184,</w:t>
      </w:r>
    </w:p>
    <w:p w:rsidR="00411EA7" w:rsidRPr="00602323" w:rsidRDefault="00411EA7" w:rsidP="00411EA7">
      <w:pPr>
        <w:pStyle w:val="ConsPlusNormal"/>
        <w:jc w:val="center"/>
        <w:rPr>
          <w:sz w:val="24"/>
          <w:szCs w:val="24"/>
        </w:rPr>
      </w:pPr>
      <w:r w:rsidRPr="00602323">
        <w:rPr>
          <w:sz w:val="24"/>
          <w:szCs w:val="24"/>
        </w:rPr>
        <w:t>от 21.06.2017 № 260, от 24.08.2017 №335, от 30.10.2017 №479,</w:t>
      </w:r>
    </w:p>
    <w:p w:rsidR="00411EA7" w:rsidRPr="00602323" w:rsidRDefault="00411EA7" w:rsidP="00411EA7">
      <w:pPr>
        <w:pStyle w:val="ConsPlusNormal"/>
        <w:jc w:val="center"/>
        <w:rPr>
          <w:sz w:val="24"/>
          <w:szCs w:val="24"/>
        </w:rPr>
      </w:pPr>
      <w:r w:rsidRPr="00602323">
        <w:rPr>
          <w:sz w:val="24"/>
          <w:szCs w:val="24"/>
        </w:rPr>
        <w:t>от 08.12.2017 № 573, от 09.04.2018 №121, 01.06.2018 №209,</w:t>
      </w:r>
    </w:p>
    <w:p w:rsidR="00411EA7" w:rsidRPr="00602323" w:rsidRDefault="00411EA7" w:rsidP="00411EA7">
      <w:pPr>
        <w:pStyle w:val="ConsPlusNormal"/>
        <w:jc w:val="center"/>
        <w:rPr>
          <w:sz w:val="24"/>
          <w:szCs w:val="24"/>
        </w:rPr>
      </w:pPr>
      <w:r w:rsidRPr="00602323">
        <w:rPr>
          <w:sz w:val="24"/>
          <w:szCs w:val="24"/>
        </w:rPr>
        <w:t>от 03.07.2018 №272, от 23.11.2018 №448, от 12.12.2018 №491,</w:t>
      </w:r>
    </w:p>
    <w:p w:rsidR="00411EA7" w:rsidRPr="00602323" w:rsidRDefault="00411EA7" w:rsidP="00411EA7">
      <w:pPr>
        <w:pStyle w:val="ConsPlusNormal"/>
        <w:jc w:val="center"/>
        <w:rPr>
          <w:sz w:val="24"/>
          <w:szCs w:val="24"/>
        </w:rPr>
      </w:pPr>
      <w:r w:rsidRPr="00602323">
        <w:rPr>
          <w:sz w:val="24"/>
          <w:szCs w:val="24"/>
        </w:rPr>
        <w:t>от 27.03.2019 №116, от 26.06.2019 № 245, от 08.07.2019 № 276,</w:t>
      </w:r>
    </w:p>
    <w:p w:rsidR="00411EA7" w:rsidRPr="00602323" w:rsidRDefault="00411EA7" w:rsidP="00411EA7">
      <w:pPr>
        <w:pStyle w:val="ConsPlusNormal"/>
        <w:jc w:val="center"/>
        <w:rPr>
          <w:sz w:val="24"/>
          <w:szCs w:val="24"/>
        </w:rPr>
      </w:pPr>
      <w:r w:rsidRPr="00602323">
        <w:rPr>
          <w:sz w:val="24"/>
          <w:szCs w:val="24"/>
        </w:rPr>
        <w:t>от 31.10.2019 № 508, от 12.12.2019 № 596, 12.12.2019 № 593,</w:t>
      </w:r>
    </w:p>
    <w:p w:rsidR="00411EA7" w:rsidRPr="00602323" w:rsidRDefault="00411EA7" w:rsidP="00411EA7">
      <w:pPr>
        <w:pStyle w:val="ConsPlusNormal"/>
        <w:jc w:val="center"/>
        <w:rPr>
          <w:sz w:val="24"/>
          <w:szCs w:val="24"/>
        </w:rPr>
      </w:pPr>
      <w:r w:rsidRPr="00602323">
        <w:rPr>
          <w:sz w:val="24"/>
          <w:szCs w:val="24"/>
        </w:rPr>
        <w:t>от 20.04.2020 № 170, от 26.05.2020 № 250, от 28.09.2020 № 494,</w:t>
      </w:r>
    </w:p>
    <w:p w:rsidR="00411EA7" w:rsidRPr="00602323" w:rsidRDefault="00411EA7" w:rsidP="00411EA7">
      <w:pPr>
        <w:pStyle w:val="ConsPlusNormal"/>
        <w:jc w:val="center"/>
        <w:rPr>
          <w:sz w:val="24"/>
          <w:szCs w:val="24"/>
        </w:rPr>
      </w:pPr>
      <w:r w:rsidRPr="00602323">
        <w:rPr>
          <w:sz w:val="24"/>
          <w:szCs w:val="24"/>
        </w:rPr>
        <w:t>от 06.11.2020 № 577, от 09.12.2020 № 632, от 24.12.2020 № 675,</w:t>
      </w:r>
    </w:p>
    <w:p w:rsidR="00411EA7" w:rsidRPr="00602323" w:rsidRDefault="00411EA7" w:rsidP="00411EA7">
      <w:pPr>
        <w:pStyle w:val="ConsPlusNormal"/>
        <w:jc w:val="center"/>
        <w:rPr>
          <w:sz w:val="24"/>
          <w:szCs w:val="24"/>
        </w:rPr>
      </w:pPr>
      <w:r w:rsidRPr="00602323">
        <w:rPr>
          <w:sz w:val="24"/>
          <w:szCs w:val="24"/>
        </w:rPr>
        <w:t>от 09.04.2021 № 140, от 16.07.2021 № 353, от 08.10.2021 № 481, от 08.12.2021 № 591, от 10.12.2021 № 600, от 25.03.2022 № 172,</w:t>
      </w:r>
    </w:p>
    <w:p w:rsidR="00411EA7" w:rsidRPr="00602323" w:rsidRDefault="00411EA7" w:rsidP="00411EA7">
      <w:pPr>
        <w:pStyle w:val="ConsPlusNormal"/>
        <w:jc w:val="center"/>
        <w:rPr>
          <w:sz w:val="24"/>
          <w:szCs w:val="24"/>
        </w:rPr>
      </w:pPr>
      <w:r w:rsidRPr="00602323">
        <w:rPr>
          <w:sz w:val="24"/>
          <w:szCs w:val="24"/>
        </w:rPr>
        <w:t>от 29.04.2022 № 256, от 20.06.2022 № 341, от 01.07.2022 № 373,</w:t>
      </w:r>
    </w:p>
    <w:p w:rsidR="00411EA7" w:rsidRPr="00602323" w:rsidRDefault="00411EA7" w:rsidP="00411EA7">
      <w:pPr>
        <w:pStyle w:val="ConsPlusNormal"/>
        <w:jc w:val="center"/>
        <w:rPr>
          <w:sz w:val="24"/>
          <w:szCs w:val="24"/>
        </w:rPr>
      </w:pPr>
      <w:r w:rsidRPr="00602323">
        <w:rPr>
          <w:sz w:val="24"/>
          <w:szCs w:val="24"/>
        </w:rPr>
        <w:t xml:space="preserve"> от 31.10.2022 № 544, от 09.12.2022 № 614, от 07.03.2023 № 80, </w:t>
      </w:r>
    </w:p>
    <w:p w:rsidR="00411EA7" w:rsidRPr="00602323" w:rsidRDefault="00411EA7" w:rsidP="00411EA7">
      <w:pPr>
        <w:pStyle w:val="ConsPlusNormal"/>
        <w:jc w:val="center"/>
        <w:rPr>
          <w:sz w:val="24"/>
          <w:szCs w:val="24"/>
        </w:rPr>
      </w:pPr>
      <w:r w:rsidRPr="00602323">
        <w:rPr>
          <w:sz w:val="24"/>
          <w:szCs w:val="24"/>
        </w:rPr>
        <w:t xml:space="preserve">от 31.05.2023 № 228, от 25.09.2023 № 450, от 28.12.2023 № 614, </w:t>
      </w:r>
    </w:p>
    <w:p w:rsidR="00411EA7" w:rsidRPr="00602323" w:rsidRDefault="00411EA7" w:rsidP="00411EA7">
      <w:pPr>
        <w:pStyle w:val="ConsPlusNormal"/>
        <w:jc w:val="center"/>
        <w:rPr>
          <w:sz w:val="24"/>
          <w:szCs w:val="24"/>
        </w:rPr>
      </w:pPr>
      <w:r w:rsidRPr="00602323">
        <w:rPr>
          <w:sz w:val="24"/>
          <w:szCs w:val="24"/>
        </w:rPr>
        <w:t>от 28.12.2023 № 615, от 04.03.2024 № 101, от 13.05.2024 № 212, от 28.06.2024 № 304, от 27.09.2024 № 464, от 19.12.2024 № 607, от 19.12.2024 № 608)</w:t>
      </w:r>
    </w:p>
    <w:p w:rsidR="00411EA7" w:rsidRPr="00602323" w:rsidRDefault="00411EA7" w:rsidP="00411EA7">
      <w:pPr>
        <w:pStyle w:val="ConsPlusNormal"/>
        <w:ind w:firstLine="709"/>
        <w:jc w:val="both"/>
        <w:rPr>
          <w:sz w:val="24"/>
          <w:szCs w:val="24"/>
        </w:rPr>
      </w:pPr>
    </w:p>
    <w:p w:rsidR="00411EA7" w:rsidRPr="00602323" w:rsidRDefault="00411EA7" w:rsidP="00411EA7">
      <w:pPr>
        <w:pStyle w:val="ConsPlusNormal"/>
        <w:ind w:firstLine="709"/>
        <w:jc w:val="both"/>
        <w:rPr>
          <w:sz w:val="24"/>
          <w:szCs w:val="24"/>
        </w:rPr>
      </w:pPr>
      <w:r w:rsidRPr="00602323">
        <w:rPr>
          <w:sz w:val="24"/>
          <w:szCs w:val="24"/>
        </w:rPr>
        <w:t>В соответствии с Порядком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утвержденным Постановлением Администрации города Норильска от 30.06.2014 № 372, в целях обеспечения надежной эксплуатации объектов инженерной инфраструктуры, а также сохранения жилищного фонда на территории муниципального образования город Норильск, в соответствии со статьей 179 Бюджетного кодекса Российской Федерации, в связи с совершенствованием бюджетного процесса,</w:t>
      </w:r>
    </w:p>
    <w:p w:rsidR="00411EA7" w:rsidRPr="00602323" w:rsidRDefault="00411EA7" w:rsidP="00411EA7">
      <w:pPr>
        <w:pStyle w:val="ConsPlusNormal"/>
        <w:jc w:val="both"/>
        <w:rPr>
          <w:sz w:val="24"/>
          <w:szCs w:val="24"/>
        </w:rPr>
      </w:pPr>
      <w:r w:rsidRPr="00602323">
        <w:rPr>
          <w:sz w:val="24"/>
          <w:szCs w:val="24"/>
        </w:rPr>
        <w:t>ПОСТАНОВЛЯЮ:</w:t>
      </w:r>
    </w:p>
    <w:p w:rsidR="00411EA7" w:rsidRPr="00602323" w:rsidRDefault="00411EA7" w:rsidP="00411EA7">
      <w:pPr>
        <w:pStyle w:val="ConsPlusNormal"/>
        <w:ind w:firstLine="709"/>
        <w:jc w:val="both"/>
        <w:rPr>
          <w:sz w:val="24"/>
          <w:szCs w:val="24"/>
        </w:rPr>
      </w:pPr>
    </w:p>
    <w:p w:rsidR="00411EA7" w:rsidRPr="00602323" w:rsidRDefault="00411EA7" w:rsidP="00411EA7">
      <w:pPr>
        <w:pStyle w:val="ConsPlusNormal"/>
        <w:ind w:firstLine="709"/>
        <w:jc w:val="both"/>
        <w:rPr>
          <w:sz w:val="24"/>
          <w:szCs w:val="24"/>
        </w:rPr>
      </w:pPr>
      <w:r w:rsidRPr="00602323">
        <w:rPr>
          <w:sz w:val="24"/>
          <w:szCs w:val="24"/>
        </w:rPr>
        <w:t>1. Утвердить муниципальную программу «Реформирование и модернизация жилищно-коммунального хозяйства и повышение энергетической эффективности» (прилагается).</w:t>
      </w:r>
    </w:p>
    <w:p w:rsidR="00411EA7" w:rsidRPr="00602323" w:rsidRDefault="00411EA7" w:rsidP="00411EA7">
      <w:pPr>
        <w:pStyle w:val="ConsPlusNormal"/>
        <w:ind w:firstLine="709"/>
        <w:jc w:val="both"/>
        <w:rPr>
          <w:sz w:val="24"/>
          <w:szCs w:val="24"/>
        </w:rPr>
      </w:pPr>
      <w:r w:rsidRPr="00602323">
        <w:rPr>
          <w:sz w:val="24"/>
          <w:szCs w:val="24"/>
        </w:rPr>
        <w:t>2. Признать утратившими силу:</w:t>
      </w:r>
    </w:p>
    <w:p w:rsidR="00411EA7" w:rsidRPr="00602323" w:rsidRDefault="00411EA7" w:rsidP="00411EA7">
      <w:pPr>
        <w:pStyle w:val="ConsPlusNormal"/>
        <w:ind w:firstLine="709"/>
        <w:jc w:val="both"/>
        <w:rPr>
          <w:sz w:val="24"/>
          <w:szCs w:val="24"/>
        </w:rPr>
      </w:pPr>
      <w:r w:rsidRPr="00602323">
        <w:rPr>
          <w:sz w:val="24"/>
          <w:szCs w:val="24"/>
        </w:rPr>
        <w:t>2.1. Пункт 1 Постановления Администрации города Норильска от 07.12.2015 № 600 «Об утверждении муниципальной программы «Реформирование и модернизация жилищно-коммунального хозяйства и повышение энергетической эффективности» на 2016 - 2018 годы».</w:t>
      </w:r>
    </w:p>
    <w:p w:rsidR="00411EA7" w:rsidRPr="00602323" w:rsidRDefault="00411EA7" w:rsidP="00411EA7">
      <w:pPr>
        <w:pStyle w:val="ConsPlusNormal"/>
        <w:ind w:firstLine="709"/>
        <w:jc w:val="both"/>
        <w:rPr>
          <w:sz w:val="24"/>
          <w:szCs w:val="24"/>
        </w:rPr>
      </w:pPr>
      <w:r w:rsidRPr="00602323">
        <w:rPr>
          <w:sz w:val="24"/>
          <w:szCs w:val="24"/>
        </w:rPr>
        <w:t>2.2. Постановление Администрации города Норильска от 30.12.2015 № 650 «О внесении изменений в Постановление Администрации города Норильска от 07.12.2015 № 600».</w:t>
      </w:r>
    </w:p>
    <w:p w:rsidR="00411EA7" w:rsidRPr="00602323" w:rsidRDefault="00411EA7" w:rsidP="00411EA7">
      <w:pPr>
        <w:pStyle w:val="ConsPlusNormal"/>
        <w:ind w:firstLine="709"/>
        <w:jc w:val="both"/>
        <w:rPr>
          <w:sz w:val="24"/>
          <w:szCs w:val="24"/>
        </w:rPr>
      </w:pPr>
      <w:r w:rsidRPr="00602323">
        <w:rPr>
          <w:sz w:val="24"/>
          <w:szCs w:val="24"/>
        </w:rPr>
        <w:t>2.3. Постановление Администрации города Норильска от 15.02.2016 № 122 «О внесении изменений в Постановление Администрации города Норильска от 07.12.2015 № 600».</w:t>
      </w:r>
    </w:p>
    <w:p w:rsidR="00411EA7" w:rsidRPr="00602323" w:rsidRDefault="00411EA7" w:rsidP="00411EA7">
      <w:pPr>
        <w:pStyle w:val="ConsPlusNormal"/>
        <w:ind w:firstLine="709"/>
        <w:jc w:val="both"/>
        <w:rPr>
          <w:sz w:val="24"/>
          <w:szCs w:val="24"/>
        </w:rPr>
      </w:pPr>
      <w:r w:rsidRPr="00602323">
        <w:rPr>
          <w:sz w:val="24"/>
          <w:szCs w:val="24"/>
        </w:rPr>
        <w:t xml:space="preserve">2.4. Постановление Администрации города Норильска от 28.03.2016 № 180 «О внесении изменений в Постановление Администрации города Норильска от </w:t>
      </w:r>
      <w:r w:rsidRPr="00602323">
        <w:rPr>
          <w:sz w:val="24"/>
          <w:szCs w:val="24"/>
        </w:rPr>
        <w:lastRenderedPageBreak/>
        <w:t>07.12.2015 № 600».</w:t>
      </w:r>
    </w:p>
    <w:p w:rsidR="00411EA7" w:rsidRPr="00602323" w:rsidRDefault="00411EA7" w:rsidP="00411EA7">
      <w:pPr>
        <w:pStyle w:val="ConsPlusNormal"/>
        <w:ind w:firstLine="709"/>
        <w:jc w:val="both"/>
        <w:rPr>
          <w:sz w:val="24"/>
          <w:szCs w:val="24"/>
        </w:rPr>
      </w:pPr>
      <w:r w:rsidRPr="00602323">
        <w:rPr>
          <w:sz w:val="24"/>
          <w:szCs w:val="24"/>
        </w:rPr>
        <w:t>2.5. Постановление Администрации города Норильска от 27.05.2016 № 304 «О внесении изменений в Постановление Администрации города Норильска от 07.12.2015 № 600».</w:t>
      </w:r>
    </w:p>
    <w:p w:rsidR="00411EA7" w:rsidRPr="00602323" w:rsidRDefault="00411EA7" w:rsidP="00411EA7">
      <w:pPr>
        <w:pStyle w:val="ConsPlusNormal"/>
        <w:ind w:firstLine="709"/>
        <w:jc w:val="both"/>
        <w:rPr>
          <w:sz w:val="24"/>
          <w:szCs w:val="24"/>
        </w:rPr>
      </w:pPr>
      <w:r w:rsidRPr="00602323">
        <w:rPr>
          <w:sz w:val="24"/>
          <w:szCs w:val="24"/>
        </w:rPr>
        <w:t>2.6. Постановление Администрации города Норильска от 03.10.2016 № 490 «О внесении изменений в Постановление Администрации города Норильска от 07.12.2015 № 600».</w:t>
      </w:r>
    </w:p>
    <w:p w:rsidR="00411EA7" w:rsidRPr="00602323" w:rsidRDefault="00411EA7" w:rsidP="00411EA7">
      <w:pPr>
        <w:pStyle w:val="ConsPlusNormal"/>
        <w:ind w:firstLine="709"/>
        <w:jc w:val="both"/>
        <w:rPr>
          <w:sz w:val="24"/>
          <w:szCs w:val="24"/>
        </w:rPr>
      </w:pPr>
      <w:r w:rsidRPr="00602323">
        <w:rPr>
          <w:sz w:val="24"/>
          <w:szCs w:val="24"/>
        </w:rPr>
        <w:t>3.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411EA7" w:rsidRPr="00602323" w:rsidRDefault="00411EA7" w:rsidP="00411EA7">
      <w:pPr>
        <w:pStyle w:val="ConsPlusNormal"/>
        <w:ind w:firstLine="709"/>
        <w:jc w:val="both"/>
        <w:rPr>
          <w:sz w:val="24"/>
          <w:szCs w:val="24"/>
        </w:rPr>
      </w:pPr>
      <w:r w:rsidRPr="00602323">
        <w:rPr>
          <w:sz w:val="24"/>
          <w:szCs w:val="24"/>
        </w:rPr>
        <w:t>4. Настоящее Постановление вступает в силу с 01.01.2017.</w:t>
      </w:r>
    </w:p>
    <w:p w:rsidR="00411EA7" w:rsidRPr="00602323" w:rsidRDefault="00411EA7" w:rsidP="00411EA7">
      <w:pPr>
        <w:pStyle w:val="ConsPlusNormal"/>
        <w:ind w:firstLine="709"/>
        <w:jc w:val="both"/>
        <w:rPr>
          <w:sz w:val="24"/>
          <w:szCs w:val="24"/>
        </w:rPr>
      </w:pPr>
    </w:p>
    <w:p w:rsidR="00411EA7" w:rsidRPr="00602323" w:rsidRDefault="00411EA7" w:rsidP="00411EA7">
      <w:pPr>
        <w:pStyle w:val="ConsPlusNormal"/>
        <w:ind w:firstLine="709"/>
        <w:jc w:val="both"/>
        <w:rPr>
          <w:sz w:val="24"/>
          <w:szCs w:val="24"/>
        </w:rPr>
      </w:pPr>
    </w:p>
    <w:p w:rsidR="00411EA7" w:rsidRPr="00602323" w:rsidRDefault="00411EA7" w:rsidP="00411EA7">
      <w:pPr>
        <w:pStyle w:val="ConsPlusNormal"/>
        <w:jc w:val="both"/>
        <w:rPr>
          <w:sz w:val="24"/>
          <w:szCs w:val="24"/>
        </w:rPr>
      </w:pPr>
    </w:p>
    <w:p w:rsidR="00411EA7" w:rsidRPr="00602323" w:rsidRDefault="00411EA7" w:rsidP="00411EA7">
      <w:pPr>
        <w:widowControl w:val="0"/>
        <w:tabs>
          <w:tab w:val="left" w:pos="7230"/>
        </w:tabs>
        <w:autoSpaceDE w:val="0"/>
        <w:jc w:val="both"/>
        <w:rPr>
          <w:rFonts w:ascii="Arial" w:hAnsi="Arial" w:cs="Arial"/>
        </w:rPr>
      </w:pPr>
      <w:r w:rsidRPr="00602323">
        <w:rPr>
          <w:rFonts w:ascii="Arial" w:hAnsi="Arial" w:cs="Arial"/>
        </w:rPr>
        <w:t>Руководитель Администрации города Норильска</w:t>
      </w:r>
      <w:r w:rsidRPr="00602323">
        <w:rPr>
          <w:rFonts w:ascii="Arial" w:hAnsi="Arial" w:cs="Arial"/>
        </w:rPr>
        <w:tab/>
        <w:t>Е.Ю.ПОЗДНЯКОВ</w:t>
      </w:r>
      <w:bookmarkStart w:id="1" w:name="Par38"/>
      <w:bookmarkEnd w:id="1"/>
    </w:p>
    <w:p w:rsidR="00411EA7" w:rsidRPr="00602323" w:rsidRDefault="00411EA7" w:rsidP="00411EA7">
      <w:pPr>
        <w:tabs>
          <w:tab w:val="left" w:pos="8080"/>
        </w:tabs>
        <w:jc w:val="both"/>
        <w:rPr>
          <w:rFonts w:ascii="Arial" w:hAnsi="Arial" w:cs="Arial"/>
        </w:rPr>
      </w:pPr>
      <w:r w:rsidRPr="00602323">
        <w:rPr>
          <w:rFonts w:ascii="Arial" w:hAnsi="Arial" w:cs="Arial"/>
        </w:rPr>
        <w:br w:type="page"/>
      </w:r>
    </w:p>
    <w:p w:rsidR="00411EA7" w:rsidRPr="00602323" w:rsidRDefault="00411EA7" w:rsidP="00411EA7">
      <w:pPr>
        <w:widowControl w:val="0"/>
        <w:autoSpaceDE w:val="0"/>
        <w:ind w:left="5387"/>
        <w:rPr>
          <w:rFonts w:ascii="Arial" w:hAnsi="Arial" w:cs="Arial"/>
        </w:rPr>
      </w:pPr>
      <w:r w:rsidRPr="00602323">
        <w:rPr>
          <w:rFonts w:ascii="Arial" w:hAnsi="Arial" w:cs="Arial"/>
        </w:rPr>
        <w:lastRenderedPageBreak/>
        <w:t>УТВЕРЖДЕНО</w:t>
      </w:r>
    </w:p>
    <w:p w:rsidR="00411EA7" w:rsidRPr="00602323" w:rsidRDefault="00411EA7" w:rsidP="00411EA7">
      <w:pPr>
        <w:pStyle w:val="ConsPlusNormal"/>
        <w:ind w:left="5387"/>
        <w:rPr>
          <w:sz w:val="24"/>
          <w:szCs w:val="24"/>
        </w:rPr>
      </w:pPr>
      <w:r w:rsidRPr="00602323">
        <w:rPr>
          <w:sz w:val="24"/>
          <w:szCs w:val="24"/>
        </w:rPr>
        <w:t>постановлением Администрации</w:t>
      </w:r>
    </w:p>
    <w:p w:rsidR="00411EA7" w:rsidRPr="00602323" w:rsidRDefault="00411EA7" w:rsidP="00411EA7">
      <w:pPr>
        <w:pStyle w:val="ConsPlusNormal"/>
        <w:ind w:left="5387"/>
        <w:rPr>
          <w:sz w:val="24"/>
          <w:szCs w:val="24"/>
        </w:rPr>
      </w:pPr>
      <w:r w:rsidRPr="00602323">
        <w:rPr>
          <w:sz w:val="24"/>
          <w:szCs w:val="24"/>
        </w:rPr>
        <w:t>города Норильска</w:t>
      </w:r>
    </w:p>
    <w:p w:rsidR="00411EA7" w:rsidRPr="00602323" w:rsidRDefault="00411EA7" w:rsidP="00411EA7">
      <w:pPr>
        <w:pStyle w:val="ConsPlusNormal"/>
        <w:ind w:left="5387"/>
        <w:rPr>
          <w:sz w:val="24"/>
          <w:szCs w:val="24"/>
        </w:rPr>
      </w:pPr>
      <w:r w:rsidRPr="00602323">
        <w:rPr>
          <w:sz w:val="24"/>
          <w:szCs w:val="24"/>
        </w:rPr>
        <w:t>от 07.12.2016 № 585</w:t>
      </w:r>
    </w:p>
    <w:p w:rsidR="00411EA7" w:rsidRPr="00602323" w:rsidRDefault="00411EA7" w:rsidP="00411EA7">
      <w:pPr>
        <w:pStyle w:val="ConsPlusNormal"/>
        <w:ind w:left="5387"/>
        <w:rPr>
          <w:sz w:val="24"/>
          <w:szCs w:val="24"/>
        </w:rPr>
      </w:pPr>
    </w:p>
    <w:p w:rsidR="00411EA7" w:rsidRPr="00602323" w:rsidRDefault="00411EA7" w:rsidP="00411EA7">
      <w:pPr>
        <w:pStyle w:val="ConsPlusNormal"/>
        <w:jc w:val="both"/>
        <w:rPr>
          <w:sz w:val="24"/>
          <w:szCs w:val="24"/>
        </w:rPr>
      </w:pPr>
    </w:p>
    <w:p w:rsidR="00411EA7" w:rsidRPr="00602323" w:rsidRDefault="00411EA7" w:rsidP="00411EA7">
      <w:pPr>
        <w:widowControl w:val="0"/>
        <w:autoSpaceDE w:val="0"/>
        <w:autoSpaceDN w:val="0"/>
        <w:adjustRightInd w:val="0"/>
        <w:jc w:val="center"/>
        <w:rPr>
          <w:rFonts w:ascii="Arial" w:eastAsia="Calibri" w:hAnsi="Arial" w:cs="Arial"/>
          <w:lang w:eastAsia="en-US"/>
        </w:rPr>
      </w:pPr>
      <w:bookmarkStart w:id="2" w:name="Par44"/>
      <w:bookmarkStart w:id="3" w:name="Par55"/>
      <w:bookmarkEnd w:id="2"/>
      <w:bookmarkEnd w:id="3"/>
      <w:r w:rsidRPr="00602323">
        <w:rPr>
          <w:rFonts w:ascii="Arial" w:eastAsia="Calibri" w:hAnsi="Arial" w:cs="Arial"/>
          <w:lang w:eastAsia="en-US"/>
        </w:rPr>
        <w:t>Муниципальная программа «Реформирование и модернизация жилищно-</w:t>
      </w:r>
    </w:p>
    <w:p w:rsidR="00411EA7" w:rsidRPr="00602323" w:rsidRDefault="00411EA7" w:rsidP="00411EA7">
      <w:pPr>
        <w:widowControl w:val="0"/>
        <w:autoSpaceDE w:val="0"/>
        <w:autoSpaceDN w:val="0"/>
        <w:adjustRightInd w:val="0"/>
        <w:jc w:val="center"/>
        <w:rPr>
          <w:rFonts w:ascii="Arial" w:eastAsia="Calibri" w:hAnsi="Arial" w:cs="Arial"/>
          <w:lang w:eastAsia="en-US"/>
        </w:rPr>
      </w:pPr>
      <w:r w:rsidRPr="00602323">
        <w:rPr>
          <w:rFonts w:ascii="Arial" w:eastAsia="Calibri" w:hAnsi="Arial" w:cs="Arial"/>
          <w:lang w:eastAsia="en-US"/>
        </w:rPr>
        <w:t>коммунального хозяйства и повышение энергетической эффективности»</w:t>
      </w:r>
    </w:p>
    <w:p w:rsidR="00411EA7" w:rsidRPr="00602323" w:rsidRDefault="00411EA7" w:rsidP="00411EA7">
      <w:pPr>
        <w:widowControl w:val="0"/>
        <w:autoSpaceDE w:val="0"/>
        <w:autoSpaceDN w:val="0"/>
        <w:adjustRightInd w:val="0"/>
        <w:jc w:val="center"/>
        <w:rPr>
          <w:rFonts w:ascii="Arial" w:eastAsia="Calibri" w:hAnsi="Arial" w:cs="Arial"/>
          <w:lang w:eastAsia="en-US"/>
        </w:rPr>
      </w:pPr>
    </w:p>
    <w:p w:rsidR="00411EA7" w:rsidRPr="00602323" w:rsidRDefault="00411EA7" w:rsidP="00411EA7">
      <w:pPr>
        <w:widowControl w:val="0"/>
        <w:autoSpaceDE w:val="0"/>
        <w:autoSpaceDN w:val="0"/>
        <w:adjustRightInd w:val="0"/>
        <w:jc w:val="center"/>
        <w:rPr>
          <w:rFonts w:ascii="Arial" w:eastAsia="Calibri" w:hAnsi="Arial" w:cs="Arial"/>
          <w:lang w:eastAsia="en-US"/>
        </w:rPr>
      </w:pPr>
      <w:r w:rsidRPr="00602323">
        <w:rPr>
          <w:rFonts w:ascii="Arial" w:eastAsia="Calibri" w:hAnsi="Arial" w:cs="Arial"/>
          <w:lang w:eastAsia="en-US"/>
        </w:rPr>
        <w:t>1. Паспорт муниципальной программы</w:t>
      </w:r>
    </w:p>
    <w:p w:rsidR="00411EA7" w:rsidRPr="00602323" w:rsidRDefault="00411EA7" w:rsidP="00411EA7">
      <w:pPr>
        <w:widowControl w:val="0"/>
        <w:autoSpaceDE w:val="0"/>
        <w:autoSpaceDN w:val="0"/>
        <w:adjustRightInd w:val="0"/>
        <w:jc w:val="center"/>
        <w:rPr>
          <w:rFonts w:ascii="Arial" w:eastAsia="Calibri" w:hAnsi="Arial" w:cs="Arial"/>
          <w:lang w:eastAsia="en-US"/>
        </w:rPr>
      </w:pPr>
      <w:r w:rsidRPr="00602323">
        <w:rPr>
          <w:rFonts w:ascii="Arial" w:eastAsia="Calibri" w:hAnsi="Arial" w:cs="Arial"/>
          <w:lang w:eastAsia="en-US"/>
        </w:rPr>
        <w:t>«Реформирование и модернизация жилищно-коммунального</w:t>
      </w:r>
    </w:p>
    <w:p w:rsidR="00411EA7" w:rsidRPr="00602323" w:rsidRDefault="00411EA7" w:rsidP="00411EA7">
      <w:pPr>
        <w:widowControl w:val="0"/>
        <w:autoSpaceDE w:val="0"/>
        <w:autoSpaceDN w:val="0"/>
        <w:adjustRightInd w:val="0"/>
        <w:jc w:val="center"/>
        <w:rPr>
          <w:rFonts w:ascii="Arial" w:eastAsia="Calibri" w:hAnsi="Arial" w:cs="Arial"/>
          <w:lang w:eastAsia="en-US"/>
        </w:rPr>
      </w:pPr>
      <w:r w:rsidRPr="00602323">
        <w:rPr>
          <w:rFonts w:ascii="Arial" w:eastAsia="Calibri" w:hAnsi="Arial" w:cs="Arial"/>
          <w:lang w:eastAsia="en-US"/>
        </w:rPr>
        <w:t>хозяйства и повышение энергетической эффективности»</w:t>
      </w:r>
    </w:p>
    <w:p w:rsidR="00411EA7" w:rsidRPr="00602323" w:rsidRDefault="00411EA7" w:rsidP="00411EA7">
      <w:pPr>
        <w:widowControl w:val="0"/>
        <w:autoSpaceDE w:val="0"/>
        <w:autoSpaceDN w:val="0"/>
        <w:adjustRightInd w:val="0"/>
        <w:jc w:val="center"/>
        <w:rPr>
          <w:rFonts w:ascii="Arial" w:eastAsia="Calibri" w:hAnsi="Arial" w:cs="Arial"/>
          <w:lang w:eastAsia="en-US"/>
        </w:rPr>
      </w:pPr>
      <w:r w:rsidRPr="00602323">
        <w:rPr>
          <w:rFonts w:ascii="Arial" w:eastAsia="Calibri" w:hAnsi="Arial" w:cs="Arial"/>
          <w:lang w:eastAsia="en-US"/>
        </w:rPr>
        <w:t>(далее – МП)</w:t>
      </w:r>
    </w:p>
    <w:p w:rsidR="00411EA7" w:rsidRPr="00602323" w:rsidRDefault="00411EA7" w:rsidP="00411EA7">
      <w:pPr>
        <w:widowControl w:val="0"/>
        <w:autoSpaceDE w:val="0"/>
        <w:autoSpaceDN w:val="0"/>
        <w:adjustRightInd w:val="0"/>
        <w:jc w:val="center"/>
        <w:rPr>
          <w:rFonts w:ascii="Arial" w:eastAsia="Calibri" w:hAnsi="Arial" w:cs="Arial"/>
          <w:lang w:eastAsia="en-US"/>
        </w:rPr>
      </w:pPr>
    </w:p>
    <w:p w:rsidR="00411EA7" w:rsidRPr="00602323" w:rsidRDefault="00411EA7" w:rsidP="00411EA7">
      <w:pPr>
        <w:pStyle w:val="ConsPlusNormal"/>
        <w:jc w:val="center"/>
        <w:rPr>
          <w:rFonts w:eastAsiaTheme="minorHAnsi"/>
          <w:sz w:val="24"/>
          <w:szCs w:val="24"/>
          <w:lang w:eastAsia="en-US"/>
        </w:rPr>
      </w:pPr>
      <w:r w:rsidRPr="00602323">
        <w:rPr>
          <w:rFonts w:eastAsiaTheme="minorHAnsi"/>
          <w:sz w:val="24"/>
          <w:szCs w:val="24"/>
          <w:lang w:eastAsia="en-US"/>
        </w:rPr>
        <w:t xml:space="preserve">Список изменяющих документов </w:t>
      </w:r>
    </w:p>
    <w:p w:rsidR="00411EA7" w:rsidRPr="00602323" w:rsidRDefault="00411EA7" w:rsidP="00411EA7">
      <w:pPr>
        <w:pStyle w:val="ConsPlusNormal"/>
        <w:jc w:val="center"/>
        <w:rPr>
          <w:rFonts w:eastAsiaTheme="minorHAnsi"/>
          <w:sz w:val="24"/>
          <w:szCs w:val="24"/>
          <w:lang w:eastAsia="en-US"/>
        </w:rPr>
      </w:pPr>
      <w:r w:rsidRPr="00602323">
        <w:rPr>
          <w:rFonts w:eastAsiaTheme="minorHAnsi"/>
          <w:sz w:val="24"/>
          <w:szCs w:val="24"/>
          <w:lang w:eastAsia="en-US"/>
        </w:rPr>
        <w:t>(в редакции постановления от 15.03.2017 № 121, от 28.04.2017 № 184,</w:t>
      </w:r>
    </w:p>
    <w:p w:rsidR="00411EA7" w:rsidRPr="00602323" w:rsidRDefault="00411EA7" w:rsidP="00411EA7">
      <w:pPr>
        <w:pStyle w:val="ConsPlusNormal"/>
        <w:jc w:val="center"/>
        <w:rPr>
          <w:rFonts w:eastAsiaTheme="minorHAnsi"/>
          <w:sz w:val="24"/>
          <w:szCs w:val="24"/>
          <w:lang w:eastAsia="en-US"/>
        </w:rPr>
      </w:pPr>
      <w:r w:rsidRPr="00602323">
        <w:rPr>
          <w:rFonts w:eastAsiaTheme="minorHAnsi"/>
          <w:sz w:val="24"/>
          <w:szCs w:val="24"/>
          <w:lang w:eastAsia="en-US"/>
        </w:rPr>
        <w:t>от 21.06.2017 № 260, от 24.08.2017 №335, от 30.10.2017 №479,</w:t>
      </w:r>
    </w:p>
    <w:p w:rsidR="00411EA7" w:rsidRPr="00602323" w:rsidRDefault="00411EA7" w:rsidP="00411EA7">
      <w:pPr>
        <w:pStyle w:val="ConsPlusNormal"/>
        <w:jc w:val="center"/>
        <w:rPr>
          <w:rFonts w:eastAsiaTheme="minorHAnsi"/>
          <w:sz w:val="24"/>
          <w:szCs w:val="24"/>
          <w:lang w:eastAsia="en-US"/>
        </w:rPr>
      </w:pPr>
      <w:r w:rsidRPr="00602323">
        <w:rPr>
          <w:rFonts w:eastAsiaTheme="minorHAnsi"/>
          <w:sz w:val="24"/>
          <w:szCs w:val="24"/>
          <w:lang w:eastAsia="en-US"/>
        </w:rPr>
        <w:t>от 08.12.2017 № 573, от 09.04.2018 №121, 01.06.2018 №209,</w:t>
      </w:r>
    </w:p>
    <w:p w:rsidR="00411EA7" w:rsidRPr="00602323" w:rsidRDefault="00411EA7" w:rsidP="00411EA7">
      <w:pPr>
        <w:pStyle w:val="ConsPlusNormal"/>
        <w:jc w:val="center"/>
        <w:rPr>
          <w:rFonts w:eastAsiaTheme="minorHAnsi"/>
          <w:sz w:val="24"/>
          <w:szCs w:val="24"/>
          <w:lang w:eastAsia="en-US"/>
        </w:rPr>
      </w:pPr>
      <w:r w:rsidRPr="00602323">
        <w:rPr>
          <w:rFonts w:eastAsiaTheme="minorHAnsi"/>
          <w:sz w:val="24"/>
          <w:szCs w:val="24"/>
          <w:lang w:eastAsia="en-US"/>
        </w:rPr>
        <w:t>от 03.07.2018 №272, от 23.11.2018 №448, от 12.12.2018 №491,</w:t>
      </w:r>
    </w:p>
    <w:p w:rsidR="00411EA7" w:rsidRPr="00602323" w:rsidRDefault="00411EA7" w:rsidP="00411EA7">
      <w:pPr>
        <w:pStyle w:val="ConsPlusNormal"/>
        <w:jc w:val="center"/>
        <w:rPr>
          <w:rFonts w:eastAsiaTheme="minorHAnsi"/>
          <w:sz w:val="24"/>
          <w:szCs w:val="24"/>
          <w:lang w:eastAsia="en-US"/>
        </w:rPr>
      </w:pPr>
      <w:r w:rsidRPr="00602323">
        <w:rPr>
          <w:rFonts w:eastAsiaTheme="minorHAnsi"/>
          <w:sz w:val="24"/>
          <w:szCs w:val="24"/>
          <w:lang w:eastAsia="en-US"/>
        </w:rPr>
        <w:t>от 27.03.2019 №116, от 26.06.2019 № 245, от 08.07.2019 № 276,</w:t>
      </w:r>
    </w:p>
    <w:p w:rsidR="00411EA7" w:rsidRPr="00602323" w:rsidRDefault="00411EA7" w:rsidP="00411EA7">
      <w:pPr>
        <w:pStyle w:val="ConsPlusNormal"/>
        <w:jc w:val="center"/>
        <w:rPr>
          <w:rFonts w:eastAsiaTheme="minorHAnsi"/>
          <w:sz w:val="24"/>
          <w:szCs w:val="24"/>
          <w:lang w:eastAsia="en-US"/>
        </w:rPr>
      </w:pPr>
      <w:r w:rsidRPr="00602323">
        <w:rPr>
          <w:rFonts w:eastAsiaTheme="minorHAnsi"/>
          <w:sz w:val="24"/>
          <w:szCs w:val="24"/>
          <w:lang w:eastAsia="en-US"/>
        </w:rPr>
        <w:t>от 31.10.2019 № 508, от 12.12.2019 № 596, 12.12.2019 № 593,</w:t>
      </w:r>
    </w:p>
    <w:p w:rsidR="00411EA7" w:rsidRPr="00602323" w:rsidRDefault="00411EA7" w:rsidP="00411EA7">
      <w:pPr>
        <w:pStyle w:val="ConsPlusNormal"/>
        <w:jc w:val="center"/>
        <w:rPr>
          <w:rFonts w:eastAsiaTheme="minorHAnsi"/>
          <w:sz w:val="24"/>
          <w:szCs w:val="24"/>
          <w:lang w:eastAsia="en-US"/>
        </w:rPr>
      </w:pPr>
      <w:r w:rsidRPr="00602323">
        <w:rPr>
          <w:rFonts w:eastAsiaTheme="minorHAnsi"/>
          <w:sz w:val="24"/>
          <w:szCs w:val="24"/>
          <w:lang w:eastAsia="en-US"/>
        </w:rPr>
        <w:t>от 20.04.2020 № 170, от 26.05.2020 № 250, от 28.09.2020 № 494,</w:t>
      </w:r>
    </w:p>
    <w:p w:rsidR="00411EA7" w:rsidRPr="00602323" w:rsidRDefault="00411EA7" w:rsidP="00411EA7">
      <w:pPr>
        <w:pStyle w:val="ConsPlusNormal"/>
        <w:jc w:val="center"/>
        <w:rPr>
          <w:rFonts w:eastAsiaTheme="minorHAnsi"/>
          <w:sz w:val="24"/>
          <w:szCs w:val="24"/>
          <w:lang w:eastAsia="en-US"/>
        </w:rPr>
      </w:pPr>
      <w:r w:rsidRPr="00602323">
        <w:rPr>
          <w:rFonts w:eastAsiaTheme="minorHAnsi"/>
          <w:sz w:val="24"/>
          <w:szCs w:val="24"/>
          <w:lang w:eastAsia="en-US"/>
        </w:rPr>
        <w:t>от 06.11.2020 № 577, от 09.12.2020 № 632, от 24.12.2020 № 675,</w:t>
      </w:r>
    </w:p>
    <w:p w:rsidR="00411EA7" w:rsidRPr="00602323" w:rsidRDefault="00411EA7" w:rsidP="00411EA7">
      <w:pPr>
        <w:pStyle w:val="ConsPlusNormal"/>
        <w:jc w:val="center"/>
        <w:rPr>
          <w:rFonts w:eastAsiaTheme="minorHAnsi"/>
          <w:sz w:val="24"/>
          <w:szCs w:val="24"/>
          <w:lang w:eastAsia="en-US"/>
        </w:rPr>
      </w:pPr>
      <w:r w:rsidRPr="00602323">
        <w:rPr>
          <w:rFonts w:eastAsiaTheme="minorHAnsi"/>
          <w:sz w:val="24"/>
          <w:szCs w:val="24"/>
          <w:lang w:eastAsia="en-US"/>
        </w:rPr>
        <w:t>от 09.04.2021 № 140, от 16.07.2021 № 353, от 08.10.2021 № 481, от 08.12.2021 № 591, от 10.12.2021 № 600, от 25.03.2022 № 172,</w:t>
      </w:r>
    </w:p>
    <w:p w:rsidR="00411EA7" w:rsidRPr="00602323" w:rsidRDefault="00411EA7" w:rsidP="00411EA7">
      <w:pPr>
        <w:pStyle w:val="ConsPlusNormal"/>
        <w:jc w:val="center"/>
        <w:rPr>
          <w:rFonts w:eastAsiaTheme="minorHAnsi"/>
          <w:sz w:val="24"/>
          <w:szCs w:val="24"/>
          <w:lang w:eastAsia="en-US"/>
        </w:rPr>
      </w:pPr>
      <w:r w:rsidRPr="00602323">
        <w:rPr>
          <w:rFonts w:eastAsiaTheme="minorHAnsi"/>
          <w:sz w:val="24"/>
          <w:szCs w:val="24"/>
          <w:lang w:eastAsia="en-US"/>
        </w:rPr>
        <w:t>от 29.04.2022 № 256, от 20.06.2022 № 341, от 01.07.2022 № 373,</w:t>
      </w:r>
    </w:p>
    <w:p w:rsidR="00411EA7" w:rsidRPr="00602323" w:rsidRDefault="00411EA7" w:rsidP="00411EA7">
      <w:pPr>
        <w:widowControl w:val="0"/>
        <w:autoSpaceDE w:val="0"/>
        <w:autoSpaceDN w:val="0"/>
        <w:adjustRightInd w:val="0"/>
        <w:jc w:val="center"/>
        <w:rPr>
          <w:rFonts w:ascii="Arial" w:eastAsiaTheme="minorHAnsi" w:hAnsi="Arial" w:cs="Arial"/>
          <w:lang w:eastAsia="en-US"/>
        </w:rPr>
      </w:pPr>
      <w:r w:rsidRPr="00602323">
        <w:rPr>
          <w:rFonts w:ascii="Arial" w:eastAsiaTheme="minorHAnsi" w:hAnsi="Arial" w:cs="Arial"/>
          <w:lang w:eastAsia="en-US"/>
        </w:rPr>
        <w:t xml:space="preserve"> от 31.10.2022 № 544, от 09.12.2022 № 614, от 07.03.2023 № 80, </w:t>
      </w:r>
    </w:p>
    <w:p w:rsidR="00411EA7" w:rsidRPr="00602323" w:rsidRDefault="00411EA7" w:rsidP="00411EA7">
      <w:pPr>
        <w:widowControl w:val="0"/>
        <w:autoSpaceDE w:val="0"/>
        <w:autoSpaceDN w:val="0"/>
        <w:adjustRightInd w:val="0"/>
        <w:jc w:val="center"/>
        <w:rPr>
          <w:rFonts w:ascii="Arial" w:eastAsiaTheme="minorHAnsi" w:hAnsi="Arial" w:cs="Arial"/>
          <w:lang w:eastAsia="en-US"/>
        </w:rPr>
      </w:pPr>
      <w:r w:rsidRPr="00602323">
        <w:rPr>
          <w:rFonts w:ascii="Arial" w:eastAsiaTheme="minorHAnsi" w:hAnsi="Arial" w:cs="Arial"/>
          <w:lang w:eastAsia="en-US"/>
        </w:rPr>
        <w:t>от 31.05.2023 № 228, от 25.09.2023 № 450, от 28.12.2023 № 614,</w:t>
      </w:r>
    </w:p>
    <w:p w:rsidR="00411EA7" w:rsidRPr="00602323" w:rsidRDefault="00411EA7" w:rsidP="00411EA7">
      <w:pPr>
        <w:widowControl w:val="0"/>
        <w:autoSpaceDE w:val="0"/>
        <w:autoSpaceDN w:val="0"/>
        <w:adjustRightInd w:val="0"/>
        <w:jc w:val="center"/>
        <w:rPr>
          <w:rFonts w:ascii="Arial" w:eastAsiaTheme="minorHAnsi" w:hAnsi="Arial" w:cs="Arial"/>
          <w:lang w:eastAsia="en-US"/>
        </w:rPr>
      </w:pPr>
      <w:r w:rsidRPr="00602323">
        <w:rPr>
          <w:rFonts w:ascii="Arial" w:eastAsiaTheme="minorHAnsi" w:hAnsi="Arial" w:cs="Arial"/>
          <w:lang w:eastAsia="en-US"/>
        </w:rPr>
        <w:t xml:space="preserve"> от 28.12.2023 № 615, от 04.03.2024 № 100, от 13.05.2024 №212, 28.06.2024 № 304, от 27.09.2024 № 464, от 19.12.2024 № 607, от 19.12.2024 № 608)</w:t>
      </w:r>
    </w:p>
    <w:p w:rsidR="009C1D92" w:rsidRPr="00602323" w:rsidRDefault="009C1D92" w:rsidP="009C1D92">
      <w:pPr>
        <w:widowControl w:val="0"/>
        <w:autoSpaceDE w:val="0"/>
        <w:autoSpaceDN w:val="0"/>
        <w:adjustRightInd w:val="0"/>
        <w:jc w:val="center"/>
        <w:rPr>
          <w:rFonts w:ascii="Arial" w:eastAsia="Calibri" w:hAnsi="Arial" w:cs="Arial"/>
          <w:lang w:eastAsia="en-US"/>
        </w:rPr>
      </w:pPr>
    </w:p>
    <w:p w:rsidR="009C1D92" w:rsidRPr="00602323" w:rsidRDefault="009C1D92" w:rsidP="009C1D92">
      <w:pPr>
        <w:widowControl w:val="0"/>
        <w:autoSpaceDE w:val="0"/>
        <w:autoSpaceDN w:val="0"/>
        <w:adjustRightInd w:val="0"/>
        <w:jc w:val="center"/>
        <w:rPr>
          <w:rFonts w:ascii="Arial" w:eastAsia="Calibri" w:hAnsi="Arial" w:cs="Arial"/>
          <w:lang w:eastAsia="en-US"/>
        </w:rPr>
      </w:pPr>
      <w:r w:rsidRPr="00602323">
        <w:rPr>
          <w:rFonts w:ascii="Arial" w:eastAsia="Calibri" w:hAnsi="Arial" w:cs="Arial"/>
          <w:lang w:eastAsia="en-US"/>
        </w:rPr>
        <w:t>1. Паспорт муниципальной программы</w:t>
      </w:r>
    </w:p>
    <w:p w:rsidR="009C1D92" w:rsidRPr="00602323" w:rsidRDefault="009C1D92" w:rsidP="009C1D92">
      <w:pPr>
        <w:widowControl w:val="0"/>
        <w:autoSpaceDE w:val="0"/>
        <w:autoSpaceDN w:val="0"/>
        <w:adjustRightInd w:val="0"/>
        <w:jc w:val="center"/>
        <w:rPr>
          <w:rFonts w:ascii="Arial" w:eastAsia="Calibri" w:hAnsi="Arial" w:cs="Arial"/>
          <w:lang w:eastAsia="en-US"/>
        </w:rPr>
      </w:pPr>
      <w:r w:rsidRPr="00602323">
        <w:rPr>
          <w:rFonts w:ascii="Arial" w:eastAsia="Calibri" w:hAnsi="Arial" w:cs="Arial"/>
          <w:lang w:eastAsia="en-US"/>
        </w:rPr>
        <w:t>«Реформирование и модернизация жилищно-коммунального</w:t>
      </w:r>
    </w:p>
    <w:p w:rsidR="009C1D92" w:rsidRPr="00602323" w:rsidRDefault="009C1D92" w:rsidP="009C1D92">
      <w:pPr>
        <w:widowControl w:val="0"/>
        <w:autoSpaceDE w:val="0"/>
        <w:autoSpaceDN w:val="0"/>
        <w:adjustRightInd w:val="0"/>
        <w:jc w:val="center"/>
        <w:rPr>
          <w:rFonts w:ascii="Arial" w:eastAsia="Calibri" w:hAnsi="Arial" w:cs="Arial"/>
          <w:lang w:eastAsia="en-US"/>
        </w:rPr>
      </w:pPr>
      <w:r w:rsidRPr="00602323">
        <w:rPr>
          <w:rFonts w:ascii="Arial" w:eastAsia="Calibri" w:hAnsi="Arial" w:cs="Arial"/>
          <w:lang w:eastAsia="en-US"/>
        </w:rPr>
        <w:t>хозяйства и повышение энергетической эффективности»</w:t>
      </w:r>
    </w:p>
    <w:p w:rsidR="009C1D92" w:rsidRPr="00602323" w:rsidRDefault="009C1D92" w:rsidP="009C1D92">
      <w:pPr>
        <w:widowControl w:val="0"/>
        <w:autoSpaceDE w:val="0"/>
        <w:autoSpaceDN w:val="0"/>
        <w:adjustRightInd w:val="0"/>
        <w:jc w:val="center"/>
        <w:rPr>
          <w:rFonts w:ascii="Arial" w:eastAsia="Calibri" w:hAnsi="Arial" w:cs="Arial"/>
          <w:lang w:eastAsia="en-US"/>
        </w:rPr>
      </w:pPr>
      <w:r w:rsidRPr="00602323">
        <w:rPr>
          <w:rFonts w:ascii="Arial" w:eastAsia="Calibri" w:hAnsi="Arial" w:cs="Arial"/>
          <w:lang w:eastAsia="en-US"/>
        </w:rPr>
        <w:t>(далее – МП)</w:t>
      </w:r>
    </w:p>
    <w:p w:rsidR="009C1D92" w:rsidRPr="00602323" w:rsidRDefault="009C1D92" w:rsidP="009C1D92">
      <w:pPr>
        <w:widowControl w:val="0"/>
        <w:autoSpaceDE w:val="0"/>
        <w:autoSpaceDN w:val="0"/>
        <w:adjustRightInd w:val="0"/>
        <w:jc w:val="center"/>
        <w:rPr>
          <w:rFonts w:ascii="Arial" w:eastAsia="Calibri" w:hAnsi="Arial" w:cs="Arial"/>
          <w:lang w:eastAsia="en-US"/>
        </w:rPr>
      </w:pPr>
    </w:p>
    <w:tbl>
      <w:tblPr>
        <w:tblW w:w="9560"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89"/>
        <w:gridCol w:w="7371"/>
      </w:tblGrid>
      <w:tr w:rsidR="00602323" w:rsidRPr="00602323" w:rsidTr="00C70B60">
        <w:tc>
          <w:tcPr>
            <w:tcW w:w="2189" w:type="dxa"/>
          </w:tcPr>
          <w:p w:rsidR="009C1D92" w:rsidRPr="00602323" w:rsidRDefault="009C1D92" w:rsidP="009C1D92">
            <w:pPr>
              <w:widowControl w:val="0"/>
              <w:autoSpaceDE w:val="0"/>
              <w:autoSpaceDN w:val="0"/>
              <w:adjustRightInd w:val="0"/>
              <w:rPr>
                <w:rFonts w:ascii="Arial" w:hAnsi="Arial" w:cs="Arial"/>
                <w:sz w:val="20"/>
                <w:szCs w:val="20"/>
              </w:rPr>
            </w:pPr>
            <w:r w:rsidRPr="00602323">
              <w:rPr>
                <w:rFonts w:ascii="Arial" w:hAnsi="Arial" w:cs="Arial"/>
                <w:sz w:val="20"/>
                <w:szCs w:val="20"/>
              </w:rPr>
              <w:t>Основание для разработки МП (наименование, номер и дата правового акта, утверждающего перечень МП)</w:t>
            </w:r>
          </w:p>
        </w:tc>
        <w:tc>
          <w:tcPr>
            <w:tcW w:w="7371" w:type="dxa"/>
          </w:tcPr>
          <w:p w:rsidR="009C1D92" w:rsidRPr="00602323" w:rsidRDefault="009C1D92" w:rsidP="009C1D92">
            <w:pPr>
              <w:widowControl w:val="0"/>
              <w:autoSpaceDE w:val="0"/>
              <w:autoSpaceDN w:val="0"/>
              <w:adjustRightInd w:val="0"/>
              <w:rPr>
                <w:rFonts w:ascii="Arial" w:hAnsi="Arial" w:cs="Arial"/>
                <w:sz w:val="20"/>
                <w:szCs w:val="20"/>
              </w:rPr>
            </w:pPr>
            <w:r w:rsidRPr="00602323">
              <w:rPr>
                <w:rFonts w:ascii="Arial" w:hAnsi="Arial" w:cs="Arial"/>
                <w:sz w:val="20"/>
                <w:szCs w:val="20"/>
              </w:rPr>
              <w:t>Распоряжение Администрации города Норильска от 19.07.2013 № 3864 «Об утверждении Перечня муниципальных программ муниципального образования город Норильск»</w:t>
            </w:r>
          </w:p>
        </w:tc>
      </w:tr>
      <w:tr w:rsidR="00602323" w:rsidRPr="00602323" w:rsidTr="00C70B60">
        <w:tc>
          <w:tcPr>
            <w:tcW w:w="2189" w:type="dxa"/>
          </w:tcPr>
          <w:p w:rsidR="009C1D92" w:rsidRPr="00602323" w:rsidRDefault="009C1D92" w:rsidP="009C1D92">
            <w:pPr>
              <w:widowControl w:val="0"/>
              <w:autoSpaceDE w:val="0"/>
              <w:autoSpaceDN w:val="0"/>
              <w:adjustRightInd w:val="0"/>
              <w:rPr>
                <w:rFonts w:ascii="Arial" w:hAnsi="Arial" w:cs="Arial"/>
                <w:sz w:val="20"/>
                <w:szCs w:val="20"/>
              </w:rPr>
            </w:pPr>
            <w:r w:rsidRPr="00602323">
              <w:rPr>
                <w:rFonts w:ascii="Arial" w:hAnsi="Arial" w:cs="Arial"/>
                <w:sz w:val="20"/>
                <w:szCs w:val="20"/>
              </w:rPr>
              <w:t>Заказчик МП</w:t>
            </w:r>
          </w:p>
        </w:tc>
        <w:tc>
          <w:tcPr>
            <w:tcW w:w="7371" w:type="dxa"/>
          </w:tcPr>
          <w:p w:rsidR="009C1D92" w:rsidRPr="00602323" w:rsidRDefault="009C1D92" w:rsidP="009C1D92">
            <w:pPr>
              <w:widowControl w:val="0"/>
              <w:autoSpaceDE w:val="0"/>
              <w:autoSpaceDN w:val="0"/>
              <w:adjustRightInd w:val="0"/>
              <w:rPr>
                <w:rFonts w:ascii="Arial" w:hAnsi="Arial" w:cs="Arial"/>
                <w:sz w:val="20"/>
                <w:szCs w:val="20"/>
              </w:rPr>
            </w:pPr>
            <w:r w:rsidRPr="00602323">
              <w:rPr>
                <w:rFonts w:ascii="Arial" w:hAnsi="Arial" w:cs="Arial"/>
                <w:sz w:val="20"/>
                <w:szCs w:val="20"/>
              </w:rPr>
              <w:t>Администрация города Норильска</w:t>
            </w:r>
          </w:p>
        </w:tc>
      </w:tr>
      <w:tr w:rsidR="00602323" w:rsidRPr="00602323" w:rsidTr="00C70B60">
        <w:tc>
          <w:tcPr>
            <w:tcW w:w="2189" w:type="dxa"/>
          </w:tcPr>
          <w:p w:rsidR="009C1D92" w:rsidRPr="00602323" w:rsidRDefault="009C1D92" w:rsidP="009C1D92">
            <w:pPr>
              <w:widowControl w:val="0"/>
              <w:autoSpaceDE w:val="0"/>
              <w:autoSpaceDN w:val="0"/>
              <w:adjustRightInd w:val="0"/>
              <w:rPr>
                <w:rFonts w:ascii="Arial" w:hAnsi="Arial" w:cs="Arial"/>
                <w:sz w:val="20"/>
                <w:szCs w:val="20"/>
              </w:rPr>
            </w:pPr>
            <w:r w:rsidRPr="00602323">
              <w:rPr>
                <w:rFonts w:ascii="Arial" w:hAnsi="Arial" w:cs="Arial"/>
                <w:sz w:val="20"/>
                <w:szCs w:val="20"/>
              </w:rPr>
              <w:t>Ответственный исполнитель (разработчик) МП</w:t>
            </w:r>
          </w:p>
        </w:tc>
        <w:tc>
          <w:tcPr>
            <w:tcW w:w="7371" w:type="dxa"/>
          </w:tcPr>
          <w:p w:rsidR="009C1D92" w:rsidRPr="00602323" w:rsidRDefault="009C1D92" w:rsidP="009C1D92">
            <w:pPr>
              <w:widowControl w:val="0"/>
              <w:autoSpaceDE w:val="0"/>
              <w:autoSpaceDN w:val="0"/>
              <w:adjustRightInd w:val="0"/>
              <w:rPr>
                <w:rFonts w:ascii="Arial" w:hAnsi="Arial" w:cs="Arial"/>
                <w:sz w:val="20"/>
                <w:szCs w:val="20"/>
              </w:rPr>
            </w:pPr>
            <w:r w:rsidRPr="00602323">
              <w:rPr>
                <w:rFonts w:ascii="Arial" w:hAnsi="Arial" w:cs="Arial"/>
                <w:sz w:val="20"/>
                <w:szCs w:val="20"/>
              </w:rPr>
              <w:t>Управление городского хозяйства Администрации города Норильска (МКУ «УЖКХ»)</w:t>
            </w:r>
          </w:p>
        </w:tc>
      </w:tr>
      <w:tr w:rsidR="00602323" w:rsidRPr="00602323" w:rsidTr="00C70B60">
        <w:tc>
          <w:tcPr>
            <w:tcW w:w="2189" w:type="dxa"/>
          </w:tcPr>
          <w:p w:rsidR="009C1D92" w:rsidRPr="00602323" w:rsidRDefault="009C1D92" w:rsidP="009C1D92">
            <w:pPr>
              <w:widowControl w:val="0"/>
              <w:autoSpaceDE w:val="0"/>
              <w:autoSpaceDN w:val="0"/>
              <w:adjustRightInd w:val="0"/>
              <w:rPr>
                <w:rFonts w:ascii="Arial" w:hAnsi="Arial" w:cs="Arial"/>
                <w:sz w:val="20"/>
                <w:szCs w:val="20"/>
              </w:rPr>
            </w:pPr>
            <w:r w:rsidRPr="00602323">
              <w:rPr>
                <w:rFonts w:ascii="Arial" w:hAnsi="Arial" w:cs="Arial"/>
                <w:sz w:val="20"/>
                <w:szCs w:val="20"/>
              </w:rPr>
              <w:t>Участник МП</w:t>
            </w:r>
          </w:p>
        </w:tc>
        <w:tc>
          <w:tcPr>
            <w:tcW w:w="7371" w:type="dxa"/>
          </w:tcPr>
          <w:p w:rsidR="009C1D92" w:rsidRPr="00602323" w:rsidRDefault="009C1D92" w:rsidP="009C1D92">
            <w:pPr>
              <w:widowControl w:val="0"/>
              <w:autoSpaceDE w:val="0"/>
              <w:autoSpaceDN w:val="0"/>
              <w:adjustRightInd w:val="0"/>
              <w:jc w:val="both"/>
              <w:rPr>
                <w:rFonts w:ascii="Arial" w:hAnsi="Arial" w:cs="Arial"/>
                <w:sz w:val="20"/>
                <w:szCs w:val="20"/>
              </w:rPr>
            </w:pPr>
            <w:r w:rsidRPr="00602323">
              <w:rPr>
                <w:rFonts w:ascii="Arial" w:hAnsi="Arial" w:cs="Arial"/>
                <w:sz w:val="20"/>
                <w:szCs w:val="20"/>
              </w:rPr>
              <w:t>Управление по спорту Администрации города Норильска, Управление общего и дошкольного образования Администрации города Норильска, Управление имущества Администрации города Норильска, Управление городского хозяйства Администрации города Норильска, Управление жилищного фонда Администрации города Норильска</w:t>
            </w:r>
          </w:p>
        </w:tc>
      </w:tr>
      <w:tr w:rsidR="00602323" w:rsidRPr="00602323" w:rsidTr="00C70B60">
        <w:trPr>
          <w:trHeight w:val="881"/>
        </w:trPr>
        <w:tc>
          <w:tcPr>
            <w:tcW w:w="2189" w:type="dxa"/>
          </w:tcPr>
          <w:p w:rsidR="009C1D92" w:rsidRPr="00602323" w:rsidRDefault="009C1D92" w:rsidP="009C1D92">
            <w:pPr>
              <w:widowControl w:val="0"/>
              <w:autoSpaceDE w:val="0"/>
              <w:autoSpaceDN w:val="0"/>
              <w:adjustRightInd w:val="0"/>
              <w:rPr>
                <w:rFonts w:ascii="Arial" w:hAnsi="Arial" w:cs="Arial"/>
                <w:sz w:val="20"/>
                <w:szCs w:val="20"/>
              </w:rPr>
            </w:pPr>
            <w:r w:rsidRPr="00602323">
              <w:rPr>
                <w:rFonts w:ascii="Arial" w:hAnsi="Arial" w:cs="Arial"/>
                <w:sz w:val="20"/>
                <w:szCs w:val="20"/>
              </w:rPr>
              <w:t>Подпрограммы МП и отдельные мероприятия МП</w:t>
            </w:r>
          </w:p>
        </w:tc>
        <w:tc>
          <w:tcPr>
            <w:tcW w:w="7371" w:type="dxa"/>
          </w:tcPr>
          <w:p w:rsidR="009C1D92" w:rsidRPr="00602323" w:rsidRDefault="009C1D92" w:rsidP="009C1D92">
            <w:pPr>
              <w:tabs>
                <w:tab w:val="left" w:pos="993"/>
              </w:tabs>
              <w:jc w:val="both"/>
              <w:rPr>
                <w:rFonts w:ascii="Arial" w:hAnsi="Arial" w:cs="Arial"/>
                <w:sz w:val="20"/>
                <w:szCs w:val="20"/>
              </w:rPr>
            </w:pPr>
            <w:r w:rsidRPr="00602323">
              <w:rPr>
                <w:rFonts w:ascii="Arial" w:hAnsi="Arial" w:cs="Arial"/>
                <w:sz w:val="20"/>
                <w:szCs w:val="20"/>
              </w:rPr>
              <w:t>- подпрограмма 1 «Развитие объектов социальной сферы, капитальный ремонт объектов коммунальной инфраструктуры и жилищного фонда»;</w:t>
            </w:r>
          </w:p>
          <w:p w:rsidR="009C1D92" w:rsidRPr="00602323" w:rsidRDefault="009C1D92" w:rsidP="009C1D92">
            <w:pPr>
              <w:tabs>
                <w:tab w:val="left" w:pos="993"/>
              </w:tabs>
              <w:jc w:val="both"/>
              <w:rPr>
                <w:rFonts w:ascii="Arial" w:hAnsi="Arial" w:cs="Arial"/>
                <w:sz w:val="20"/>
                <w:szCs w:val="20"/>
              </w:rPr>
            </w:pPr>
            <w:r w:rsidRPr="00602323">
              <w:rPr>
                <w:rFonts w:ascii="Arial" w:hAnsi="Arial" w:cs="Arial"/>
                <w:sz w:val="20"/>
                <w:szCs w:val="20"/>
              </w:rPr>
              <w:t>- подпрограмма 2 «Организация проведения ремонта многоквартирных домов»;</w:t>
            </w:r>
          </w:p>
          <w:p w:rsidR="009C1D92" w:rsidRPr="00602323" w:rsidRDefault="009C1D92" w:rsidP="009C1D92">
            <w:pPr>
              <w:tabs>
                <w:tab w:val="left" w:pos="993"/>
              </w:tabs>
              <w:jc w:val="both"/>
              <w:rPr>
                <w:rFonts w:ascii="Arial" w:hAnsi="Arial" w:cs="Arial"/>
                <w:sz w:val="20"/>
                <w:szCs w:val="20"/>
              </w:rPr>
            </w:pPr>
            <w:r w:rsidRPr="00602323">
              <w:rPr>
                <w:rFonts w:ascii="Arial" w:hAnsi="Arial" w:cs="Arial"/>
                <w:sz w:val="20"/>
                <w:szCs w:val="20"/>
              </w:rPr>
              <w:t>- подпрограмма 3 «Энергоэффективность и развитие энергетики»;</w:t>
            </w:r>
          </w:p>
          <w:p w:rsidR="009C1D92" w:rsidRPr="00602323" w:rsidRDefault="009C1D92" w:rsidP="009C1D92">
            <w:pPr>
              <w:tabs>
                <w:tab w:val="left" w:pos="993"/>
              </w:tabs>
              <w:jc w:val="both"/>
              <w:rPr>
                <w:rFonts w:ascii="Arial" w:hAnsi="Arial" w:cs="Arial"/>
                <w:sz w:val="20"/>
                <w:szCs w:val="20"/>
              </w:rPr>
            </w:pPr>
            <w:r w:rsidRPr="00602323">
              <w:rPr>
                <w:rFonts w:ascii="Arial" w:hAnsi="Arial" w:cs="Arial"/>
                <w:sz w:val="20"/>
                <w:szCs w:val="20"/>
              </w:rPr>
              <w:t>- подпрограмма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p w:rsidR="009C1D92" w:rsidRPr="00602323" w:rsidRDefault="009C1D92" w:rsidP="009C1D92">
            <w:pPr>
              <w:tabs>
                <w:tab w:val="left" w:pos="993"/>
              </w:tabs>
              <w:jc w:val="both"/>
              <w:rPr>
                <w:rFonts w:ascii="Arial" w:hAnsi="Arial" w:cs="Arial"/>
                <w:sz w:val="20"/>
                <w:szCs w:val="20"/>
              </w:rPr>
            </w:pPr>
            <w:r w:rsidRPr="00602323">
              <w:rPr>
                <w:rFonts w:ascii="Arial" w:hAnsi="Arial" w:cs="Arial"/>
                <w:sz w:val="20"/>
                <w:szCs w:val="20"/>
              </w:rPr>
              <w:t>- отдельное мероприятие 1 - «Обеспечение выполнения функций органов местного самоуправления в области жилищно-коммунального хозяйства»;</w:t>
            </w:r>
          </w:p>
          <w:p w:rsidR="009C1D92" w:rsidRPr="00602323" w:rsidRDefault="009C1D92" w:rsidP="009C1D92">
            <w:pPr>
              <w:tabs>
                <w:tab w:val="left" w:pos="993"/>
              </w:tabs>
              <w:jc w:val="both"/>
              <w:rPr>
                <w:rFonts w:ascii="Arial" w:hAnsi="Arial" w:cs="Arial"/>
                <w:sz w:val="20"/>
                <w:szCs w:val="20"/>
              </w:rPr>
            </w:pPr>
            <w:r w:rsidRPr="00602323">
              <w:rPr>
                <w:rFonts w:ascii="Arial" w:hAnsi="Arial" w:cs="Arial"/>
                <w:sz w:val="20"/>
                <w:szCs w:val="20"/>
              </w:rPr>
              <w:t>- отдельное мероприятие 2 - «Предоставление компенсации части платы граждан за коммунальные услуги»;</w:t>
            </w:r>
          </w:p>
          <w:p w:rsidR="009C1D92" w:rsidRPr="00602323" w:rsidRDefault="009C1D92" w:rsidP="009C1D92">
            <w:pPr>
              <w:tabs>
                <w:tab w:val="left" w:pos="993"/>
              </w:tabs>
              <w:jc w:val="both"/>
              <w:rPr>
                <w:rFonts w:ascii="Arial" w:hAnsi="Arial" w:cs="Arial"/>
                <w:sz w:val="20"/>
                <w:szCs w:val="20"/>
              </w:rPr>
            </w:pPr>
            <w:r w:rsidRPr="00602323">
              <w:rPr>
                <w:rFonts w:ascii="Arial" w:hAnsi="Arial" w:cs="Arial"/>
                <w:sz w:val="20"/>
                <w:szCs w:val="20"/>
              </w:rPr>
              <w:t>- отдельное мероприятие 4 – «Поддержание консервации выселенных аварийных многоквартирных домов, отдельных выселенных аварийных подъездов в многоквартирных домах, признанных в установленном порядке аварийными, установка баннеров на фасады выселенных многоквартирных домов»;</w:t>
            </w:r>
          </w:p>
          <w:p w:rsidR="009C1D92" w:rsidRPr="00602323" w:rsidRDefault="009C1D92" w:rsidP="009C1D92">
            <w:pPr>
              <w:tabs>
                <w:tab w:val="left" w:pos="993"/>
              </w:tabs>
              <w:jc w:val="both"/>
              <w:rPr>
                <w:rFonts w:ascii="Arial" w:hAnsi="Arial" w:cs="Arial"/>
                <w:sz w:val="20"/>
                <w:szCs w:val="20"/>
              </w:rPr>
            </w:pPr>
            <w:r w:rsidRPr="00602323">
              <w:rPr>
                <w:rFonts w:ascii="Arial" w:hAnsi="Arial" w:cs="Arial"/>
                <w:sz w:val="20"/>
                <w:szCs w:val="20"/>
              </w:rPr>
              <w:t>- отдельное мероприятие 5 – «Разработка и последующая актуализация схем теплоснабжения, водоснабжения и водоотведения муниципального образования город Норильск»;</w:t>
            </w:r>
          </w:p>
          <w:p w:rsidR="009C1D92" w:rsidRPr="00602323" w:rsidRDefault="009C1D92" w:rsidP="009C1D92">
            <w:pPr>
              <w:tabs>
                <w:tab w:val="left" w:pos="993"/>
              </w:tabs>
              <w:jc w:val="both"/>
              <w:rPr>
                <w:rFonts w:ascii="Arial" w:hAnsi="Arial" w:cs="Arial"/>
                <w:sz w:val="20"/>
                <w:szCs w:val="20"/>
              </w:rPr>
            </w:pPr>
            <w:r w:rsidRPr="00602323">
              <w:rPr>
                <w:rFonts w:ascii="Arial" w:hAnsi="Arial" w:cs="Arial"/>
                <w:sz w:val="20"/>
                <w:szCs w:val="20"/>
              </w:rPr>
              <w:t>отдельное мероприятие 6 – «Субсидия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w:t>
            </w:r>
          </w:p>
          <w:p w:rsidR="009C1D92" w:rsidRPr="00602323" w:rsidRDefault="009C1D92" w:rsidP="009C1D92">
            <w:pPr>
              <w:tabs>
                <w:tab w:val="left" w:pos="993"/>
              </w:tabs>
              <w:jc w:val="both"/>
              <w:rPr>
                <w:rFonts w:ascii="Arial" w:hAnsi="Arial" w:cs="Arial"/>
                <w:sz w:val="20"/>
                <w:szCs w:val="20"/>
              </w:rPr>
            </w:pPr>
            <w:r w:rsidRPr="00602323">
              <w:rPr>
                <w:rFonts w:ascii="Arial" w:hAnsi="Arial" w:cs="Arial"/>
                <w:sz w:val="20"/>
                <w:szCs w:val="20"/>
              </w:rPr>
              <w:t>- отдельное мероприятие 9 – «Субсидия муниципальному унитарному предприятию муниципального образования город Норильск «Коммунальные объединенные системы» на осуществление капитальных вложений в объект капитального строительства муниципальной собственности муниципального образования город Норильск «Очистные сооружения поселка Снежногорск муниципального образования город Норильск»;</w:t>
            </w:r>
          </w:p>
          <w:p w:rsidR="009C1D92" w:rsidRPr="00602323" w:rsidRDefault="009C1D92" w:rsidP="009C1D92">
            <w:pPr>
              <w:tabs>
                <w:tab w:val="left" w:pos="993"/>
              </w:tabs>
              <w:jc w:val="both"/>
              <w:rPr>
                <w:rFonts w:ascii="Arial" w:hAnsi="Arial" w:cs="Arial"/>
                <w:sz w:val="20"/>
                <w:szCs w:val="20"/>
              </w:rPr>
            </w:pPr>
            <w:r w:rsidRPr="00602323">
              <w:rPr>
                <w:rFonts w:ascii="Arial" w:hAnsi="Arial" w:cs="Arial"/>
                <w:sz w:val="20"/>
                <w:szCs w:val="20"/>
              </w:rPr>
              <w:t>- отдельное мероприятие 10 – «Разработка и последующая актуализация программы комплексного развития систем коммунальной инфраструктуры муниципального образования город Норильск».</w:t>
            </w:r>
          </w:p>
        </w:tc>
      </w:tr>
      <w:tr w:rsidR="00602323" w:rsidRPr="00602323" w:rsidTr="00C70B60">
        <w:tc>
          <w:tcPr>
            <w:tcW w:w="2189" w:type="dxa"/>
          </w:tcPr>
          <w:p w:rsidR="009C1D92" w:rsidRPr="00602323" w:rsidRDefault="009C1D92" w:rsidP="009C1D92">
            <w:pPr>
              <w:widowControl w:val="0"/>
              <w:autoSpaceDE w:val="0"/>
              <w:autoSpaceDN w:val="0"/>
              <w:adjustRightInd w:val="0"/>
              <w:rPr>
                <w:rFonts w:ascii="Arial" w:hAnsi="Arial" w:cs="Arial"/>
                <w:sz w:val="20"/>
                <w:szCs w:val="20"/>
              </w:rPr>
            </w:pPr>
            <w:r w:rsidRPr="00602323">
              <w:rPr>
                <w:rFonts w:ascii="Arial" w:hAnsi="Arial" w:cs="Arial"/>
                <w:sz w:val="20"/>
                <w:szCs w:val="20"/>
              </w:rPr>
              <w:t>Цели МП</w:t>
            </w:r>
          </w:p>
        </w:tc>
        <w:tc>
          <w:tcPr>
            <w:tcW w:w="7371" w:type="dxa"/>
          </w:tcPr>
          <w:p w:rsidR="009C1D92" w:rsidRPr="00602323" w:rsidRDefault="009C1D92" w:rsidP="009C1D92">
            <w:pPr>
              <w:widowControl w:val="0"/>
              <w:autoSpaceDE w:val="0"/>
              <w:autoSpaceDN w:val="0"/>
              <w:adjustRightInd w:val="0"/>
              <w:rPr>
                <w:rFonts w:ascii="Arial" w:hAnsi="Arial" w:cs="Arial"/>
                <w:sz w:val="20"/>
                <w:szCs w:val="20"/>
              </w:rPr>
            </w:pPr>
            <w:r w:rsidRPr="00602323">
              <w:rPr>
                <w:rFonts w:ascii="Arial" w:hAnsi="Arial" w:cs="Arial"/>
                <w:sz w:val="20"/>
                <w:szCs w:val="20"/>
              </w:rPr>
              <w:t>- комплексное решение проблем устойчивого функционирования и развития жилищно-коммунального хозяйства, обеспечивающего безопасные и комфортные условия проживания;</w:t>
            </w:r>
          </w:p>
          <w:p w:rsidR="009C1D92" w:rsidRPr="00602323" w:rsidRDefault="009C1D92" w:rsidP="009C1D92">
            <w:pPr>
              <w:widowControl w:val="0"/>
              <w:autoSpaceDE w:val="0"/>
              <w:autoSpaceDN w:val="0"/>
              <w:adjustRightInd w:val="0"/>
              <w:rPr>
                <w:rFonts w:ascii="Arial" w:hAnsi="Arial" w:cs="Arial"/>
                <w:sz w:val="20"/>
                <w:szCs w:val="20"/>
              </w:rPr>
            </w:pPr>
            <w:r w:rsidRPr="00602323">
              <w:rPr>
                <w:rFonts w:ascii="Arial" w:hAnsi="Arial" w:cs="Arial"/>
                <w:sz w:val="20"/>
                <w:szCs w:val="20"/>
              </w:rPr>
              <w:t>- повышение качества и надежности предоставления жилищно-коммунальных услуг;</w:t>
            </w:r>
          </w:p>
          <w:p w:rsidR="009C1D92" w:rsidRPr="00602323" w:rsidRDefault="009C1D92" w:rsidP="009C1D92">
            <w:pPr>
              <w:widowControl w:val="0"/>
              <w:autoSpaceDE w:val="0"/>
              <w:autoSpaceDN w:val="0"/>
              <w:adjustRightInd w:val="0"/>
              <w:rPr>
                <w:rFonts w:ascii="Arial" w:hAnsi="Arial" w:cs="Arial"/>
                <w:sz w:val="20"/>
                <w:szCs w:val="20"/>
              </w:rPr>
            </w:pPr>
            <w:r w:rsidRPr="00602323">
              <w:rPr>
                <w:rFonts w:ascii="Arial" w:hAnsi="Arial" w:cs="Arial"/>
                <w:sz w:val="20"/>
                <w:szCs w:val="20"/>
              </w:rPr>
              <w:t>- формирование целостности и эффективной системы управления энергосбережением и повышением энергетической эффективности</w:t>
            </w:r>
          </w:p>
        </w:tc>
      </w:tr>
      <w:tr w:rsidR="00602323" w:rsidRPr="00602323" w:rsidTr="00C70B60">
        <w:tc>
          <w:tcPr>
            <w:tcW w:w="2189" w:type="dxa"/>
          </w:tcPr>
          <w:p w:rsidR="009C1D92" w:rsidRPr="00602323" w:rsidRDefault="009C1D92" w:rsidP="009C1D92">
            <w:pPr>
              <w:widowControl w:val="0"/>
              <w:autoSpaceDE w:val="0"/>
              <w:autoSpaceDN w:val="0"/>
              <w:adjustRightInd w:val="0"/>
              <w:rPr>
                <w:rFonts w:ascii="Arial" w:hAnsi="Arial" w:cs="Arial"/>
                <w:sz w:val="20"/>
                <w:szCs w:val="20"/>
              </w:rPr>
            </w:pPr>
            <w:r w:rsidRPr="00602323">
              <w:rPr>
                <w:rFonts w:ascii="Arial" w:hAnsi="Arial" w:cs="Arial"/>
                <w:sz w:val="20"/>
                <w:szCs w:val="20"/>
              </w:rPr>
              <w:t>Задачи МП</w:t>
            </w:r>
          </w:p>
        </w:tc>
        <w:tc>
          <w:tcPr>
            <w:tcW w:w="7371" w:type="dxa"/>
          </w:tcPr>
          <w:p w:rsidR="009C1D92" w:rsidRPr="00602323" w:rsidRDefault="009C1D92" w:rsidP="009C1D92">
            <w:pPr>
              <w:widowControl w:val="0"/>
              <w:autoSpaceDE w:val="0"/>
              <w:autoSpaceDN w:val="0"/>
              <w:adjustRightInd w:val="0"/>
              <w:rPr>
                <w:rFonts w:ascii="Arial" w:hAnsi="Arial" w:cs="Arial"/>
                <w:sz w:val="20"/>
                <w:szCs w:val="20"/>
              </w:rPr>
            </w:pPr>
            <w:r w:rsidRPr="00602323">
              <w:rPr>
                <w:rFonts w:ascii="Arial" w:hAnsi="Arial" w:cs="Arial"/>
                <w:sz w:val="20"/>
                <w:szCs w:val="20"/>
              </w:rPr>
              <w:t>- модернизация и капитальный ремонт объектов коммунальной инфраструктуры и жилищного фонда;</w:t>
            </w:r>
          </w:p>
          <w:p w:rsidR="009C1D92" w:rsidRPr="00602323" w:rsidRDefault="009C1D92" w:rsidP="009C1D92">
            <w:pPr>
              <w:widowControl w:val="0"/>
              <w:autoSpaceDE w:val="0"/>
              <w:autoSpaceDN w:val="0"/>
              <w:adjustRightInd w:val="0"/>
              <w:rPr>
                <w:rFonts w:ascii="Arial" w:hAnsi="Arial" w:cs="Arial"/>
                <w:sz w:val="20"/>
                <w:szCs w:val="20"/>
              </w:rPr>
            </w:pPr>
            <w:r w:rsidRPr="00602323">
              <w:rPr>
                <w:rFonts w:ascii="Arial" w:hAnsi="Arial" w:cs="Arial"/>
                <w:sz w:val="20"/>
                <w:szCs w:val="20"/>
              </w:rPr>
              <w:t>- обеспечение надежной эксплуатации жилищного фонда;</w:t>
            </w:r>
          </w:p>
          <w:p w:rsidR="009C1D92" w:rsidRPr="00602323" w:rsidRDefault="009C1D92" w:rsidP="009C1D92">
            <w:pPr>
              <w:widowControl w:val="0"/>
              <w:autoSpaceDE w:val="0"/>
              <w:autoSpaceDN w:val="0"/>
              <w:adjustRightInd w:val="0"/>
              <w:rPr>
                <w:rFonts w:ascii="Arial" w:hAnsi="Arial" w:cs="Arial"/>
                <w:sz w:val="20"/>
                <w:szCs w:val="20"/>
              </w:rPr>
            </w:pPr>
            <w:r w:rsidRPr="00602323">
              <w:rPr>
                <w:rFonts w:ascii="Arial" w:hAnsi="Arial" w:cs="Arial"/>
                <w:sz w:val="20"/>
                <w:szCs w:val="20"/>
              </w:rPr>
              <w:t>- обеспечение надежной эксплуатации объектов инженерной инфраструктуры;</w:t>
            </w:r>
          </w:p>
          <w:p w:rsidR="009C1D92" w:rsidRPr="00602323" w:rsidRDefault="009C1D92" w:rsidP="009C1D92">
            <w:pPr>
              <w:widowControl w:val="0"/>
              <w:autoSpaceDE w:val="0"/>
              <w:autoSpaceDN w:val="0"/>
              <w:adjustRightInd w:val="0"/>
              <w:rPr>
                <w:rFonts w:ascii="Arial" w:hAnsi="Arial" w:cs="Arial"/>
                <w:sz w:val="20"/>
                <w:szCs w:val="20"/>
              </w:rPr>
            </w:pPr>
            <w:r w:rsidRPr="00602323">
              <w:rPr>
                <w:rFonts w:ascii="Arial" w:hAnsi="Arial" w:cs="Arial"/>
                <w:sz w:val="20"/>
                <w:szCs w:val="20"/>
              </w:rPr>
              <w:t>- стимулирование рационального потребления коммунальных услуг;</w:t>
            </w:r>
          </w:p>
          <w:p w:rsidR="009C1D92" w:rsidRPr="00602323" w:rsidRDefault="009C1D92" w:rsidP="009C1D92">
            <w:pPr>
              <w:widowControl w:val="0"/>
              <w:autoSpaceDE w:val="0"/>
              <w:autoSpaceDN w:val="0"/>
              <w:adjustRightInd w:val="0"/>
              <w:rPr>
                <w:rFonts w:ascii="Arial" w:hAnsi="Arial" w:cs="Arial"/>
                <w:sz w:val="20"/>
                <w:szCs w:val="20"/>
              </w:rPr>
            </w:pPr>
            <w:r w:rsidRPr="00602323">
              <w:rPr>
                <w:rFonts w:ascii="Arial" w:hAnsi="Arial" w:cs="Arial"/>
                <w:sz w:val="20"/>
                <w:szCs w:val="20"/>
              </w:rPr>
              <w:t>- повышение энергосбережения и энергоэффективности</w:t>
            </w:r>
          </w:p>
        </w:tc>
      </w:tr>
      <w:tr w:rsidR="00602323" w:rsidRPr="00602323" w:rsidTr="00C70B60">
        <w:trPr>
          <w:trHeight w:val="391"/>
        </w:trPr>
        <w:tc>
          <w:tcPr>
            <w:tcW w:w="2189" w:type="dxa"/>
          </w:tcPr>
          <w:p w:rsidR="009C1D92" w:rsidRPr="00602323" w:rsidRDefault="009C1D92" w:rsidP="009C1D92">
            <w:pPr>
              <w:widowControl w:val="0"/>
              <w:autoSpaceDE w:val="0"/>
              <w:autoSpaceDN w:val="0"/>
              <w:adjustRightInd w:val="0"/>
              <w:rPr>
                <w:rFonts w:ascii="Arial" w:hAnsi="Arial" w:cs="Arial"/>
                <w:sz w:val="20"/>
                <w:szCs w:val="20"/>
              </w:rPr>
            </w:pPr>
            <w:r w:rsidRPr="00602323">
              <w:rPr>
                <w:rFonts w:ascii="Arial" w:hAnsi="Arial" w:cs="Arial"/>
                <w:sz w:val="20"/>
                <w:szCs w:val="20"/>
              </w:rPr>
              <w:t>Срок реализации МП</w:t>
            </w:r>
          </w:p>
        </w:tc>
        <w:tc>
          <w:tcPr>
            <w:tcW w:w="7371" w:type="dxa"/>
          </w:tcPr>
          <w:p w:rsidR="009C1D92" w:rsidRPr="00602323" w:rsidRDefault="009C1D92" w:rsidP="009C1D92">
            <w:pPr>
              <w:widowControl w:val="0"/>
              <w:autoSpaceDE w:val="0"/>
              <w:autoSpaceDN w:val="0"/>
              <w:adjustRightInd w:val="0"/>
              <w:rPr>
                <w:rFonts w:ascii="Arial" w:hAnsi="Arial" w:cs="Arial"/>
                <w:sz w:val="20"/>
                <w:szCs w:val="20"/>
              </w:rPr>
            </w:pPr>
            <w:r w:rsidRPr="00602323">
              <w:rPr>
                <w:rFonts w:ascii="Arial" w:hAnsi="Arial" w:cs="Arial"/>
                <w:sz w:val="20"/>
                <w:szCs w:val="20"/>
              </w:rPr>
              <w:t>2017 – 2027 годы</w:t>
            </w:r>
          </w:p>
        </w:tc>
      </w:tr>
      <w:tr w:rsidR="00602323" w:rsidRPr="00602323" w:rsidTr="00C70B60">
        <w:trPr>
          <w:trHeight w:val="315"/>
        </w:trPr>
        <w:tc>
          <w:tcPr>
            <w:tcW w:w="2189" w:type="dxa"/>
          </w:tcPr>
          <w:p w:rsidR="009C1D92" w:rsidRPr="00602323" w:rsidRDefault="009C1D92" w:rsidP="009C1D92">
            <w:pPr>
              <w:widowControl w:val="0"/>
              <w:autoSpaceDE w:val="0"/>
              <w:autoSpaceDN w:val="0"/>
              <w:adjustRightInd w:val="0"/>
              <w:rPr>
                <w:rFonts w:ascii="Arial" w:hAnsi="Arial" w:cs="Arial"/>
                <w:sz w:val="20"/>
                <w:szCs w:val="20"/>
              </w:rPr>
            </w:pPr>
            <w:r w:rsidRPr="00602323">
              <w:rPr>
                <w:rFonts w:ascii="Arial" w:hAnsi="Arial" w:cs="Arial"/>
                <w:sz w:val="20"/>
                <w:szCs w:val="20"/>
              </w:rPr>
              <w:t>Объемы и источники финансирования МП по годам реализации (тыс. руб.)</w:t>
            </w:r>
          </w:p>
        </w:tc>
        <w:tc>
          <w:tcPr>
            <w:tcW w:w="7371" w:type="dxa"/>
          </w:tcPr>
          <w:p w:rsidR="009C1D92" w:rsidRPr="00602323" w:rsidRDefault="009C1D92" w:rsidP="009C1D92">
            <w:pPr>
              <w:autoSpaceDE w:val="0"/>
              <w:adjustRightInd w:val="0"/>
              <w:jc w:val="both"/>
              <w:rPr>
                <w:rFonts w:ascii="Arial" w:hAnsi="Arial" w:cs="Arial"/>
                <w:sz w:val="20"/>
                <w:szCs w:val="20"/>
              </w:rPr>
            </w:pPr>
            <w:r w:rsidRPr="00602323">
              <w:rPr>
                <w:rFonts w:ascii="Arial" w:hAnsi="Arial" w:cs="Arial"/>
                <w:sz w:val="20"/>
                <w:szCs w:val="20"/>
              </w:rPr>
              <w:t>Общий объем финансирования муниципальной программы на период 2017 - 2027 годов за счет всех источников финансирования составит 21 229 420,1 тыс.руб.,</w:t>
            </w:r>
          </w:p>
          <w:p w:rsidR="009C1D92" w:rsidRPr="00602323" w:rsidRDefault="009C1D92" w:rsidP="009C1D92">
            <w:pPr>
              <w:autoSpaceDE w:val="0"/>
              <w:adjustRightInd w:val="0"/>
              <w:jc w:val="both"/>
              <w:rPr>
                <w:rFonts w:ascii="Arial" w:hAnsi="Arial" w:cs="Arial"/>
                <w:sz w:val="20"/>
                <w:szCs w:val="20"/>
              </w:rPr>
            </w:pPr>
            <w:r w:rsidRPr="00602323">
              <w:rPr>
                <w:rFonts w:ascii="Arial" w:hAnsi="Arial" w:cs="Arial"/>
                <w:sz w:val="20"/>
                <w:szCs w:val="20"/>
              </w:rPr>
              <w:t>в том числе за счет средств:</w:t>
            </w:r>
          </w:p>
          <w:p w:rsidR="009C1D92" w:rsidRPr="00602323" w:rsidRDefault="009C1D92" w:rsidP="009C1D92">
            <w:pPr>
              <w:autoSpaceDE w:val="0"/>
              <w:adjustRightInd w:val="0"/>
              <w:jc w:val="both"/>
              <w:rPr>
                <w:rFonts w:ascii="Arial" w:hAnsi="Arial" w:cs="Arial"/>
                <w:sz w:val="20"/>
                <w:szCs w:val="20"/>
              </w:rPr>
            </w:pPr>
            <w:r w:rsidRPr="00602323">
              <w:rPr>
                <w:rFonts w:ascii="Arial" w:hAnsi="Arial" w:cs="Arial"/>
                <w:sz w:val="20"/>
                <w:szCs w:val="20"/>
              </w:rPr>
              <w:t>- федерального бюджета – 29 700,0 тыс.руб., в том числе по годам:</w:t>
            </w:r>
          </w:p>
          <w:p w:rsidR="009C1D92" w:rsidRPr="00602323" w:rsidRDefault="009C1D92" w:rsidP="009C1D92">
            <w:pPr>
              <w:autoSpaceDE w:val="0"/>
              <w:adjustRightInd w:val="0"/>
              <w:jc w:val="both"/>
              <w:rPr>
                <w:rFonts w:ascii="Arial" w:hAnsi="Arial" w:cs="Arial"/>
                <w:sz w:val="20"/>
                <w:szCs w:val="20"/>
              </w:rPr>
            </w:pPr>
            <w:r w:rsidRPr="00602323">
              <w:rPr>
                <w:rFonts w:ascii="Arial" w:hAnsi="Arial" w:cs="Arial"/>
                <w:sz w:val="20"/>
                <w:szCs w:val="20"/>
              </w:rPr>
              <w:t>2021 год - 29 700,0 тыс. руб.;</w:t>
            </w:r>
          </w:p>
          <w:p w:rsidR="009C1D92" w:rsidRPr="00602323" w:rsidRDefault="009C1D92" w:rsidP="009C1D92">
            <w:pPr>
              <w:autoSpaceDE w:val="0"/>
              <w:adjustRightInd w:val="0"/>
              <w:jc w:val="both"/>
              <w:rPr>
                <w:rFonts w:ascii="Arial" w:hAnsi="Arial" w:cs="Arial"/>
                <w:sz w:val="20"/>
                <w:szCs w:val="20"/>
              </w:rPr>
            </w:pPr>
            <w:r w:rsidRPr="00602323">
              <w:rPr>
                <w:rFonts w:ascii="Arial" w:hAnsi="Arial" w:cs="Arial"/>
                <w:sz w:val="20"/>
                <w:szCs w:val="20"/>
              </w:rPr>
              <w:t>- краевого бюджета – 2 964 296,4 тыс.руб., в том числе по годам:</w:t>
            </w:r>
          </w:p>
          <w:p w:rsidR="009C1D92" w:rsidRPr="00602323" w:rsidRDefault="009C1D92" w:rsidP="009C1D92">
            <w:pPr>
              <w:autoSpaceDE w:val="0"/>
              <w:adjustRightInd w:val="0"/>
              <w:jc w:val="both"/>
              <w:rPr>
                <w:rFonts w:ascii="Arial" w:hAnsi="Arial" w:cs="Arial"/>
                <w:sz w:val="20"/>
                <w:szCs w:val="20"/>
              </w:rPr>
            </w:pPr>
            <w:r w:rsidRPr="00602323">
              <w:rPr>
                <w:rFonts w:ascii="Arial" w:hAnsi="Arial" w:cs="Arial"/>
                <w:sz w:val="20"/>
                <w:szCs w:val="20"/>
              </w:rPr>
              <w:t>2017 - 2023 годы – 2 785 445,0 тыс. руб.;</w:t>
            </w:r>
          </w:p>
          <w:p w:rsidR="009C1D92" w:rsidRPr="00602323" w:rsidRDefault="009C1D92" w:rsidP="009C1D92">
            <w:pPr>
              <w:autoSpaceDE w:val="0"/>
              <w:adjustRightInd w:val="0"/>
              <w:jc w:val="both"/>
              <w:rPr>
                <w:rFonts w:ascii="Arial" w:hAnsi="Arial" w:cs="Arial"/>
                <w:sz w:val="20"/>
                <w:szCs w:val="20"/>
              </w:rPr>
            </w:pPr>
            <w:r w:rsidRPr="00602323">
              <w:rPr>
                <w:rFonts w:ascii="Arial" w:hAnsi="Arial" w:cs="Arial"/>
                <w:sz w:val="20"/>
                <w:szCs w:val="20"/>
              </w:rPr>
              <w:t>2024 год – 42 138,7 тыс.руб.;</w:t>
            </w:r>
          </w:p>
          <w:p w:rsidR="009C1D92" w:rsidRPr="00602323" w:rsidRDefault="009C1D92" w:rsidP="009C1D92">
            <w:pPr>
              <w:autoSpaceDE w:val="0"/>
              <w:adjustRightInd w:val="0"/>
              <w:jc w:val="both"/>
              <w:rPr>
                <w:rFonts w:ascii="Arial" w:hAnsi="Arial" w:cs="Arial"/>
                <w:sz w:val="20"/>
                <w:szCs w:val="20"/>
              </w:rPr>
            </w:pPr>
            <w:r w:rsidRPr="00602323">
              <w:rPr>
                <w:rFonts w:ascii="Arial" w:hAnsi="Arial" w:cs="Arial"/>
                <w:sz w:val="20"/>
                <w:szCs w:val="20"/>
              </w:rPr>
              <w:t>2025 год – 45 570,9 тыс.руб.;</w:t>
            </w:r>
          </w:p>
          <w:p w:rsidR="009C1D92" w:rsidRPr="00602323" w:rsidRDefault="009C1D92" w:rsidP="009C1D92">
            <w:pPr>
              <w:autoSpaceDE w:val="0"/>
              <w:adjustRightInd w:val="0"/>
              <w:jc w:val="both"/>
              <w:rPr>
                <w:rFonts w:ascii="Arial" w:hAnsi="Arial" w:cs="Arial"/>
                <w:sz w:val="20"/>
                <w:szCs w:val="20"/>
              </w:rPr>
            </w:pPr>
            <w:r w:rsidRPr="00602323">
              <w:rPr>
                <w:rFonts w:ascii="Arial" w:hAnsi="Arial" w:cs="Arial"/>
                <w:sz w:val="20"/>
                <w:szCs w:val="20"/>
              </w:rPr>
              <w:t>2026 год – 45 570,9 тыс.руб.;</w:t>
            </w:r>
          </w:p>
          <w:p w:rsidR="009C1D92" w:rsidRPr="00602323" w:rsidRDefault="009C1D92" w:rsidP="009C1D92">
            <w:pPr>
              <w:autoSpaceDE w:val="0"/>
              <w:adjustRightInd w:val="0"/>
              <w:jc w:val="both"/>
              <w:rPr>
                <w:rFonts w:ascii="Arial" w:hAnsi="Arial" w:cs="Arial"/>
                <w:sz w:val="20"/>
                <w:szCs w:val="20"/>
              </w:rPr>
            </w:pPr>
            <w:r w:rsidRPr="00602323">
              <w:rPr>
                <w:rFonts w:ascii="Arial" w:hAnsi="Arial" w:cs="Arial"/>
                <w:sz w:val="20"/>
                <w:szCs w:val="20"/>
              </w:rPr>
              <w:t>2027 год – 45 570,9 тыс. руб.</w:t>
            </w:r>
          </w:p>
          <w:p w:rsidR="009C1D92" w:rsidRPr="00602323" w:rsidRDefault="009C1D92" w:rsidP="009C1D92">
            <w:pPr>
              <w:autoSpaceDE w:val="0"/>
              <w:adjustRightInd w:val="0"/>
              <w:jc w:val="both"/>
              <w:rPr>
                <w:rFonts w:ascii="Arial" w:hAnsi="Arial" w:cs="Arial"/>
                <w:sz w:val="20"/>
                <w:szCs w:val="20"/>
              </w:rPr>
            </w:pPr>
            <w:r w:rsidRPr="00602323">
              <w:rPr>
                <w:rFonts w:ascii="Arial" w:hAnsi="Arial" w:cs="Arial"/>
                <w:sz w:val="20"/>
                <w:szCs w:val="20"/>
              </w:rPr>
              <w:t>- бюджета муниципального образования – 16 705 656,5 тыс.руб., в том числе по годам:</w:t>
            </w:r>
          </w:p>
          <w:p w:rsidR="009C1D92" w:rsidRPr="00602323" w:rsidRDefault="009C1D92" w:rsidP="009C1D92">
            <w:pPr>
              <w:autoSpaceDE w:val="0"/>
              <w:adjustRightInd w:val="0"/>
              <w:jc w:val="both"/>
              <w:rPr>
                <w:rFonts w:ascii="Arial" w:hAnsi="Arial" w:cs="Arial"/>
                <w:sz w:val="20"/>
                <w:szCs w:val="20"/>
              </w:rPr>
            </w:pPr>
            <w:r w:rsidRPr="00602323">
              <w:rPr>
                <w:rFonts w:ascii="Arial" w:hAnsi="Arial" w:cs="Arial"/>
                <w:sz w:val="20"/>
                <w:szCs w:val="20"/>
              </w:rPr>
              <w:t>2017 - 2023 годы – 10 962 289,3 тыс.руб.;</w:t>
            </w:r>
          </w:p>
          <w:p w:rsidR="009C1D92" w:rsidRPr="00602323" w:rsidRDefault="009C1D92" w:rsidP="009C1D92">
            <w:pPr>
              <w:autoSpaceDE w:val="0"/>
              <w:adjustRightInd w:val="0"/>
              <w:jc w:val="both"/>
              <w:rPr>
                <w:rFonts w:ascii="Arial" w:hAnsi="Arial" w:cs="Arial"/>
                <w:sz w:val="20"/>
                <w:szCs w:val="20"/>
              </w:rPr>
            </w:pPr>
            <w:r w:rsidRPr="00602323">
              <w:rPr>
                <w:rFonts w:ascii="Arial" w:hAnsi="Arial" w:cs="Arial"/>
                <w:sz w:val="20"/>
                <w:szCs w:val="20"/>
              </w:rPr>
              <w:t>2024 год – 3 941 419,1 тыс.руб.;</w:t>
            </w:r>
          </w:p>
          <w:p w:rsidR="009C1D92" w:rsidRPr="00602323" w:rsidRDefault="009C1D92" w:rsidP="009C1D92">
            <w:pPr>
              <w:autoSpaceDE w:val="0"/>
              <w:adjustRightInd w:val="0"/>
              <w:jc w:val="both"/>
              <w:rPr>
                <w:rFonts w:ascii="Arial" w:hAnsi="Arial" w:cs="Arial"/>
                <w:sz w:val="20"/>
                <w:szCs w:val="20"/>
              </w:rPr>
            </w:pPr>
            <w:r w:rsidRPr="00602323">
              <w:rPr>
                <w:rFonts w:ascii="Arial" w:hAnsi="Arial" w:cs="Arial"/>
                <w:sz w:val="20"/>
                <w:szCs w:val="20"/>
              </w:rPr>
              <w:t>2025 год – 1 151 431,2 тыс.руб.;</w:t>
            </w:r>
          </w:p>
          <w:p w:rsidR="009C1D92" w:rsidRPr="00602323" w:rsidRDefault="009C1D92" w:rsidP="009C1D92">
            <w:pPr>
              <w:autoSpaceDE w:val="0"/>
              <w:adjustRightInd w:val="0"/>
              <w:jc w:val="both"/>
              <w:rPr>
                <w:rFonts w:ascii="Arial" w:hAnsi="Arial" w:cs="Arial"/>
                <w:sz w:val="20"/>
                <w:szCs w:val="20"/>
              </w:rPr>
            </w:pPr>
            <w:r w:rsidRPr="00602323">
              <w:rPr>
                <w:rFonts w:ascii="Arial" w:hAnsi="Arial" w:cs="Arial"/>
                <w:sz w:val="20"/>
                <w:szCs w:val="20"/>
              </w:rPr>
              <w:t>2026 год – 512 177,9 тыс.руб.;</w:t>
            </w:r>
          </w:p>
          <w:p w:rsidR="009C1D92" w:rsidRPr="00602323" w:rsidRDefault="009C1D92" w:rsidP="009C1D92">
            <w:pPr>
              <w:autoSpaceDE w:val="0"/>
              <w:adjustRightInd w:val="0"/>
              <w:jc w:val="both"/>
              <w:rPr>
                <w:rFonts w:ascii="Arial" w:hAnsi="Arial" w:cs="Arial"/>
                <w:sz w:val="20"/>
                <w:szCs w:val="20"/>
              </w:rPr>
            </w:pPr>
            <w:r w:rsidRPr="00602323">
              <w:rPr>
                <w:rFonts w:ascii="Arial" w:hAnsi="Arial" w:cs="Arial"/>
                <w:sz w:val="20"/>
                <w:szCs w:val="20"/>
              </w:rPr>
              <w:t>2027 год – 138 339,0 тыс. руб.</w:t>
            </w:r>
          </w:p>
          <w:p w:rsidR="009C1D92" w:rsidRPr="00602323" w:rsidRDefault="009C1D92" w:rsidP="009C1D92">
            <w:pPr>
              <w:autoSpaceDE w:val="0"/>
              <w:adjustRightInd w:val="0"/>
              <w:jc w:val="both"/>
              <w:rPr>
                <w:rFonts w:ascii="Arial" w:hAnsi="Arial" w:cs="Arial"/>
                <w:sz w:val="20"/>
                <w:szCs w:val="20"/>
              </w:rPr>
            </w:pPr>
            <w:r w:rsidRPr="00602323">
              <w:rPr>
                <w:rFonts w:ascii="Arial" w:hAnsi="Arial" w:cs="Arial"/>
                <w:sz w:val="20"/>
                <w:szCs w:val="20"/>
              </w:rPr>
              <w:t>- внебюджетных источников – 1 529 767,2 тыс.руб., в том числе по годам:</w:t>
            </w:r>
          </w:p>
          <w:p w:rsidR="009C1D92" w:rsidRPr="00602323" w:rsidRDefault="009C1D92" w:rsidP="009C1D92">
            <w:pPr>
              <w:autoSpaceDE w:val="0"/>
              <w:adjustRightInd w:val="0"/>
              <w:jc w:val="both"/>
              <w:rPr>
                <w:rFonts w:ascii="Arial" w:hAnsi="Arial" w:cs="Arial"/>
                <w:sz w:val="20"/>
                <w:szCs w:val="20"/>
              </w:rPr>
            </w:pPr>
            <w:r w:rsidRPr="00602323">
              <w:rPr>
                <w:rFonts w:ascii="Arial" w:hAnsi="Arial" w:cs="Arial"/>
                <w:sz w:val="20"/>
                <w:szCs w:val="20"/>
              </w:rPr>
              <w:t>2017 - 2023 годы – 1 301 413,2 тыс.руб.;</w:t>
            </w:r>
          </w:p>
          <w:p w:rsidR="009C1D92" w:rsidRPr="00602323" w:rsidRDefault="009C1D92" w:rsidP="009C1D92">
            <w:pPr>
              <w:autoSpaceDE w:val="0"/>
              <w:adjustRightInd w:val="0"/>
              <w:jc w:val="both"/>
              <w:rPr>
                <w:rFonts w:ascii="Arial" w:hAnsi="Arial" w:cs="Arial"/>
                <w:sz w:val="20"/>
                <w:szCs w:val="20"/>
              </w:rPr>
            </w:pPr>
            <w:r w:rsidRPr="00602323">
              <w:rPr>
                <w:rFonts w:ascii="Arial" w:hAnsi="Arial" w:cs="Arial"/>
                <w:sz w:val="20"/>
                <w:szCs w:val="20"/>
              </w:rPr>
              <w:t>2024 год – 39 326,8 тыс.руб.;</w:t>
            </w:r>
          </w:p>
          <w:p w:rsidR="009C1D92" w:rsidRPr="00602323" w:rsidRDefault="009C1D92" w:rsidP="009C1D92">
            <w:pPr>
              <w:autoSpaceDE w:val="0"/>
              <w:adjustRightInd w:val="0"/>
              <w:jc w:val="both"/>
              <w:rPr>
                <w:rFonts w:ascii="Arial" w:hAnsi="Arial" w:cs="Arial"/>
                <w:sz w:val="20"/>
                <w:szCs w:val="20"/>
              </w:rPr>
            </w:pPr>
            <w:r w:rsidRPr="00602323">
              <w:rPr>
                <w:rFonts w:ascii="Arial" w:hAnsi="Arial" w:cs="Arial"/>
                <w:sz w:val="20"/>
                <w:szCs w:val="20"/>
              </w:rPr>
              <w:t>2025 год – 69 139,4 тыс.руб.;</w:t>
            </w:r>
          </w:p>
          <w:p w:rsidR="009C1D92" w:rsidRPr="00602323" w:rsidRDefault="009C1D92" w:rsidP="009C1D92">
            <w:pPr>
              <w:autoSpaceDE w:val="0"/>
              <w:adjustRightInd w:val="0"/>
              <w:rPr>
                <w:rFonts w:ascii="Arial" w:hAnsi="Arial" w:cs="Arial"/>
                <w:sz w:val="20"/>
                <w:szCs w:val="20"/>
              </w:rPr>
            </w:pPr>
            <w:r w:rsidRPr="00602323">
              <w:rPr>
                <w:rFonts w:ascii="Arial" w:hAnsi="Arial" w:cs="Arial"/>
                <w:sz w:val="20"/>
                <w:szCs w:val="20"/>
              </w:rPr>
              <w:t>2026 год – 61 229,2 тыс.руб;</w:t>
            </w:r>
          </w:p>
          <w:p w:rsidR="009C1D92" w:rsidRPr="00602323" w:rsidRDefault="009C1D92" w:rsidP="009C1D92">
            <w:pPr>
              <w:autoSpaceDE w:val="0"/>
              <w:adjustRightInd w:val="0"/>
              <w:rPr>
                <w:rFonts w:ascii="Arial" w:hAnsi="Arial" w:cs="Arial"/>
                <w:sz w:val="20"/>
                <w:szCs w:val="20"/>
              </w:rPr>
            </w:pPr>
            <w:r w:rsidRPr="00602323">
              <w:rPr>
                <w:rFonts w:ascii="Arial" w:hAnsi="Arial" w:cs="Arial"/>
                <w:sz w:val="20"/>
                <w:szCs w:val="20"/>
              </w:rPr>
              <w:t>2027 год – 58 658,6 тыс.руб.</w:t>
            </w:r>
          </w:p>
        </w:tc>
      </w:tr>
      <w:tr w:rsidR="009C1D92" w:rsidRPr="00602323" w:rsidTr="00C70B60">
        <w:tc>
          <w:tcPr>
            <w:tcW w:w="2189" w:type="dxa"/>
          </w:tcPr>
          <w:p w:rsidR="009C1D92" w:rsidRPr="00602323" w:rsidRDefault="009C1D92" w:rsidP="009C1D92">
            <w:pPr>
              <w:widowControl w:val="0"/>
              <w:autoSpaceDE w:val="0"/>
              <w:autoSpaceDN w:val="0"/>
              <w:adjustRightInd w:val="0"/>
              <w:rPr>
                <w:rFonts w:ascii="Arial" w:hAnsi="Arial" w:cs="Arial"/>
                <w:sz w:val="20"/>
                <w:szCs w:val="20"/>
              </w:rPr>
            </w:pPr>
            <w:r w:rsidRPr="00602323">
              <w:rPr>
                <w:rFonts w:ascii="Arial" w:hAnsi="Arial" w:cs="Arial"/>
                <w:sz w:val="20"/>
                <w:szCs w:val="20"/>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7371" w:type="dxa"/>
          </w:tcPr>
          <w:p w:rsidR="009C1D92" w:rsidRPr="00602323" w:rsidRDefault="009C1D92" w:rsidP="009C1D92">
            <w:pPr>
              <w:autoSpaceDE w:val="0"/>
              <w:adjustRightInd w:val="0"/>
              <w:rPr>
                <w:rFonts w:ascii="Arial" w:hAnsi="Arial" w:cs="Arial"/>
                <w:sz w:val="20"/>
                <w:szCs w:val="20"/>
              </w:rPr>
            </w:pPr>
            <w:r w:rsidRPr="00602323">
              <w:rPr>
                <w:rFonts w:ascii="Arial" w:hAnsi="Arial" w:cs="Arial"/>
                <w:sz w:val="20"/>
                <w:szCs w:val="20"/>
              </w:rPr>
              <w:t>- количество снесенных аварийных и ветхих строений - 1 строение в 2024 году;</w:t>
            </w:r>
          </w:p>
          <w:p w:rsidR="009C1D92" w:rsidRPr="00602323" w:rsidRDefault="009C1D92" w:rsidP="009C1D92">
            <w:pPr>
              <w:autoSpaceDE w:val="0"/>
              <w:adjustRightInd w:val="0"/>
              <w:rPr>
                <w:rFonts w:ascii="Arial" w:hAnsi="Arial" w:cs="Arial"/>
                <w:sz w:val="20"/>
                <w:szCs w:val="20"/>
              </w:rPr>
            </w:pPr>
            <w:r w:rsidRPr="00602323">
              <w:rPr>
                <w:rFonts w:ascii="Arial" w:hAnsi="Arial" w:cs="Arial"/>
                <w:sz w:val="20"/>
                <w:szCs w:val="20"/>
              </w:rPr>
              <w:t>- снижение доли фасадов МКД, находящихся в аварийном состоянии и ухудшающих внешний облик города, до 6,7%в 2025 году;</w:t>
            </w:r>
          </w:p>
          <w:p w:rsidR="009C1D92" w:rsidRPr="00602323" w:rsidRDefault="009C1D92" w:rsidP="009C1D92">
            <w:pPr>
              <w:autoSpaceDE w:val="0"/>
              <w:adjustRightInd w:val="0"/>
              <w:rPr>
                <w:rFonts w:ascii="Arial" w:hAnsi="Arial" w:cs="Arial"/>
                <w:sz w:val="20"/>
                <w:szCs w:val="20"/>
              </w:rPr>
            </w:pPr>
            <w:r w:rsidRPr="00602323">
              <w:rPr>
                <w:rFonts w:ascii="Arial" w:hAnsi="Arial" w:cs="Arial"/>
                <w:sz w:val="20"/>
                <w:szCs w:val="20"/>
              </w:rPr>
              <w:t>- выполнение ремонта квартир, пригодных для последующего заселения – 607 квартир в 2024-2027 гг.;</w:t>
            </w:r>
          </w:p>
          <w:p w:rsidR="009C1D92" w:rsidRPr="00602323" w:rsidRDefault="009C1D92" w:rsidP="009C1D92">
            <w:pPr>
              <w:autoSpaceDE w:val="0"/>
              <w:adjustRightInd w:val="0"/>
              <w:rPr>
                <w:rFonts w:ascii="Arial" w:hAnsi="Arial" w:cs="Arial"/>
                <w:sz w:val="20"/>
                <w:szCs w:val="20"/>
              </w:rPr>
            </w:pPr>
            <w:r w:rsidRPr="00602323">
              <w:rPr>
                <w:rFonts w:ascii="Arial" w:hAnsi="Arial" w:cs="Arial"/>
                <w:sz w:val="20"/>
                <w:szCs w:val="20"/>
              </w:rPr>
              <w:t>- обеспечение устойчивого теплоснабжения, водоснабжения и водоотведения объектов инженерной инфраструктуры;</w:t>
            </w:r>
          </w:p>
          <w:p w:rsidR="009C1D92" w:rsidRPr="00602323" w:rsidRDefault="009C1D92" w:rsidP="009C1D92">
            <w:pPr>
              <w:autoSpaceDE w:val="0"/>
              <w:adjustRightInd w:val="0"/>
              <w:rPr>
                <w:rFonts w:ascii="Arial" w:hAnsi="Arial" w:cs="Arial"/>
                <w:sz w:val="20"/>
                <w:szCs w:val="20"/>
              </w:rPr>
            </w:pPr>
            <w:r w:rsidRPr="00602323">
              <w:rPr>
                <w:rFonts w:ascii="Arial" w:hAnsi="Arial" w:cs="Arial"/>
                <w:sz w:val="20"/>
                <w:szCs w:val="20"/>
              </w:rPr>
              <w:t>- повышение надежности ресурсоснабжения жилых домов и социальных объектов</w:t>
            </w:r>
          </w:p>
        </w:tc>
      </w:tr>
    </w:tbl>
    <w:p w:rsidR="009C1D92" w:rsidRPr="00602323" w:rsidRDefault="009C1D92" w:rsidP="009C1D92">
      <w:pPr>
        <w:widowControl w:val="0"/>
        <w:autoSpaceDE w:val="0"/>
        <w:autoSpaceDN w:val="0"/>
        <w:adjustRightInd w:val="0"/>
        <w:jc w:val="center"/>
        <w:rPr>
          <w:rFonts w:ascii="Arial" w:hAnsi="Arial" w:cs="Arial"/>
        </w:rPr>
      </w:pPr>
    </w:p>
    <w:p w:rsidR="009C1D92" w:rsidRPr="00602323" w:rsidRDefault="009C1D92" w:rsidP="009C1D92">
      <w:pPr>
        <w:widowControl w:val="0"/>
        <w:autoSpaceDE w:val="0"/>
        <w:autoSpaceDN w:val="0"/>
        <w:adjustRightInd w:val="0"/>
        <w:jc w:val="center"/>
        <w:outlineLvl w:val="1"/>
        <w:rPr>
          <w:rFonts w:ascii="Arial" w:hAnsi="Arial" w:cs="Arial"/>
        </w:rPr>
      </w:pPr>
      <w:r w:rsidRPr="00602323">
        <w:rPr>
          <w:rFonts w:ascii="Arial" w:hAnsi="Arial" w:cs="Arial"/>
        </w:rPr>
        <w:t>2. ТЕКУЩЕЕ СОСТОЯНИЕ</w:t>
      </w:r>
    </w:p>
    <w:p w:rsidR="009C1D92" w:rsidRPr="00602323" w:rsidRDefault="009C1D92" w:rsidP="009C1D92">
      <w:pPr>
        <w:widowControl w:val="0"/>
        <w:autoSpaceDE w:val="0"/>
        <w:autoSpaceDN w:val="0"/>
        <w:adjustRightInd w:val="0"/>
        <w:ind w:firstLine="709"/>
        <w:jc w:val="both"/>
        <w:rPr>
          <w:rFonts w:ascii="Arial" w:hAnsi="Arial" w:cs="Arial"/>
        </w:rPr>
      </w:pPr>
      <w:r w:rsidRPr="00602323">
        <w:rPr>
          <w:rFonts w:ascii="Arial" w:hAnsi="Arial" w:cs="Arial"/>
        </w:rPr>
        <w:t>Жилищно-коммунальное хозяйство является базовой отраслью экономики муниципального образования город Норильск, обеспечивающей население жизненно важными услугами: отоплением, горячим и холодным водоснабжением, водоотведением, электроснабжением.</w:t>
      </w:r>
    </w:p>
    <w:p w:rsidR="009C1D92" w:rsidRPr="00602323" w:rsidRDefault="009C1D92" w:rsidP="009C1D92">
      <w:pPr>
        <w:widowControl w:val="0"/>
        <w:autoSpaceDE w:val="0"/>
        <w:autoSpaceDN w:val="0"/>
        <w:adjustRightInd w:val="0"/>
        <w:ind w:firstLine="709"/>
        <w:jc w:val="both"/>
        <w:rPr>
          <w:rFonts w:ascii="Arial" w:hAnsi="Arial" w:cs="Arial"/>
        </w:rPr>
      </w:pPr>
      <w:r w:rsidRPr="00602323">
        <w:rPr>
          <w:rFonts w:ascii="Arial" w:hAnsi="Arial" w:cs="Arial"/>
        </w:rPr>
        <w:t>Согласно опросам общественного мнения, проводимым Всероссийским центром изучения общественного мнения (ВЦИОМ), на протяжении нескольких последних лет ситуация в жилищно-коммунальном хозяйстве остается главной проблемой, волнующей россиян (в том числе и жителей муниципального образования город Норильск).</w:t>
      </w:r>
    </w:p>
    <w:p w:rsidR="009C1D92" w:rsidRPr="00602323" w:rsidRDefault="009C1D92" w:rsidP="009C1D92">
      <w:pPr>
        <w:widowControl w:val="0"/>
        <w:autoSpaceDE w:val="0"/>
        <w:autoSpaceDN w:val="0"/>
        <w:adjustRightInd w:val="0"/>
        <w:ind w:firstLine="709"/>
        <w:jc w:val="both"/>
        <w:rPr>
          <w:rFonts w:ascii="Arial" w:hAnsi="Arial" w:cs="Arial"/>
        </w:rPr>
      </w:pPr>
      <w:r w:rsidRPr="00602323">
        <w:rPr>
          <w:rFonts w:ascii="Arial" w:hAnsi="Arial" w:cs="Arial"/>
        </w:rPr>
        <w:t>Реформирование жилищно-коммунального хозяйства прошло несколько важных этапов, в ходе которых были в целом выполнены задачи реформы оплаты жилья и коммунальных услуг, создания системы адресной социальной поддержки граждан, совершенствования системы управления многоквартирными жилыми домами, финансового оздоровления организаций жилищно-коммунального комплекса, развития в жилищно-коммунальной сфере конкурентных рыночных отношений.</w:t>
      </w:r>
    </w:p>
    <w:p w:rsidR="009C1D92" w:rsidRPr="00602323" w:rsidRDefault="009C1D92" w:rsidP="009C1D92">
      <w:pPr>
        <w:widowControl w:val="0"/>
        <w:autoSpaceDE w:val="0"/>
        <w:autoSpaceDN w:val="0"/>
        <w:adjustRightInd w:val="0"/>
        <w:ind w:firstLine="709"/>
        <w:jc w:val="both"/>
        <w:rPr>
          <w:rFonts w:ascii="Arial" w:hAnsi="Arial" w:cs="Arial"/>
        </w:rPr>
      </w:pPr>
      <w:r w:rsidRPr="00602323">
        <w:rPr>
          <w:rFonts w:ascii="Arial" w:hAnsi="Arial" w:cs="Arial"/>
        </w:rPr>
        <w:t>Основными показателями, характеризующими отрасль жилищно-коммунального хозяйства муниципального образования город Норильск, являются:</w:t>
      </w:r>
    </w:p>
    <w:p w:rsidR="009C1D92" w:rsidRPr="00602323" w:rsidRDefault="009C1D92" w:rsidP="009C1D92">
      <w:pPr>
        <w:widowControl w:val="0"/>
        <w:autoSpaceDE w:val="0"/>
        <w:autoSpaceDN w:val="0"/>
        <w:adjustRightInd w:val="0"/>
        <w:ind w:firstLine="709"/>
        <w:jc w:val="both"/>
        <w:rPr>
          <w:rFonts w:ascii="Arial" w:hAnsi="Arial" w:cs="Arial"/>
        </w:rPr>
      </w:pPr>
      <w:r w:rsidRPr="00602323">
        <w:rPr>
          <w:rFonts w:ascii="Arial" w:hAnsi="Arial" w:cs="Arial"/>
        </w:rPr>
        <w:t>- высокий уровень износа основных фондов;</w:t>
      </w:r>
    </w:p>
    <w:p w:rsidR="009C1D92" w:rsidRPr="00602323" w:rsidRDefault="009C1D92" w:rsidP="009C1D92">
      <w:pPr>
        <w:widowControl w:val="0"/>
        <w:autoSpaceDE w:val="0"/>
        <w:autoSpaceDN w:val="0"/>
        <w:adjustRightInd w:val="0"/>
        <w:ind w:firstLine="709"/>
        <w:jc w:val="both"/>
        <w:rPr>
          <w:rFonts w:ascii="Arial" w:hAnsi="Arial" w:cs="Arial"/>
        </w:rPr>
      </w:pPr>
      <w:r w:rsidRPr="00602323">
        <w:rPr>
          <w:rFonts w:ascii="Arial" w:hAnsi="Arial" w:cs="Arial"/>
        </w:rPr>
        <w:t>- высокие потери энергоресурсов на всех стадиях от производства до потребления;</w:t>
      </w:r>
    </w:p>
    <w:p w:rsidR="009C1D92" w:rsidRPr="00602323" w:rsidRDefault="009C1D92" w:rsidP="009C1D92">
      <w:pPr>
        <w:widowControl w:val="0"/>
        <w:autoSpaceDE w:val="0"/>
        <w:autoSpaceDN w:val="0"/>
        <w:adjustRightInd w:val="0"/>
        <w:ind w:firstLine="709"/>
        <w:jc w:val="both"/>
        <w:rPr>
          <w:rFonts w:ascii="Arial" w:hAnsi="Arial" w:cs="Arial"/>
        </w:rPr>
      </w:pPr>
      <w:r w:rsidRPr="00602323">
        <w:rPr>
          <w:rFonts w:ascii="Arial" w:hAnsi="Arial" w:cs="Arial"/>
        </w:rPr>
        <w:t>- высокая себестоимость производства коммунальных услуг из-за сверхнормативного потребления энергоресурсов, наличия, нерационально функционирующих затратных технологических схем.</w:t>
      </w:r>
    </w:p>
    <w:p w:rsidR="009C1D92" w:rsidRPr="00602323" w:rsidRDefault="009C1D92" w:rsidP="009C1D92">
      <w:pPr>
        <w:widowControl w:val="0"/>
        <w:autoSpaceDE w:val="0"/>
        <w:autoSpaceDN w:val="0"/>
        <w:adjustRightInd w:val="0"/>
        <w:ind w:firstLine="709"/>
        <w:jc w:val="both"/>
        <w:rPr>
          <w:rFonts w:ascii="Arial" w:hAnsi="Arial" w:cs="Arial"/>
        </w:rPr>
      </w:pPr>
      <w:r w:rsidRPr="00602323">
        <w:rPr>
          <w:rFonts w:ascii="Arial" w:hAnsi="Arial" w:cs="Arial"/>
        </w:rPr>
        <w:t>Площадь жилищного фонда (жилые и нежилые помещения в многоквартирных домах) муниципального образования город Норильск составляет 4 540,6 тыс. кв. м, это 852 многоквартирных дома, из которых:</w:t>
      </w:r>
    </w:p>
    <w:p w:rsidR="009C1D92" w:rsidRPr="00602323" w:rsidRDefault="009C1D92" w:rsidP="009C1D92">
      <w:pPr>
        <w:widowControl w:val="0"/>
        <w:autoSpaceDE w:val="0"/>
        <w:autoSpaceDN w:val="0"/>
        <w:adjustRightInd w:val="0"/>
        <w:ind w:firstLine="709"/>
        <w:jc w:val="both"/>
        <w:rPr>
          <w:rFonts w:ascii="Arial" w:hAnsi="Arial" w:cs="Arial"/>
        </w:rPr>
      </w:pPr>
      <w:r w:rsidRPr="00602323">
        <w:rPr>
          <w:rFonts w:ascii="Arial" w:hAnsi="Arial" w:cs="Arial"/>
        </w:rPr>
        <w:t>- 470 многоквартирных домов улучшенной планировки;</w:t>
      </w:r>
    </w:p>
    <w:p w:rsidR="009C1D92" w:rsidRPr="00602323" w:rsidRDefault="009C1D92" w:rsidP="009C1D92">
      <w:pPr>
        <w:widowControl w:val="0"/>
        <w:autoSpaceDE w:val="0"/>
        <w:autoSpaceDN w:val="0"/>
        <w:adjustRightInd w:val="0"/>
        <w:ind w:firstLine="709"/>
        <w:jc w:val="both"/>
        <w:rPr>
          <w:rFonts w:ascii="Arial" w:hAnsi="Arial" w:cs="Arial"/>
        </w:rPr>
      </w:pPr>
      <w:r w:rsidRPr="00602323">
        <w:rPr>
          <w:rFonts w:ascii="Arial" w:hAnsi="Arial" w:cs="Arial"/>
        </w:rPr>
        <w:t>- 350 многоквартирных домов типа «сталинка», «хрущевка», «индивидуальная планировка»;</w:t>
      </w:r>
    </w:p>
    <w:p w:rsidR="009C1D92" w:rsidRPr="00602323" w:rsidRDefault="009C1D92" w:rsidP="009C1D92">
      <w:pPr>
        <w:widowControl w:val="0"/>
        <w:autoSpaceDE w:val="0"/>
        <w:autoSpaceDN w:val="0"/>
        <w:adjustRightInd w:val="0"/>
        <w:ind w:firstLine="709"/>
        <w:jc w:val="both"/>
        <w:rPr>
          <w:rFonts w:ascii="Arial" w:hAnsi="Arial" w:cs="Arial"/>
        </w:rPr>
      </w:pPr>
      <w:r w:rsidRPr="00602323">
        <w:rPr>
          <w:rFonts w:ascii="Arial" w:hAnsi="Arial" w:cs="Arial"/>
        </w:rPr>
        <w:t>- 21 многоквартирный дом гостиничного типа;</w:t>
      </w:r>
    </w:p>
    <w:p w:rsidR="009C1D92" w:rsidRPr="00602323" w:rsidRDefault="009C1D92" w:rsidP="009C1D92">
      <w:pPr>
        <w:ind w:firstLine="709"/>
        <w:jc w:val="both"/>
        <w:rPr>
          <w:rFonts w:ascii="Arial" w:hAnsi="Arial" w:cs="Arial"/>
        </w:rPr>
      </w:pPr>
      <w:r w:rsidRPr="00602323">
        <w:rPr>
          <w:rFonts w:ascii="Arial" w:hAnsi="Arial" w:cs="Arial"/>
        </w:rPr>
        <w:t>- 5 многоквартирных домов «коридорного типа»;</w:t>
      </w:r>
    </w:p>
    <w:p w:rsidR="009C1D92" w:rsidRPr="00602323" w:rsidRDefault="009C1D92" w:rsidP="009C1D92">
      <w:pPr>
        <w:widowControl w:val="0"/>
        <w:autoSpaceDE w:val="0"/>
        <w:autoSpaceDN w:val="0"/>
        <w:adjustRightInd w:val="0"/>
        <w:ind w:firstLine="709"/>
        <w:jc w:val="both"/>
        <w:rPr>
          <w:rFonts w:ascii="Arial" w:hAnsi="Arial" w:cs="Arial"/>
        </w:rPr>
      </w:pPr>
      <w:r w:rsidRPr="00602323">
        <w:rPr>
          <w:rFonts w:ascii="Arial" w:hAnsi="Arial" w:cs="Arial"/>
        </w:rPr>
        <w:t>- 6 кирпичных многоквартирных домов в п. Снежногорск.</w:t>
      </w:r>
    </w:p>
    <w:p w:rsidR="009C1D92" w:rsidRPr="00602323" w:rsidRDefault="009C1D92" w:rsidP="009C1D92">
      <w:pPr>
        <w:widowControl w:val="0"/>
        <w:autoSpaceDE w:val="0"/>
        <w:autoSpaceDN w:val="0"/>
        <w:adjustRightInd w:val="0"/>
        <w:ind w:firstLine="709"/>
        <w:jc w:val="both"/>
        <w:rPr>
          <w:rFonts w:ascii="Arial" w:hAnsi="Arial" w:cs="Arial"/>
        </w:rPr>
      </w:pPr>
      <w:r w:rsidRPr="00602323">
        <w:rPr>
          <w:rFonts w:ascii="Arial" w:hAnsi="Arial" w:cs="Arial"/>
        </w:rPr>
        <w:t xml:space="preserve">Массовая застройка муниципального образования город Норильск проводилась в период 1940 - 1950 годов и в период 1960 - 1990 годов. Период 1940 - 1950 годов ознаменован строительством монументальных жилых зданий «сталинской» планировки с лепными архитектурными элементами на фасадах. В 60 - 80-е годы велось массовое строительство девятиэтажных домов гостиничного типа и пятиэтажных серийных домов, так называемых «хрущевок», с применением стеновых панелей и блоков из газозолобетона. В экстремальных климатических условиях Норильска их максимальный срок службы по исследованиям НГИИ составляет 25 - 30 лет. Последний многоквартирный жилой дом сдан в эксплуатацию после завершения строительства в 2002 году. В 2011 году началось строительство малоэтажного жилья на ростверках ранее снесенных аварийных строений. Три новых строения из облегченных конструкций введены в эксплуатацию в 2012 году, в 2015 году введено в эксплуатацию еще одно строение (пр-т Ленинский, 47 В). </w:t>
      </w:r>
    </w:p>
    <w:p w:rsidR="009C1D92" w:rsidRPr="00602323" w:rsidRDefault="009C1D92" w:rsidP="009C1D92">
      <w:pPr>
        <w:widowControl w:val="0"/>
        <w:autoSpaceDE w:val="0"/>
        <w:autoSpaceDN w:val="0"/>
        <w:adjustRightInd w:val="0"/>
        <w:ind w:firstLine="709"/>
        <w:jc w:val="both"/>
        <w:rPr>
          <w:rFonts w:ascii="Arial" w:hAnsi="Arial" w:cs="Arial"/>
        </w:rPr>
      </w:pPr>
      <w:r w:rsidRPr="00602323">
        <w:rPr>
          <w:rFonts w:ascii="Arial" w:hAnsi="Arial" w:cs="Arial"/>
        </w:rPr>
        <w:t>Более 20,3 км (30% от общей протяженности) магистральных коллекторов со степенью износа 100% имеют ветхое или аварийное состояние, т. к. наблюдаются многочисленные повреждения конструктивных элементов: просадки, разрушения, смещения и расхождения бетонных блоков, выпадение раствора по стыковым швам, нарушения связей сварных соединений, локальные обрушения, большая часть камер переключения имеют трещины и разрушения бетона. Нижние ярусы коллекторов обводнены и заилены. Уровень заиливания доходит до 1 м, уровень обводнения - до полного заполнения нижнего яруса коллектора. Обрушены кабельные конструкции, в результате чего силовые и слаботочные кабели лежат на дне заиленных или заполненных водой коллекторов. Отсутствие тепловой изоляции на магистральных трубопроводах вызывает потери тепла. Техногенное подтопление и засоление грунтов приводит к повсеместному на территории росту глубин сезонно-талого слоя, к повышению притока тепла в мерзлую толщу за счет увеличения теплопроводности грунтов, а это, в свою очередь, приводит к ослаблению структуры грунтов, уменьшению их плотности, снижению прочности, подъему уровня грунтовых вод.</w:t>
      </w:r>
    </w:p>
    <w:p w:rsidR="009C1D92" w:rsidRPr="00602323" w:rsidRDefault="009C1D92" w:rsidP="009C1D92">
      <w:pPr>
        <w:widowControl w:val="0"/>
        <w:autoSpaceDE w:val="0"/>
        <w:autoSpaceDN w:val="0"/>
        <w:adjustRightInd w:val="0"/>
        <w:ind w:firstLine="709"/>
        <w:jc w:val="both"/>
        <w:rPr>
          <w:rFonts w:ascii="Arial" w:hAnsi="Arial" w:cs="Arial"/>
        </w:rPr>
      </w:pPr>
      <w:r w:rsidRPr="00602323">
        <w:rPr>
          <w:rFonts w:ascii="Arial" w:hAnsi="Arial" w:cs="Arial"/>
        </w:rPr>
        <w:t>Развитие аварийной ситуации на любом участке коллекторов с предельной степенью износа вызовет аварийное прекращение предоставления коммунальных услуг значительной части потребителей (более 10000 жителей), что в условиях Крайнего Севера недопустимо. Разрушение строительной части осложнит устранение аварийной ситуации по причине возникшей необходимости производства земляных работ, что, в свою очередь, требует значительных временных ресурсов в условиях вечномерзлых грунтов.</w:t>
      </w:r>
    </w:p>
    <w:p w:rsidR="009C1D92" w:rsidRPr="00602323" w:rsidRDefault="009C1D92" w:rsidP="009C1D92">
      <w:pPr>
        <w:widowControl w:val="0"/>
        <w:autoSpaceDE w:val="0"/>
        <w:autoSpaceDN w:val="0"/>
        <w:adjustRightInd w:val="0"/>
        <w:ind w:firstLine="709"/>
        <w:jc w:val="both"/>
        <w:rPr>
          <w:rFonts w:ascii="Arial" w:hAnsi="Arial" w:cs="Arial"/>
        </w:rPr>
      </w:pPr>
      <w:r w:rsidRPr="00602323">
        <w:rPr>
          <w:rFonts w:ascii="Arial" w:hAnsi="Arial" w:cs="Arial"/>
        </w:rPr>
        <w:t>Основными причинами возникновения проблем в инженерной инфраструктуре и на объектах жилищного фонда муниципального образования город Норильск являются:</w:t>
      </w:r>
    </w:p>
    <w:p w:rsidR="009C1D92" w:rsidRPr="00602323" w:rsidRDefault="009C1D92" w:rsidP="009C1D92">
      <w:pPr>
        <w:widowControl w:val="0"/>
        <w:autoSpaceDE w:val="0"/>
        <w:autoSpaceDN w:val="0"/>
        <w:adjustRightInd w:val="0"/>
        <w:ind w:firstLine="709"/>
        <w:jc w:val="both"/>
        <w:rPr>
          <w:rFonts w:ascii="Arial" w:hAnsi="Arial" w:cs="Arial"/>
        </w:rPr>
      </w:pPr>
      <w:r w:rsidRPr="00602323">
        <w:rPr>
          <w:rFonts w:ascii="Arial" w:hAnsi="Arial" w:cs="Arial"/>
        </w:rPr>
        <w:t>- эксплуатация инженерной инфраструктуры и объектов жилищного фонда в суровых климатических условиях;</w:t>
      </w:r>
    </w:p>
    <w:p w:rsidR="009C1D92" w:rsidRPr="00602323" w:rsidRDefault="009C1D92" w:rsidP="009C1D92">
      <w:pPr>
        <w:widowControl w:val="0"/>
        <w:autoSpaceDE w:val="0"/>
        <w:autoSpaceDN w:val="0"/>
        <w:adjustRightInd w:val="0"/>
        <w:ind w:firstLine="709"/>
        <w:jc w:val="both"/>
        <w:rPr>
          <w:rFonts w:ascii="Arial" w:hAnsi="Arial" w:cs="Arial"/>
        </w:rPr>
      </w:pPr>
      <w:r w:rsidRPr="00602323">
        <w:rPr>
          <w:rFonts w:ascii="Arial" w:hAnsi="Arial" w:cs="Arial"/>
        </w:rPr>
        <w:t>- техногенное подтопление и засоление грунтов, нерешенность проблем отвода ливневых и паводковых вод, изменения теплофизических свойств грунтов;</w:t>
      </w:r>
    </w:p>
    <w:p w:rsidR="009C1D92" w:rsidRPr="00602323" w:rsidRDefault="009C1D92" w:rsidP="009C1D92">
      <w:pPr>
        <w:widowControl w:val="0"/>
        <w:autoSpaceDE w:val="0"/>
        <w:autoSpaceDN w:val="0"/>
        <w:adjustRightInd w:val="0"/>
        <w:ind w:firstLine="709"/>
        <w:jc w:val="both"/>
        <w:rPr>
          <w:rFonts w:ascii="Arial" w:hAnsi="Arial" w:cs="Arial"/>
        </w:rPr>
      </w:pPr>
      <w:r w:rsidRPr="00602323">
        <w:rPr>
          <w:rFonts w:ascii="Arial" w:hAnsi="Arial" w:cs="Arial"/>
        </w:rPr>
        <w:t>- наличие техногенных аварийных ситуаций, приведших к изменению температурного режима толщи вечномерзлых грунтов и деструкции бетона несущих конструкций, к деформациям конструкций жилых зданий;</w:t>
      </w:r>
    </w:p>
    <w:p w:rsidR="009C1D92" w:rsidRPr="00602323" w:rsidRDefault="009C1D92" w:rsidP="009C1D92">
      <w:pPr>
        <w:widowControl w:val="0"/>
        <w:autoSpaceDE w:val="0"/>
        <w:autoSpaceDN w:val="0"/>
        <w:adjustRightInd w:val="0"/>
        <w:ind w:firstLine="709"/>
        <w:jc w:val="both"/>
        <w:rPr>
          <w:rFonts w:ascii="Arial" w:hAnsi="Arial" w:cs="Arial"/>
        </w:rPr>
      </w:pPr>
      <w:r w:rsidRPr="00602323">
        <w:rPr>
          <w:rFonts w:ascii="Arial" w:hAnsi="Arial" w:cs="Arial"/>
        </w:rPr>
        <w:t>- деградация мерзлотных пород, несовершенство существующих методов инженерной подготовки территорий перед застройкой;</w:t>
      </w:r>
    </w:p>
    <w:p w:rsidR="009C1D92" w:rsidRPr="00602323" w:rsidRDefault="009C1D92" w:rsidP="009C1D92">
      <w:pPr>
        <w:widowControl w:val="0"/>
        <w:autoSpaceDE w:val="0"/>
        <w:autoSpaceDN w:val="0"/>
        <w:adjustRightInd w:val="0"/>
        <w:ind w:firstLine="709"/>
        <w:jc w:val="both"/>
        <w:rPr>
          <w:rFonts w:ascii="Arial" w:hAnsi="Arial" w:cs="Arial"/>
        </w:rPr>
      </w:pPr>
      <w:r w:rsidRPr="00602323">
        <w:rPr>
          <w:rFonts w:ascii="Arial" w:hAnsi="Arial" w:cs="Arial"/>
        </w:rPr>
        <w:t>- принос тепла в грунты при фундаментостроении, многочисленные нарушения в эксплуатации подполий и других охлаждающих устройств;</w:t>
      </w:r>
    </w:p>
    <w:p w:rsidR="009C1D92" w:rsidRPr="00602323" w:rsidRDefault="009C1D92" w:rsidP="009C1D92">
      <w:pPr>
        <w:widowControl w:val="0"/>
        <w:autoSpaceDE w:val="0"/>
        <w:autoSpaceDN w:val="0"/>
        <w:adjustRightInd w:val="0"/>
        <w:ind w:firstLine="709"/>
        <w:jc w:val="both"/>
        <w:rPr>
          <w:rFonts w:ascii="Arial" w:hAnsi="Arial" w:cs="Arial"/>
        </w:rPr>
      </w:pPr>
      <w:r w:rsidRPr="00602323">
        <w:rPr>
          <w:rFonts w:ascii="Arial" w:hAnsi="Arial" w:cs="Arial"/>
        </w:rPr>
        <w:t>- механизированное перераспределение снежного покрова;</w:t>
      </w:r>
    </w:p>
    <w:p w:rsidR="009C1D92" w:rsidRPr="00602323" w:rsidRDefault="009C1D92" w:rsidP="009C1D92">
      <w:pPr>
        <w:widowControl w:val="0"/>
        <w:autoSpaceDE w:val="0"/>
        <w:autoSpaceDN w:val="0"/>
        <w:adjustRightInd w:val="0"/>
        <w:ind w:firstLine="709"/>
        <w:jc w:val="both"/>
        <w:rPr>
          <w:rFonts w:ascii="Arial" w:hAnsi="Arial" w:cs="Arial"/>
        </w:rPr>
      </w:pPr>
      <w:r w:rsidRPr="00602323">
        <w:rPr>
          <w:rFonts w:ascii="Arial" w:hAnsi="Arial" w:cs="Arial"/>
        </w:rPr>
        <w:t>- применение при массовом строительстве 70 - 80-х годов стеновых панелей и блоков из газозолобетона, обладающих низкими свойствами и прочностью, имеющие максимальный срок эксплуатации 25 - 30 лет;</w:t>
      </w:r>
    </w:p>
    <w:p w:rsidR="009C1D92" w:rsidRPr="00602323" w:rsidRDefault="009C1D92" w:rsidP="009C1D92">
      <w:pPr>
        <w:widowControl w:val="0"/>
        <w:autoSpaceDE w:val="0"/>
        <w:autoSpaceDN w:val="0"/>
        <w:adjustRightInd w:val="0"/>
        <w:ind w:firstLine="709"/>
        <w:jc w:val="both"/>
        <w:rPr>
          <w:rFonts w:ascii="Arial" w:hAnsi="Arial" w:cs="Arial"/>
        </w:rPr>
      </w:pPr>
      <w:r w:rsidRPr="00602323">
        <w:rPr>
          <w:rFonts w:ascii="Arial" w:hAnsi="Arial" w:cs="Arial"/>
        </w:rPr>
        <w:t>- низкие объемы капитальных ремонтов, недостаточные для покрытия износа оборудования и строительной части инженерной инфраструктуры, строительных конструкций и инженерного оборудования многоквартирных домов;</w:t>
      </w:r>
    </w:p>
    <w:p w:rsidR="009C1D92" w:rsidRPr="00602323" w:rsidRDefault="009C1D92" w:rsidP="009C1D92">
      <w:pPr>
        <w:widowControl w:val="0"/>
        <w:autoSpaceDE w:val="0"/>
        <w:autoSpaceDN w:val="0"/>
        <w:adjustRightInd w:val="0"/>
        <w:ind w:firstLine="709"/>
        <w:jc w:val="both"/>
        <w:rPr>
          <w:rFonts w:ascii="Arial" w:hAnsi="Arial" w:cs="Arial"/>
        </w:rPr>
      </w:pPr>
      <w:r w:rsidRPr="00602323">
        <w:rPr>
          <w:rFonts w:ascii="Arial" w:hAnsi="Arial" w:cs="Arial"/>
        </w:rPr>
        <w:t>- практически отсутствие нового строительства многоквартирных домов;</w:t>
      </w:r>
    </w:p>
    <w:p w:rsidR="009C1D92" w:rsidRPr="00602323" w:rsidRDefault="009C1D92" w:rsidP="009C1D92">
      <w:pPr>
        <w:widowControl w:val="0"/>
        <w:autoSpaceDE w:val="0"/>
        <w:autoSpaceDN w:val="0"/>
        <w:adjustRightInd w:val="0"/>
        <w:ind w:firstLine="709"/>
        <w:jc w:val="both"/>
        <w:rPr>
          <w:rFonts w:ascii="Arial" w:hAnsi="Arial" w:cs="Arial"/>
        </w:rPr>
      </w:pPr>
      <w:r w:rsidRPr="00602323">
        <w:rPr>
          <w:rFonts w:ascii="Arial" w:hAnsi="Arial" w:cs="Arial"/>
        </w:rPr>
        <w:t>- наличие на территории аварийного и неперспективного жилищного фонда.</w:t>
      </w:r>
    </w:p>
    <w:p w:rsidR="009C1D92" w:rsidRPr="00602323" w:rsidRDefault="009C1D92" w:rsidP="009C1D92">
      <w:pPr>
        <w:widowControl w:val="0"/>
        <w:autoSpaceDE w:val="0"/>
        <w:autoSpaceDN w:val="0"/>
        <w:adjustRightInd w:val="0"/>
        <w:ind w:firstLine="709"/>
        <w:jc w:val="both"/>
        <w:rPr>
          <w:rFonts w:ascii="Arial" w:hAnsi="Arial" w:cs="Arial"/>
        </w:rPr>
      </w:pPr>
      <w:r w:rsidRPr="00602323">
        <w:rPr>
          <w:rFonts w:ascii="Arial" w:hAnsi="Arial" w:cs="Arial"/>
        </w:rPr>
        <w:t>Для решения проблем, связанных с состоянием объектов коммунальной инфраструктуры и жилищного фонда, необходимо:</w:t>
      </w:r>
    </w:p>
    <w:p w:rsidR="009C1D92" w:rsidRPr="00602323" w:rsidRDefault="009C1D92" w:rsidP="009C1D92">
      <w:pPr>
        <w:widowControl w:val="0"/>
        <w:autoSpaceDE w:val="0"/>
        <w:autoSpaceDN w:val="0"/>
        <w:adjustRightInd w:val="0"/>
        <w:ind w:firstLine="709"/>
        <w:jc w:val="both"/>
        <w:rPr>
          <w:rFonts w:ascii="Arial" w:hAnsi="Arial" w:cs="Arial"/>
        </w:rPr>
      </w:pPr>
      <w:r w:rsidRPr="00602323">
        <w:rPr>
          <w:rFonts w:ascii="Arial" w:hAnsi="Arial" w:cs="Arial"/>
        </w:rPr>
        <w:t>- увеличение объемов капитального ремонта строительной части магистральных коллекторов с применением современных материалов гидро- и теплоизоляции с целью исключения последующего растепления грунтов и, как следствие, просадки коллекторов;</w:t>
      </w:r>
    </w:p>
    <w:p w:rsidR="009C1D92" w:rsidRPr="00602323" w:rsidRDefault="009C1D92" w:rsidP="009C1D92">
      <w:pPr>
        <w:widowControl w:val="0"/>
        <w:autoSpaceDE w:val="0"/>
        <w:autoSpaceDN w:val="0"/>
        <w:adjustRightInd w:val="0"/>
        <w:ind w:firstLine="709"/>
        <w:jc w:val="both"/>
        <w:rPr>
          <w:rFonts w:ascii="Arial" w:hAnsi="Arial" w:cs="Arial"/>
        </w:rPr>
      </w:pPr>
      <w:r w:rsidRPr="00602323">
        <w:rPr>
          <w:rFonts w:ascii="Arial" w:hAnsi="Arial" w:cs="Arial"/>
        </w:rPr>
        <w:t>- проведение капитального ремонта трубопроводов с применением современных материалов, имеющих более продолжительные сроки службы;</w:t>
      </w:r>
    </w:p>
    <w:p w:rsidR="009C1D92" w:rsidRPr="00602323" w:rsidRDefault="009C1D92" w:rsidP="009C1D92">
      <w:pPr>
        <w:widowControl w:val="0"/>
        <w:autoSpaceDE w:val="0"/>
        <w:autoSpaceDN w:val="0"/>
        <w:adjustRightInd w:val="0"/>
        <w:ind w:firstLine="709"/>
        <w:jc w:val="both"/>
        <w:rPr>
          <w:rFonts w:ascii="Arial" w:hAnsi="Arial" w:cs="Arial"/>
        </w:rPr>
      </w:pPr>
      <w:r w:rsidRPr="00602323">
        <w:rPr>
          <w:rFonts w:ascii="Arial" w:hAnsi="Arial" w:cs="Arial"/>
        </w:rPr>
        <w:t>- увеличение объемов работ по сохранению несущей способности оснований и фундаментов зданий;</w:t>
      </w:r>
    </w:p>
    <w:p w:rsidR="009C1D92" w:rsidRPr="00602323" w:rsidRDefault="009C1D92" w:rsidP="009C1D92">
      <w:pPr>
        <w:widowControl w:val="0"/>
        <w:autoSpaceDE w:val="0"/>
        <w:autoSpaceDN w:val="0"/>
        <w:adjustRightInd w:val="0"/>
        <w:ind w:firstLine="709"/>
        <w:jc w:val="both"/>
        <w:rPr>
          <w:rFonts w:ascii="Arial" w:hAnsi="Arial" w:cs="Arial"/>
        </w:rPr>
      </w:pPr>
      <w:r w:rsidRPr="00602323">
        <w:rPr>
          <w:rFonts w:ascii="Arial" w:hAnsi="Arial" w:cs="Arial"/>
        </w:rPr>
        <w:t>- проведение комплексного капитального ремонта объектов жилищного фонда;</w:t>
      </w:r>
    </w:p>
    <w:p w:rsidR="009C1D92" w:rsidRPr="00602323" w:rsidRDefault="009C1D92" w:rsidP="009C1D92">
      <w:pPr>
        <w:widowControl w:val="0"/>
        <w:autoSpaceDE w:val="0"/>
        <w:autoSpaceDN w:val="0"/>
        <w:adjustRightInd w:val="0"/>
        <w:ind w:firstLine="709"/>
        <w:jc w:val="both"/>
        <w:rPr>
          <w:rFonts w:ascii="Arial" w:hAnsi="Arial" w:cs="Arial"/>
        </w:rPr>
      </w:pPr>
      <w:r w:rsidRPr="00602323">
        <w:rPr>
          <w:rFonts w:ascii="Arial" w:hAnsi="Arial" w:cs="Arial"/>
        </w:rPr>
        <w:t>- увеличение количества ежегодно отремонтированных квартир для ускорения процесса переселения граждан из аварийного и ветхого жилищного фонда;</w:t>
      </w:r>
    </w:p>
    <w:p w:rsidR="009C1D92" w:rsidRPr="00602323" w:rsidRDefault="009C1D92" w:rsidP="009C1D92">
      <w:pPr>
        <w:widowControl w:val="0"/>
        <w:autoSpaceDE w:val="0"/>
        <w:autoSpaceDN w:val="0"/>
        <w:adjustRightInd w:val="0"/>
        <w:ind w:firstLine="709"/>
        <w:jc w:val="both"/>
        <w:rPr>
          <w:rFonts w:ascii="Arial" w:hAnsi="Arial" w:cs="Arial"/>
        </w:rPr>
      </w:pPr>
      <w:r w:rsidRPr="00602323">
        <w:rPr>
          <w:rFonts w:ascii="Arial" w:hAnsi="Arial" w:cs="Arial"/>
        </w:rPr>
        <w:t>- проведение работ по модернизации и капитальному ремонту объектов инженерной инфраструктуры и жилищного фонда с применением энергосберегающих материалов и технологий с учетом законодательства Российской Федерации об энергосбережении и повышении энергетической эффективности.</w:t>
      </w:r>
    </w:p>
    <w:p w:rsidR="009C1D92" w:rsidRPr="00602323" w:rsidRDefault="009C1D92" w:rsidP="009C1D92">
      <w:pPr>
        <w:widowControl w:val="0"/>
        <w:autoSpaceDE w:val="0"/>
        <w:autoSpaceDN w:val="0"/>
        <w:adjustRightInd w:val="0"/>
        <w:ind w:firstLine="709"/>
        <w:jc w:val="both"/>
        <w:rPr>
          <w:rFonts w:ascii="Arial" w:hAnsi="Arial" w:cs="Arial"/>
        </w:rPr>
      </w:pPr>
      <w:r w:rsidRPr="00602323">
        <w:rPr>
          <w:rFonts w:ascii="Arial" w:hAnsi="Arial" w:cs="Arial"/>
        </w:rPr>
        <w:t>Принятие МП обусловлено необходимостью предупреждения ситуаций, которые могут привести к нарушению функционирования систем жизнеобеспечения населения муниципального образования город Норильск, предотвращения критического уровня износа основных фондов жилищно-коммунального комплекса, повышения надежности предоставления коммунальных услуг потребителям требуемого объема и качества.</w:t>
      </w:r>
    </w:p>
    <w:p w:rsidR="009C1D92" w:rsidRPr="00602323" w:rsidRDefault="009C1D92" w:rsidP="009C1D92">
      <w:pPr>
        <w:widowControl w:val="0"/>
        <w:autoSpaceDE w:val="0"/>
        <w:autoSpaceDN w:val="0"/>
        <w:adjustRightInd w:val="0"/>
        <w:ind w:firstLine="709"/>
        <w:jc w:val="both"/>
        <w:rPr>
          <w:rFonts w:ascii="Arial" w:hAnsi="Arial" w:cs="Arial"/>
        </w:rPr>
      </w:pPr>
      <w:r w:rsidRPr="00602323">
        <w:rPr>
          <w:rFonts w:ascii="Arial" w:hAnsi="Arial" w:cs="Arial"/>
        </w:rPr>
        <w:t>Ожидаемый экономический эффект от реализации мероприятий МП:</w:t>
      </w:r>
    </w:p>
    <w:p w:rsidR="009C1D92" w:rsidRPr="00602323" w:rsidRDefault="009C1D92" w:rsidP="009C1D92">
      <w:pPr>
        <w:widowControl w:val="0"/>
        <w:autoSpaceDE w:val="0"/>
        <w:autoSpaceDN w:val="0"/>
        <w:adjustRightInd w:val="0"/>
        <w:ind w:firstLine="709"/>
        <w:jc w:val="both"/>
        <w:rPr>
          <w:rFonts w:ascii="Arial" w:hAnsi="Arial" w:cs="Arial"/>
        </w:rPr>
      </w:pPr>
      <w:r w:rsidRPr="00602323">
        <w:rPr>
          <w:rFonts w:ascii="Arial" w:hAnsi="Arial" w:cs="Arial"/>
        </w:rPr>
        <w:t>- обеспечение безаварийного функционирования жилых домов и объектов коммунальной инфраструктуры теплоснабжения, водоснабжения и водоотведения;</w:t>
      </w:r>
    </w:p>
    <w:p w:rsidR="009C1D92" w:rsidRPr="00602323" w:rsidRDefault="009C1D92" w:rsidP="009C1D92">
      <w:pPr>
        <w:widowControl w:val="0"/>
        <w:autoSpaceDE w:val="0"/>
        <w:autoSpaceDN w:val="0"/>
        <w:adjustRightInd w:val="0"/>
        <w:ind w:firstLine="709"/>
        <w:jc w:val="both"/>
        <w:rPr>
          <w:rFonts w:ascii="Arial" w:hAnsi="Arial" w:cs="Arial"/>
        </w:rPr>
      </w:pPr>
      <w:r w:rsidRPr="00602323">
        <w:rPr>
          <w:rFonts w:ascii="Arial" w:hAnsi="Arial" w:cs="Arial"/>
        </w:rPr>
        <w:t>- стабилизация мерзлотной обстановки в основаниях многоквартирных домов и подземных инженерных сооружений (коллекторов);</w:t>
      </w:r>
    </w:p>
    <w:p w:rsidR="009C1D92" w:rsidRPr="00602323" w:rsidRDefault="009C1D92" w:rsidP="009C1D92">
      <w:pPr>
        <w:widowControl w:val="0"/>
        <w:autoSpaceDE w:val="0"/>
        <w:autoSpaceDN w:val="0"/>
        <w:adjustRightInd w:val="0"/>
        <w:ind w:firstLine="709"/>
        <w:jc w:val="both"/>
        <w:rPr>
          <w:rFonts w:ascii="Arial" w:hAnsi="Arial" w:cs="Arial"/>
        </w:rPr>
      </w:pPr>
      <w:r w:rsidRPr="00602323">
        <w:rPr>
          <w:rFonts w:ascii="Arial" w:hAnsi="Arial" w:cs="Arial"/>
        </w:rPr>
        <w:t>- сохранение эстетического облика города;</w:t>
      </w:r>
    </w:p>
    <w:p w:rsidR="009C1D92" w:rsidRPr="00602323" w:rsidRDefault="009C1D92" w:rsidP="009C1D92">
      <w:pPr>
        <w:widowControl w:val="0"/>
        <w:autoSpaceDE w:val="0"/>
        <w:autoSpaceDN w:val="0"/>
        <w:adjustRightInd w:val="0"/>
        <w:ind w:firstLine="709"/>
        <w:jc w:val="both"/>
        <w:rPr>
          <w:rFonts w:ascii="Arial" w:hAnsi="Arial" w:cs="Arial"/>
        </w:rPr>
      </w:pPr>
      <w:r w:rsidRPr="00602323">
        <w:rPr>
          <w:rFonts w:ascii="Arial" w:hAnsi="Arial" w:cs="Arial"/>
        </w:rPr>
        <w:t>- создание безопасных и комфортных условий проживания.</w:t>
      </w:r>
    </w:p>
    <w:p w:rsidR="009C1D92" w:rsidRPr="00602323" w:rsidRDefault="009C1D92" w:rsidP="009C1D92">
      <w:pPr>
        <w:widowControl w:val="0"/>
        <w:autoSpaceDE w:val="0"/>
        <w:autoSpaceDN w:val="0"/>
        <w:adjustRightInd w:val="0"/>
        <w:spacing w:before="240" w:after="240"/>
        <w:jc w:val="center"/>
        <w:outlineLvl w:val="1"/>
        <w:rPr>
          <w:rFonts w:ascii="Arial" w:hAnsi="Arial" w:cs="Arial"/>
        </w:rPr>
      </w:pPr>
      <w:r w:rsidRPr="00602323">
        <w:rPr>
          <w:rFonts w:ascii="Arial" w:hAnsi="Arial" w:cs="Arial"/>
        </w:rPr>
        <w:t>3. ЦЕЛИ, ЗАДАЧИ И ПОДПРОГРАММЫ МП</w:t>
      </w:r>
    </w:p>
    <w:p w:rsidR="009C1D92" w:rsidRPr="00602323" w:rsidRDefault="009C1D92" w:rsidP="009C1D92">
      <w:pPr>
        <w:widowControl w:val="0"/>
        <w:autoSpaceDE w:val="0"/>
        <w:autoSpaceDN w:val="0"/>
        <w:adjustRightInd w:val="0"/>
        <w:ind w:firstLine="709"/>
        <w:jc w:val="both"/>
        <w:rPr>
          <w:rFonts w:ascii="Arial" w:hAnsi="Arial" w:cs="Arial"/>
        </w:rPr>
      </w:pPr>
      <w:r w:rsidRPr="00602323">
        <w:rPr>
          <w:rFonts w:ascii="Arial" w:hAnsi="Arial" w:cs="Arial"/>
        </w:rPr>
        <w:t>Целями МП являются:</w:t>
      </w:r>
    </w:p>
    <w:p w:rsidR="009C1D92" w:rsidRPr="00602323" w:rsidRDefault="009C1D92" w:rsidP="009C1D92">
      <w:pPr>
        <w:widowControl w:val="0"/>
        <w:autoSpaceDE w:val="0"/>
        <w:autoSpaceDN w:val="0"/>
        <w:adjustRightInd w:val="0"/>
        <w:ind w:firstLine="709"/>
        <w:jc w:val="both"/>
        <w:rPr>
          <w:rFonts w:ascii="Arial" w:hAnsi="Arial" w:cs="Arial"/>
        </w:rPr>
      </w:pPr>
      <w:r w:rsidRPr="00602323">
        <w:rPr>
          <w:rFonts w:ascii="Arial" w:hAnsi="Arial" w:cs="Arial"/>
        </w:rPr>
        <w:t>- комплексное решение проблем устойчивого функционирования и развития жилищно-коммунального хозяйства, обеспечивающего безопасные и комфортные условия проживания;</w:t>
      </w:r>
    </w:p>
    <w:p w:rsidR="009C1D92" w:rsidRPr="00602323" w:rsidRDefault="009C1D92" w:rsidP="009C1D92">
      <w:pPr>
        <w:widowControl w:val="0"/>
        <w:autoSpaceDE w:val="0"/>
        <w:autoSpaceDN w:val="0"/>
        <w:adjustRightInd w:val="0"/>
        <w:ind w:firstLine="709"/>
        <w:jc w:val="both"/>
        <w:rPr>
          <w:rFonts w:ascii="Arial" w:hAnsi="Arial" w:cs="Arial"/>
        </w:rPr>
      </w:pPr>
      <w:r w:rsidRPr="00602323">
        <w:rPr>
          <w:rFonts w:ascii="Arial" w:hAnsi="Arial" w:cs="Arial"/>
        </w:rPr>
        <w:t>- повышение качества и надежности предоставления жилищно-коммунальных услуг;</w:t>
      </w:r>
    </w:p>
    <w:p w:rsidR="009C1D92" w:rsidRPr="00602323" w:rsidRDefault="009C1D92" w:rsidP="009C1D92">
      <w:pPr>
        <w:widowControl w:val="0"/>
        <w:autoSpaceDE w:val="0"/>
        <w:autoSpaceDN w:val="0"/>
        <w:adjustRightInd w:val="0"/>
        <w:ind w:firstLine="709"/>
        <w:jc w:val="both"/>
        <w:rPr>
          <w:rFonts w:ascii="Arial" w:hAnsi="Arial" w:cs="Arial"/>
        </w:rPr>
      </w:pPr>
      <w:r w:rsidRPr="00602323">
        <w:rPr>
          <w:rFonts w:ascii="Arial" w:hAnsi="Arial" w:cs="Arial"/>
        </w:rPr>
        <w:t>- формирование целостности и эффективной системы управления энергосбережением и повышением энергетической эффективности.</w:t>
      </w:r>
    </w:p>
    <w:p w:rsidR="009C1D92" w:rsidRPr="00602323" w:rsidRDefault="009C1D92" w:rsidP="009C1D92">
      <w:pPr>
        <w:widowControl w:val="0"/>
        <w:autoSpaceDE w:val="0"/>
        <w:autoSpaceDN w:val="0"/>
        <w:adjustRightInd w:val="0"/>
        <w:ind w:firstLine="709"/>
        <w:jc w:val="both"/>
        <w:rPr>
          <w:rFonts w:ascii="Arial" w:hAnsi="Arial" w:cs="Arial"/>
        </w:rPr>
      </w:pPr>
      <w:r w:rsidRPr="00602323">
        <w:rPr>
          <w:rFonts w:ascii="Arial" w:hAnsi="Arial" w:cs="Arial"/>
        </w:rPr>
        <w:t>Для достижения целей планируется решить следующие ключевые задачи:</w:t>
      </w:r>
    </w:p>
    <w:p w:rsidR="009C1D92" w:rsidRPr="00602323" w:rsidRDefault="009C1D92" w:rsidP="009C1D92">
      <w:pPr>
        <w:widowControl w:val="0"/>
        <w:autoSpaceDE w:val="0"/>
        <w:autoSpaceDN w:val="0"/>
        <w:adjustRightInd w:val="0"/>
        <w:ind w:firstLine="709"/>
        <w:jc w:val="both"/>
        <w:rPr>
          <w:rFonts w:ascii="Arial" w:hAnsi="Arial" w:cs="Arial"/>
        </w:rPr>
      </w:pPr>
      <w:r w:rsidRPr="00602323">
        <w:rPr>
          <w:rFonts w:ascii="Arial" w:hAnsi="Arial" w:cs="Arial"/>
        </w:rPr>
        <w:t>1. Модернизация и капитальный ремонт объектов коммунальной инфраструктуры и жилищного фонда - через реализацию мероприятий подпрограммы 1 «Развитие объектов социальной сферы, капитальный ремонт объектов коммунальной инфраструктуры и жилищного фонда» (приложение № 4 к настоящей муниципальной программе), подпрограммы 2 «Организация проведения ремонта многоквартирных домов» (приложение № 5 к настоящей муниципальной программе), подпрограммы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 (приложение № 7 к настоящей муниципальной программе);</w:t>
      </w:r>
    </w:p>
    <w:p w:rsidR="009C1D92" w:rsidRPr="00602323" w:rsidRDefault="009C1D92" w:rsidP="009C1D92">
      <w:pPr>
        <w:widowControl w:val="0"/>
        <w:autoSpaceDE w:val="0"/>
        <w:autoSpaceDN w:val="0"/>
        <w:adjustRightInd w:val="0"/>
        <w:ind w:firstLine="709"/>
        <w:jc w:val="both"/>
        <w:rPr>
          <w:rFonts w:ascii="Arial" w:hAnsi="Arial" w:cs="Arial"/>
        </w:rPr>
      </w:pPr>
      <w:r w:rsidRPr="00602323">
        <w:rPr>
          <w:rFonts w:ascii="Arial" w:hAnsi="Arial" w:cs="Arial"/>
        </w:rPr>
        <w:t>2. Обеспечение надежной эксплуатации жилищного фонда - через реализацию мероприятий подпрограммы 1 «Развитие объектов социальной сферы, капитальный ремонт объектов коммунальной инфраструктуры и жилищного фонда», подпрограммы 2 «Организация проведения ремонта многоквартирных домов», подпрограммы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p w:rsidR="009C1D92" w:rsidRPr="00602323" w:rsidRDefault="009C1D92" w:rsidP="009C1D92">
      <w:pPr>
        <w:widowControl w:val="0"/>
        <w:autoSpaceDE w:val="0"/>
        <w:autoSpaceDN w:val="0"/>
        <w:adjustRightInd w:val="0"/>
        <w:ind w:firstLine="709"/>
        <w:jc w:val="both"/>
        <w:rPr>
          <w:rFonts w:ascii="Arial" w:hAnsi="Arial" w:cs="Arial"/>
        </w:rPr>
      </w:pPr>
      <w:r w:rsidRPr="00602323">
        <w:rPr>
          <w:rFonts w:ascii="Arial" w:hAnsi="Arial" w:cs="Arial"/>
        </w:rPr>
        <w:t>3. Обеспечение надежной эксплуатации объектов инженерной инфраструктуры - через реализацию мероприятий подпрограммы 1 «Развитие объектов социальной сферы, капитальный ремонт объектов коммунальной инфраструктуры и жилищного фонда», подпрограммы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p w:rsidR="009C1D92" w:rsidRPr="00602323" w:rsidRDefault="009C1D92" w:rsidP="009C1D92">
      <w:pPr>
        <w:widowControl w:val="0"/>
        <w:autoSpaceDE w:val="0"/>
        <w:autoSpaceDN w:val="0"/>
        <w:adjustRightInd w:val="0"/>
        <w:ind w:firstLine="709"/>
        <w:jc w:val="both"/>
        <w:rPr>
          <w:rFonts w:ascii="Arial" w:hAnsi="Arial" w:cs="Arial"/>
        </w:rPr>
      </w:pPr>
      <w:r w:rsidRPr="00602323">
        <w:rPr>
          <w:rFonts w:ascii="Arial" w:hAnsi="Arial" w:cs="Arial"/>
        </w:rPr>
        <w:t>4. Стимулирование рационального потребления коммунальных услуг - через реализацию мероприятий подпрограммы 3 «Энергоэффективность и развитие энергетики» (приложение № 6 к настоящей муниципальной программе);</w:t>
      </w:r>
    </w:p>
    <w:p w:rsidR="009C1D92" w:rsidRPr="00602323" w:rsidRDefault="009C1D92" w:rsidP="009C1D92">
      <w:pPr>
        <w:widowControl w:val="0"/>
        <w:autoSpaceDE w:val="0"/>
        <w:autoSpaceDN w:val="0"/>
        <w:adjustRightInd w:val="0"/>
        <w:ind w:firstLine="709"/>
        <w:jc w:val="both"/>
        <w:rPr>
          <w:rFonts w:ascii="Arial" w:hAnsi="Arial" w:cs="Arial"/>
        </w:rPr>
      </w:pPr>
      <w:r w:rsidRPr="00602323">
        <w:rPr>
          <w:rFonts w:ascii="Arial" w:hAnsi="Arial" w:cs="Arial"/>
        </w:rPr>
        <w:t>5. Повышение энергосбережения и энергоэффективности - через реализацию мероприятий подпрограммы 3 «Энергоэффективность и развитие энергетики»;</w:t>
      </w:r>
    </w:p>
    <w:p w:rsidR="009C1D92" w:rsidRPr="00602323" w:rsidRDefault="009C1D92" w:rsidP="009C1D92">
      <w:pPr>
        <w:widowControl w:val="0"/>
        <w:autoSpaceDE w:val="0"/>
        <w:autoSpaceDN w:val="0"/>
        <w:adjustRightInd w:val="0"/>
        <w:ind w:firstLine="709"/>
        <w:jc w:val="both"/>
        <w:rPr>
          <w:rFonts w:ascii="Arial" w:hAnsi="Arial" w:cs="Arial"/>
        </w:rPr>
      </w:pPr>
      <w:r w:rsidRPr="00602323">
        <w:rPr>
          <w:rFonts w:ascii="Arial" w:hAnsi="Arial" w:cs="Arial"/>
        </w:rPr>
        <w:t>6. Кроме подпрограмм, решение задач планируется обеспечить через реализацию 10 отдельных мероприятий:</w:t>
      </w:r>
    </w:p>
    <w:p w:rsidR="009C1D92" w:rsidRPr="00602323" w:rsidRDefault="009C1D92" w:rsidP="009C1D92">
      <w:pPr>
        <w:widowControl w:val="0"/>
        <w:autoSpaceDE w:val="0"/>
        <w:autoSpaceDN w:val="0"/>
        <w:adjustRightInd w:val="0"/>
        <w:ind w:firstLine="709"/>
        <w:jc w:val="both"/>
        <w:rPr>
          <w:rFonts w:ascii="Arial" w:hAnsi="Arial" w:cs="Arial"/>
        </w:rPr>
      </w:pPr>
      <w:r w:rsidRPr="00602323">
        <w:rPr>
          <w:rFonts w:ascii="Arial" w:hAnsi="Arial" w:cs="Arial"/>
        </w:rPr>
        <w:t>- мероприятие 1 «Обеспечение выполнения функций органов местного самоуправления в области жилищно-коммунального хозяйства»;</w:t>
      </w:r>
    </w:p>
    <w:p w:rsidR="009C1D92" w:rsidRPr="00602323" w:rsidRDefault="009C1D92" w:rsidP="009C1D92">
      <w:pPr>
        <w:widowControl w:val="0"/>
        <w:autoSpaceDE w:val="0"/>
        <w:autoSpaceDN w:val="0"/>
        <w:adjustRightInd w:val="0"/>
        <w:ind w:firstLine="709"/>
        <w:jc w:val="both"/>
        <w:rPr>
          <w:rFonts w:ascii="Arial" w:hAnsi="Arial" w:cs="Arial"/>
        </w:rPr>
      </w:pPr>
      <w:r w:rsidRPr="00602323">
        <w:rPr>
          <w:rFonts w:ascii="Arial" w:hAnsi="Arial" w:cs="Arial"/>
        </w:rPr>
        <w:t>- мероприятие 2 «Предоставление компенсации части платы граждан за коммунальные услуги»;</w:t>
      </w:r>
    </w:p>
    <w:p w:rsidR="009C1D92" w:rsidRPr="00602323" w:rsidRDefault="009C1D92" w:rsidP="009C1D92">
      <w:pPr>
        <w:widowControl w:val="0"/>
        <w:autoSpaceDE w:val="0"/>
        <w:autoSpaceDN w:val="0"/>
        <w:adjustRightInd w:val="0"/>
        <w:ind w:firstLine="709"/>
        <w:jc w:val="both"/>
        <w:rPr>
          <w:rFonts w:ascii="Arial" w:hAnsi="Arial" w:cs="Arial"/>
        </w:rPr>
      </w:pPr>
      <w:r w:rsidRPr="00602323">
        <w:rPr>
          <w:rFonts w:ascii="Arial" w:hAnsi="Arial" w:cs="Arial"/>
        </w:rPr>
        <w:t>- мероприятие 3 «Гранты в форме субсидий, предоставляемые на конкурсной основе организациям, предоставляющим населению жилищные услуги, для реализации проектов по благоустройству в целях формирования благоприятных условий и комфортного пребывания граждан в городской среде». С 1 января 2021 года данное мероприятие исключено из настоящей МП;</w:t>
      </w:r>
    </w:p>
    <w:p w:rsidR="009C1D92" w:rsidRPr="00602323" w:rsidRDefault="009C1D92" w:rsidP="009C1D92">
      <w:pPr>
        <w:widowControl w:val="0"/>
        <w:autoSpaceDE w:val="0"/>
        <w:autoSpaceDN w:val="0"/>
        <w:adjustRightInd w:val="0"/>
        <w:ind w:firstLine="708"/>
        <w:jc w:val="both"/>
        <w:rPr>
          <w:rFonts w:ascii="Arial" w:hAnsi="Arial" w:cs="Arial"/>
        </w:rPr>
      </w:pPr>
      <w:r w:rsidRPr="00602323">
        <w:rPr>
          <w:rFonts w:ascii="Arial" w:hAnsi="Arial" w:cs="Arial"/>
        </w:rPr>
        <w:t>- мероприятие 4 «Поддержание консервации выселенных аварийных многоквартирных домов, отдельных выселенных аварийных подъездов в многоквартирных домах, признанных в установленном порядке аварийными, установка баннеров на фасады выселенных многоквартирных домов»;</w:t>
      </w:r>
    </w:p>
    <w:p w:rsidR="009C1D92" w:rsidRPr="00602323" w:rsidRDefault="009C1D92" w:rsidP="009C1D92">
      <w:pPr>
        <w:widowControl w:val="0"/>
        <w:autoSpaceDE w:val="0"/>
        <w:autoSpaceDN w:val="0"/>
        <w:adjustRightInd w:val="0"/>
        <w:ind w:firstLine="709"/>
        <w:jc w:val="both"/>
        <w:rPr>
          <w:rFonts w:ascii="Arial" w:hAnsi="Arial" w:cs="Arial"/>
        </w:rPr>
      </w:pPr>
      <w:r w:rsidRPr="00602323">
        <w:rPr>
          <w:rFonts w:ascii="Arial" w:hAnsi="Arial" w:cs="Arial"/>
        </w:rPr>
        <w:t>- мероприятие 5 «Разработка и последующая актуализация схем теплоснабжения, водоснабжения и водоотведения муниципального образования город Норильск»;</w:t>
      </w:r>
    </w:p>
    <w:p w:rsidR="009C1D92" w:rsidRPr="00602323" w:rsidRDefault="009C1D92" w:rsidP="009C1D92">
      <w:pPr>
        <w:widowControl w:val="0"/>
        <w:autoSpaceDE w:val="0"/>
        <w:autoSpaceDN w:val="0"/>
        <w:adjustRightInd w:val="0"/>
        <w:ind w:firstLine="709"/>
        <w:jc w:val="both"/>
        <w:rPr>
          <w:rFonts w:ascii="Arial" w:hAnsi="Arial" w:cs="Arial"/>
        </w:rPr>
      </w:pPr>
      <w:r w:rsidRPr="00602323">
        <w:rPr>
          <w:rFonts w:ascii="Arial" w:hAnsi="Arial" w:cs="Arial"/>
        </w:rPr>
        <w:t xml:space="preserve">- мероприятие 6 «Субсидия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 В указанную субсидию не включаются затраты на проведение мероприятий по капитальному ремонту основного технологического оборудования канализационно-насосной станции. </w:t>
      </w:r>
    </w:p>
    <w:p w:rsidR="009C1D92" w:rsidRPr="00602323" w:rsidRDefault="009C1D92" w:rsidP="009C1D92">
      <w:pPr>
        <w:widowControl w:val="0"/>
        <w:autoSpaceDE w:val="0"/>
        <w:autoSpaceDN w:val="0"/>
        <w:adjustRightInd w:val="0"/>
        <w:ind w:firstLine="709"/>
        <w:jc w:val="both"/>
        <w:rPr>
          <w:rFonts w:ascii="Arial" w:hAnsi="Arial" w:cs="Arial"/>
        </w:rPr>
      </w:pPr>
      <w:r w:rsidRPr="00602323">
        <w:rPr>
          <w:rFonts w:ascii="Arial" w:hAnsi="Arial" w:cs="Arial"/>
        </w:rPr>
        <w:t>- мероприятие 7 «Субсидия муниципальному унитарному предприятию муниципального образования город Норильск «Коммунальные объединенные системы» на проведение мероприятий по капитальному ремонту основного технологического оборудования канализационно-насосной станции». С 1 января 2022 года данное мероприятие исключено из настоящей МП;</w:t>
      </w:r>
    </w:p>
    <w:p w:rsidR="009C1D92" w:rsidRPr="00602323" w:rsidRDefault="009C1D92" w:rsidP="009C1D92">
      <w:pPr>
        <w:autoSpaceDE w:val="0"/>
        <w:autoSpaceDN w:val="0"/>
        <w:adjustRightInd w:val="0"/>
        <w:ind w:firstLine="709"/>
        <w:jc w:val="both"/>
        <w:rPr>
          <w:rFonts w:ascii="Arial" w:hAnsi="Arial" w:cs="Arial"/>
        </w:rPr>
      </w:pPr>
      <w:r w:rsidRPr="00602323">
        <w:rPr>
          <w:rFonts w:ascii="Arial" w:hAnsi="Arial" w:cs="Arial"/>
        </w:rPr>
        <w:t>- мероприятие 8 «Субсидия муниципальному унитарному предприятию муниципального образования город Норильск «Коммунальные объединенные системы» на выполнение проектных и (или) инженерно-изыскательских работ для проведения реконструкции на объектах коммунальной инфраструктуры, закрепленных за ним на праве хозяйственного ведения, находящихся в собственности муниципального образования город Норильск». С 1 января 2022 года данное мероприятие исключено из настоящей МП;</w:t>
      </w:r>
    </w:p>
    <w:p w:rsidR="009C1D92" w:rsidRPr="00602323" w:rsidRDefault="009C1D92" w:rsidP="009C1D92">
      <w:pPr>
        <w:autoSpaceDE w:val="0"/>
        <w:autoSpaceDN w:val="0"/>
        <w:adjustRightInd w:val="0"/>
        <w:ind w:firstLine="709"/>
        <w:jc w:val="both"/>
        <w:rPr>
          <w:rFonts w:ascii="Arial" w:eastAsia="Calibri" w:hAnsi="Arial" w:cs="Arial"/>
        </w:rPr>
      </w:pPr>
      <w:r w:rsidRPr="00602323">
        <w:rPr>
          <w:rFonts w:ascii="Arial" w:hAnsi="Arial" w:cs="Arial"/>
        </w:rPr>
        <w:t xml:space="preserve">- </w:t>
      </w:r>
      <w:r w:rsidRPr="00602323">
        <w:rPr>
          <w:rFonts w:ascii="Arial" w:eastAsia="Calibri" w:hAnsi="Arial" w:cs="Arial"/>
          <w:lang w:eastAsia="en-US"/>
        </w:rPr>
        <w:t xml:space="preserve">мероприятие 9 </w:t>
      </w:r>
      <w:r w:rsidRPr="00602323">
        <w:rPr>
          <w:rFonts w:ascii="Arial" w:eastAsia="Calibri" w:hAnsi="Arial" w:cs="Arial"/>
        </w:rPr>
        <w:t>«Субсидия муниципальному унитарному предприятию муниципального образования город Норильск «Коммунальные объединенные системы» на осуществление капитальных вложений в объект капитального строительства муниципальной собственности муниципального образования город Норильск «Очистные сооружения поселка Снежногорск муниципального образования город Норильск»;</w:t>
      </w:r>
    </w:p>
    <w:p w:rsidR="009C1D92" w:rsidRPr="00602323" w:rsidRDefault="009C1D92" w:rsidP="009C1D92">
      <w:pPr>
        <w:autoSpaceDE w:val="0"/>
        <w:autoSpaceDN w:val="0"/>
        <w:adjustRightInd w:val="0"/>
        <w:ind w:firstLine="709"/>
        <w:jc w:val="both"/>
        <w:rPr>
          <w:rFonts w:ascii="Arial" w:hAnsi="Arial" w:cs="Arial"/>
        </w:rPr>
      </w:pPr>
      <w:r w:rsidRPr="00602323">
        <w:rPr>
          <w:rFonts w:ascii="Arial" w:hAnsi="Arial" w:cs="Arial"/>
        </w:rPr>
        <w:t>- мероприятие 10 «Разработка и последующая актуализация программы комплексного развития систем коммунальной инфраструктуры муниципального образования город Норильск».</w:t>
      </w:r>
    </w:p>
    <w:p w:rsidR="009C1D92" w:rsidRPr="00602323" w:rsidRDefault="009C1D92" w:rsidP="009C1D92">
      <w:pPr>
        <w:widowControl w:val="0"/>
        <w:autoSpaceDE w:val="0"/>
        <w:autoSpaceDN w:val="0"/>
        <w:adjustRightInd w:val="0"/>
        <w:jc w:val="both"/>
        <w:rPr>
          <w:rFonts w:ascii="Arial" w:hAnsi="Arial" w:cs="Arial"/>
        </w:rPr>
      </w:pPr>
    </w:p>
    <w:p w:rsidR="009C1D92" w:rsidRPr="00602323" w:rsidRDefault="009C1D92" w:rsidP="009C1D92">
      <w:pPr>
        <w:widowControl w:val="0"/>
        <w:autoSpaceDE w:val="0"/>
        <w:autoSpaceDN w:val="0"/>
        <w:adjustRightInd w:val="0"/>
        <w:jc w:val="center"/>
        <w:outlineLvl w:val="1"/>
        <w:rPr>
          <w:rFonts w:ascii="Arial" w:hAnsi="Arial" w:cs="Arial"/>
        </w:rPr>
      </w:pPr>
      <w:r w:rsidRPr="00602323">
        <w:rPr>
          <w:rFonts w:ascii="Arial" w:hAnsi="Arial" w:cs="Arial"/>
        </w:rPr>
        <w:t>4. МЕХАНИЗМ РЕАЛИЗАЦИИ МП</w:t>
      </w:r>
    </w:p>
    <w:p w:rsidR="009C1D92" w:rsidRPr="00602323" w:rsidRDefault="009C1D92" w:rsidP="009C1D92">
      <w:pPr>
        <w:widowControl w:val="0"/>
        <w:autoSpaceDE w:val="0"/>
        <w:autoSpaceDN w:val="0"/>
        <w:adjustRightInd w:val="0"/>
        <w:jc w:val="both"/>
        <w:rPr>
          <w:rFonts w:ascii="Arial" w:hAnsi="Arial" w:cs="Arial"/>
        </w:rPr>
      </w:pPr>
    </w:p>
    <w:p w:rsidR="009C1D92" w:rsidRPr="00602323" w:rsidRDefault="009C1D92" w:rsidP="009C1D92">
      <w:pPr>
        <w:widowControl w:val="0"/>
        <w:autoSpaceDE w:val="0"/>
        <w:autoSpaceDN w:val="0"/>
        <w:adjustRightInd w:val="0"/>
        <w:ind w:firstLine="709"/>
        <w:jc w:val="both"/>
        <w:rPr>
          <w:rFonts w:ascii="Arial" w:hAnsi="Arial" w:cs="Arial"/>
        </w:rPr>
      </w:pPr>
      <w:r w:rsidRPr="00602323">
        <w:rPr>
          <w:rFonts w:ascii="Arial" w:hAnsi="Arial" w:cs="Arial"/>
        </w:rPr>
        <w:t>4.1. Нормативные правовые акты органов местного самоуправления муниципального образования город Норильск, регламентирующие реализацию МП:</w:t>
      </w:r>
    </w:p>
    <w:p w:rsidR="009C1D92" w:rsidRPr="00602323" w:rsidRDefault="009C1D92" w:rsidP="009C1D92">
      <w:pPr>
        <w:widowControl w:val="0"/>
        <w:autoSpaceDE w:val="0"/>
        <w:autoSpaceDN w:val="0"/>
        <w:adjustRightInd w:val="0"/>
        <w:ind w:firstLine="709"/>
        <w:jc w:val="both"/>
        <w:rPr>
          <w:rFonts w:ascii="Arial" w:hAnsi="Arial" w:cs="Arial"/>
        </w:rPr>
      </w:pPr>
      <w:r w:rsidRPr="00602323">
        <w:rPr>
          <w:rFonts w:ascii="Arial" w:hAnsi="Arial" w:cs="Arial"/>
        </w:rPr>
        <w:t>- постановление Администрации города Норильска от 13.04.2011 № 174 «Об утверждении Положения о порядке предоставления из средств местного бюджета субсидий управляющим организациям и товариществам собственников жилья на финансовое обеспечение (возмещение) затрат по проведению капитального ремонта многоквартирных домов жилищного фонда муниципального образования город Норильск» (до 2021 года в рамках реализации подпрограммы 1);</w:t>
      </w:r>
    </w:p>
    <w:p w:rsidR="009C1D92" w:rsidRPr="00602323" w:rsidRDefault="009C1D92" w:rsidP="009C1D92">
      <w:pPr>
        <w:widowControl w:val="0"/>
        <w:autoSpaceDE w:val="0"/>
        <w:autoSpaceDN w:val="0"/>
        <w:adjustRightInd w:val="0"/>
        <w:ind w:firstLine="709"/>
        <w:jc w:val="both"/>
        <w:rPr>
          <w:rFonts w:ascii="Arial" w:hAnsi="Arial" w:cs="Arial"/>
        </w:rPr>
      </w:pPr>
      <w:r w:rsidRPr="00602323">
        <w:rPr>
          <w:rFonts w:ascii="Arial" w:hAnsi="Arial" w:cs="Arial"/>
        </w:rPr>
        <w:t>- постановление Администрации города Норильска от 19.06.2009 № 303 «Об утверждении Порядка предоставления из средств местного бюджета управляющим организациям, товариществам собственников жилья субсидии на финансовое обеспечение (возмещение) затрат по проведению капитального ремонта многоквартирных домов жилищного фонда муниципального образования город Норильск»;</w:t>
      </w:r>
    </w:p>
    <w:p w:rsidR="009C1D92" w:rsidRPr="00602323" w:rsidRDefault="009C1D92" w:rsidP="009C1D92">
      <w:pPr>
        <w:widowControl w:val="0"/>
        <w:autoSpaceDE w:val="0"/>
        <w:autoSpaceDN w:val="0"/>
        <w:adjustRightInd w:val="0"/>
        <w:ind w:firstLine="709"/>
        <w:jc w:val="both"/>
        <w:rPr>
          <w:rFonts w:ascii="Arial" w:hAnsi="Arial" w:cs="Arial"/>
        </w:rPr>
      </w:pPr>
      <w:r w:rsidRPr="00602323">
        <w:rPr>
          <w:rFonts w:ascii="Arial" w:hAnsi="Arial" w:cs="Arial"/>
        </w:rPr>
        <w:t>- постановление Администрации города Норильска от 03.07.2015 № 342 «Об осуществлении Администрацией города Норильска отдельных государственных полномочий»;</w:t>
      </w:r>
    </w:p>
    <w:p w:rsidR="009C1D92" w:rsidRPr="00602323" w:rsidRDefault="009C1D92" w:rsidP="006A2F04">
      <w:pPr>
        <w:widowControl w:val="0"/>
        <w:autoSpaceDE w:val="0"/>
        <w:autoSpaceDN w:val="0"/>
        <w:adjustRightInd w:val="0"/>
        <w:ind w:firstLine="709"/>
        <w:jc w:val="both"/>
        <w:rPr>
          <w:rFonts w:ascii="Arial" w:hAnsi="Arial" w:cs="Arial"/>
        </w:rPr>
      </w:pPr>
      <w:r w:rsidRPr="00602323">
        <w:rPr>
          <w:rFonts w:ascii="Arial" w:hAnsi="Arial" w:cs="Arial"/>
        </w:rPr>
        <w:t>- постановление Администрации города Норильска от 04.09.2015 № 465 «О реализации отдельных мер по обеспечению ограничения платы граждан за коммунальные услуги»;</w:t>
      </w:r>
    </w:p>
    <w:p w:rsidR="009C1D92" w:rsidRPr="00602323" w:rsidRDefault="009C1D92" w:rsidP="006A2F04">
      <w:pPr>
        <w:autoSpaceDE w:val="0"/>
        <w:autoSpaceDN w:val="0"/>
        <w:adjustRightInd w:val="0"/>
        <w:ind w:firstLine="709"/>
        <w:jc w:val="both"/>
        <w:rPr>
          <w:rFonts w:ascii="Arial" w:hAnsi="Arial" w:cs="Arial"/>
        </w:rPr>
      </w:pPr>
      <w:r w:rsidRPr="00602323">
        <w:rPr>
          <w:rFonts w:ascii="Arial" w:hAnsi="Arial" w:cs="Arial"/>
        </w:rPr>
        <w:t xml:space="preserve">- постановление Администрации города Норильска от 02.08.2019 № 336 «Об утверждении Порядка предоставления субсидии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 закрепленных за ним на праве хозяйственного ведения, находящихся в собственности муниципального образования город Норильск»; </w:t>
      </w:r>
    </w:p>
    <w:p w:rsidR="009C1D92" w:rsidRPr="00602323" w:rsidRDefault="009C1D92" w:rsidP="006A2F04">
      <w:pPr>
        <w:autoSpaceDE w:val="0"/>
        <w:autoSpaceDN w:val="0"/>
        <w:adjustRightInd w:val="0"/>
        <w:ind w:firstLine="709"/>
        <w:jc w:val="both"/>
        <w:rPr>
          <w:rFonts w:ascii="Arial" w:hAnsi="Arial" w:cs="Arial"/>
        </w:rPr>
      </w:pPr>
      <w:r w:rsidRPr="00602323">
        <w:rPr>
          <w:rFonts w:ascii="Arial" w:hAnsi="Arial" w:cs="Arial"/>
        </w:rPr>
        <w:t>- постановление Администрации города Норильска от 09.10.2024 № 477 «Об утверждении Порядка предоставления субсидии муниципальному унитарному предприятию муниципального образования город Норильск «Коммунальные объединенные системы» на осуществление капитальных вложений в объект капитального строительства муниципальной собственности муниципального образования город Норильск «Очистные сооружения поселка Снежногорск муниципального образования город Норильск».</w:t>
      </w:r>
    </w:p>
    <w:p w:rsidR="009C1D92" w:rsidRPr="00602323" w:rsidRDefault="009C1D92" w:rsidP="006A2F04">
      <w:pPr>
        <w:widowControl w:val="0"/>
        <w:autoSpaceDE w:val="0"/>
        <w:autoSpaceDN w:val="0"/>
        <w:adjustRightInd w:val="0"/>
        <w:ind w:firstLine="709"/>
        <w:jc w:val="both"/>
        <w:rPr>
          <w:rFonts w:ascii="Arial" w:hAnsi="Arial" w:cs="Arial"/>
        </w:rPr>
      </w:pPr>
      <w:r w:rsidRPr="00602323">
        <w:rPr>
          <w:rFonts w:ascii="Arial" w:hAnsi="Arial" w:cs="Arial"/>
        </w:rPr>
        <w:t>4.2. Перечень планируемых к принятию нормативных правовых актов Администрации города Норильска изложен в приложении № 1 к настоящей МП.</w:t>
      </w:r>
    </w:p>
    <w:p w:rsidR="009C1D92" w:rsidRPr="00602323" w:rsidRDefault="009C1D92" w:rsidP="006A2F04">
      <w:pPr>
        <w:widowControl w:val="0"/>
        <w:autoSpaceDE w:val="0"/>
        <w:autoSpaceDN w:val="0"/>
        <w:adjustRightInd w:val="0"/>
        <w:ind w:firstLine="709"/>
        <w:jc w:val="both"/>
        <w:rPr>
          <w:rFonts w:ascii="Arial" w:hAnsi="Arial" w:cs="Arial"/>
        </w:rPr>
      </w:pPr>
      <w:r w:rsidRPr="00602323">
        <w:rPr>
          <w:rFonts w:ascii="Arial" w:hAnsi="Arial" w:cs="Arial"/>
        </w:rPr>
        <w:t>4.3. Реализация отдельных мероприятий МП:</w:t>
      </w:r>
    </w:p>
    <w:p w:rsidR="009C1D92" w:rsidRPr="00602323" w:rsidRDefault="009C1D92" w:rsidP="006A2F04">
      <w:pPr>
        <w:widowControl w:val="0"/>
        <w:autoSpaceDE w:val="0"/>
        <w:autoSpaceDN w:val="0"/>
        <w:adjustRightInd w:val="0"/>
        <w:ind w:firstLine="709"/>
        <w:jc w:val="both"/>
        <w:rPr>
          <w:rFonts w:ascii="Arial" w:hAnsi="Arial" w:cs="Arial"/>
        </w:rPr>
      </w:pPr>
      <w:r w:rsidRPr="00602323">
        <w:rPr>
          <w:rFonts w:ascii="Arial" w:hAnsi="Arial" w:cs="Arial"/>
        </w:rPr>
        <w:t>Мероприятие 1 «Обеспечение выполнения функций органов местного самоуправления в области жилищно-коммунального хозяйства» (главный распорядитель средств бюджета муниципального образования город Норильск – по 2019 год – Управление жилищно-коммунального хозяйства Администрации города Норильска, с 2020 года – Администрация города Норильска (МКУ «УЖКХ»), с 01.07.2021 года – Управление городского хозяйства Администрации города Норильска (МКУ «УЖКХ»).</w:t>
      </w:r>
    </w:p>
    <w:p w:rsidR="009C1D92" w:rsidRPr="00602323" w:rsidRDefault="009C1D92" w:rsidP="006A2F04">
      <w:pPr>
        <w:autoSpaceDE w:val="0"/>
        <w:autoSpaceDN w:val="0"/>
        <w:adjustRightInd w:val="0"/>
        <w:ind w:firstLine="709"/>
        <w:jc w:val="both"/>
        <w:rPr>
          <w:rFonts w:ascii="Arial" w:hAnsi="Arial" w:cs="Arial"/>
        </w:rPr>
      </w:pPr>
      <w:r w:rsidRPr="00602323">
        <w:rPr>
          <w:rFonts w:ascii="Arial" w:hAnsi="Arial" w:cs="Arial"/>
        </w:rPr>
        <w:t xml:space="preserve">МКУ «УЖКХ» создано на основании постановления Администрации города Норильска от 15.10.2019 № 468 «О создании муниципального казенного учреждения «Управление жилищно-коммунального хозяйства» путем изменения типа муниципального учреждения «Управление жилищно-коммунального хозяйства Администрации города Норильска». </w:t>
      </w:r>
    </w:p>
    <w:p w:rsidR="009C1D92" w:rsidRPr="00602323" w:rsidRDefault="009C1D92" w:rsidP="006A2F04">
      <w:pPr>
        <w:autoSpaceDE w:val="0"/>
        <w:autoSpaceDN w:val="0"/>
        <w:adjustRightInd w:val="0"/>
        <w:ind w:firstLine="709"/>
        <w:jc w:val="both"/>
        <w:rPr>
          <w:rFonts w:ascii="Arial" w:eastAsia="Calibri" w:hAnsi="Arial" w:cs="Arial"/>
          <w:lang w:eastAsia="en-US"/>
        </w:rPr>
      </w:pPr>
      <w:r w:rsidRPr="00602323">
        <w:rPr>
          <w:rFonts w:ascii="Arial" w:hAnsi="Arial" w:cs="Arial"/>
        </w:rPr>
        <w:t xml:space="preserve">В соответствии с Распоряжением Администрации города Норильска от 29.06.2021 № 3107 «Об утверждении перечня муниципальных учреждений муниципального образования город Норильск, подведомственных Управлению городского хозяйства Администрации города Норильска, осуществляющему бюджетные полномочия главного распорядителя (распорядителя) бюджетных средств» с 01.07.2021 МКУ «УЖКХ» является </w:t>
      </w:r>
      <w:r w:rsidRPr="00602323">
        <w:rPr>
          <w:rFonts w:ascii="Arial" w:eastAsia="Calibri" w:hAnsi="Arial" w:cs="Arial"/>
          <w:lang w:eastAsia="en-US"/>
        </w:rPr>
        <w:t>муниципальным учреждением муниципального образования город Норильск, подведомственным Управлению городского хозяйства Администрации города Норильска, осуществляющему бюджетные полномочия главного распорядителя (распорядителя) бюджетных средств.</w:t>
      </w:r>
    </w:p>
    <w:p w:rsidR="009C1D92" w:rsidRPr="00602323" w:rsidRDefault="009C1D92" w:rsidP="006A2F04">
      <w:pPr>
        <w:autoSpaceDE w:val="0"/>
        <w:autoSpaceDN w:val="0"/>
        <w:adjustRightInd w:val="0"/>
        <w:ind w:firstLine="709"/>
        <w:jc w:val="both"/>
        <w:rPr>
          <w:rFonts w:ascii="Arial" w:hAnsi="Arial" w:cs="Arial"/>
        </w:rPr>
      </w:pPr>
      <w:r w:rsidRPr="00602323">
        <w:rPr>
          <w:rFonts w:ascii="Arial" w:hAnsi="Arial" w:cs="Arial"/>
        </w:rPr>
        <w:t>Основными задачами МКУ «УЖКХ» являются:</w:t>
      </w:r>
    </w:p>
    <w:p w:rsidR="009C1D92" w:rsidRPr="00602323" w:rsidRDefault="009C1D92" w:rsidP="006A2F04">
      <w:pPr>
        <w:autoSpaceDE w:val="0"/>
        <w:autoSpaceDN w:val="0"/>
        <w:adjustRightInd w:val="0"/>
        <w:ind w:firstLine="709"/>
        <w:jc w:val="both"/>
        <w:rPr>
          <w:rFonts w:ascii="Arial" w:hAnsi="Arial" w:cs="Arial"/>
        </w:rPr>
      </w:pPr>
      <w:r w:rsidRPr="00602323">
        <w:rPr>
          <w:rFonts w:ascii="Arial" w:hAnsi="Arial" w:cs="Arial"/>
        </w:rPr>
        <w:t>- выполнение работ и исполнение функций для обеспечения реализации на территории муниципального образования город Норильск полномочий органов местного самоуправления по созданию условий для управления жилищным фондом муниципального образования город Норильск, содержанию и эксплуатации муниципального жилищного фонда, объектов инженерной, коммунальной инфраструктуры и элементов благоустройства, являющихся собственностью муниципального образования город Норильск;</w:t>
      </w:r>
    </w:p>
    <w:p w:rsidR="009C1D92" w:rsidRPr="00602323" w:rsidRDefault="009C1D92" w:rsidP="006A2F04">
      <w:pPr>
        <w:autoSpaceDE w:val="0"/>
        <w:autoSpaceDN w:val="0"/>
        <w:adjustRightInd w:val="0"/>
        <w:ind w:firstLine="709"/>
        <w:jc w:val="both"/>
        <w:rPr>
          <w:rFonts w:ascii="Arial" w:hAnsi="Arial" w:cs="Arial"/>
        </w:rPr>
      </w:pPr>
      <w:r w:rsidRPr="00602323">
        <w:rPr>
          <w:rFonts w:ascii="Arial" w:hAnsi="Arial" w:cs="Arial"/>
        </w:rPr>
        <w:t>- организация оперативного контроля за эксплуатацией, содержанием и техническим обслуживанием объектов жилищного фонда, объектов жилищно-коммунального хозяйства, объектов благоустройства, объектов муниципальной собственности коммунального и социально-культурного назначения, объектов инженерной коммуникационной инфраструктуры, объектов улично-дорожной сети муниципального образования город Норильск;</w:t>
      </w:r>
    </w:p>
    <w:p w:rsidR="009C1D92" w:rsidRPr="00602323" w:rsidRDefault="009C1D92" w:rsidP="006A2F04">
      <w:pPr>
        <w:autoSpaceDE w:val="0"/>
        <w:autoSpaceDN w:val="0"/>
        <w:adjustRightInd w:val="0"/>
        <w:ind w:firstLine="709"/>
        <w:jc w:val="both"/>
        <w:rPr>
          <w:rFonts w:ascii="Arial" w:hAnsi="Arial" w:cs="Arial"/>
        </w:rPr>
      </w:pPr>
      <w:r w:rsidRPr="00602323">
        <w:rPr>
          <w:rFonts w:ascii="Arial" w:hAnsi="Arial" w:cs="Arial"/>
        </w:rPr>
        <w:t>- осуществление предусмотренных действующим законодательством функций по определению конкурентными способами поставщиков (подрядчиков, исполнителей) при осуществлении закупок товаров (работ, услуг), связанных с капитальным или текущим ремонтом объектов жилищно-коммунального хозяйства муниципальной собственности;</w:t>
      </w:r>
    </w:p>
    <w:p w:rsidR="009C1D92" w:rsidRPr="00602323" w:rsidRDefault="009C1D92" w:rsidP="006A2F04">
      <w:pPr>
        <w:autoSpaceDE w:val="0"/>
        <w:autoSpaceDN w:val="0"/>
        <w:adjustRightInd w:val="0"/>
        <w:ind w:firstLine="709"/>
        <w:jc w:val="both"/>
        <w:rPr>
          <w:rFonts w:ascii="Arial" w:hAnsi="Arial" w:cs="Arial"/>
        </w:rPr>
      </w:pPr>
      <w:r w:rsidRPr="00602323">
        <w:rPr>
          <w:rFonts w:ascii="Arial" w:hAnsi="Arial" w:cs="Arial"/>
        </w:rPr>
        <w:t>- разработка и подготовка технических заданий на проектирование, выполнение проектно-изыскательских работ, капитальный и текущий ремонты объектов жилищно-коммунального хозяйства муниципальной собственности;</w:t>
      </w:r>
    </w:p>
    <w:p w:rsidR="009C1D92" w:rsidRPr="00602323" w:rsidRDefault="009C1D92" w:rsidP="006A2F04">
      <w:pPr>
        <w:autoSpaceDE w:val="0"/>
        <w:autoSpaceDN w:val="0"/>
        <w:adjustRightInd w:val="0"/>
        <w:ind w:firstLine="709"/>
        <w:jc w:val="both"/>
        <w:rPr>
          <w:rFonts w:ascii="Arial" w:hAnsi="Arial" w:cs="Arial"/>
        </w:rPr>
      </w:pPr>
      <w:r w:rsidRPr="00602323">
        <w:rPr>
          <w:rFonts w:ascii="Arial" w:hAnsi="Arial" w:cs="Arial"/>
        </w:rPr>
        <w:t>- осуществление контроля в процессе капитального и текущего ремонтов объектов жилищно-коммунального хозяйства в целях проверки соответствия выполняемых работ проектной документации, требованиям технических регламентов, результатам инженерных изысканий.</w:t>
      </w:r>
    </w:p>
    <w:p w:rsidR="009C1D92" w:rsidRPr="00602323" w:rsidRDefault="009C1D92" w:rsidP="006A2F04">
      <w:pPr>
        <w:autoSpaceDE w:val="0"/>
        <w:autoSpaceDN w:val="0"/>
        <w:adjustRightInd w:val="0"/>
        <w:ind w:firstLine="709"/>
        <w:jc w:val="both"/>
        <w:rPr>
          <w:rFonts w:ascii="Arial" w:hAnsi="Arial" w:cs="Arial"/>
        </w:rPr>
      </w:pPr>
      <w:r w:rsidRPr="00602323">
        <w:rPr>
          <w:rFonts w:ascii="Arial" w:hAnsi="Arial" w:cs="Arial"/>
        </w:rPr>
        <w:t>В своей деятельности МКУ «УЖКХ» руководствуется:</w:t>
      </w:r>
    </w:p>
    <w:p w:rsidR="009C1D92" w:rsidRPr="00602323" w:rsidRDefault="009C1D92" w:rsidP="006A2F04">
      <w:pPr>
        <w:autoSpaceDE w:val="0"/>
        <w:autoSpaceDN w:val="0"/>
        <w:adjustRightInd w:val="0"/>
        <w:ind w:firstLine="709"/>
        <w:jc w:val="both"/>
        <w:rPr>
          <w:rFonts w:ascii="Arial" w:hAnsi="Arial" w:cs="Arial"/>
        </w:rPr>
      </w:pPr>
      <w:r w:rsidRPr="00602323">
        <w:rPr>
          <w:rFonts w:ascii="Arial" w:hAnsi="Arial" w:cs="Arial"/>
        </w:rPr>
        <w:t>- Конституцией Российской Федерации и законодательством Российской Федерации;</w:t>
      </w:r>
    </w:p>
    <w:p w:rsidR="009C1D92" w:rsidRPr="00602323" w:rsidRDefault="009C1D92" w:rsidP="006A2F04">
      <w:pPr>
        <w:autoSpaceDE w:val="0"/>
        <w:autoSpaceDN w:val="0"/>
        <w:adjustRightInd w:val="0"/>
        <w:ind w:firstLine="709"/>
        <w:jc w:val="both"/>
        <w:rPr>
          <w:rFonts w:ascii="Arial" w:hAnsi="Arial" w:cs="Arial"/>
        </w:rPr>
      </w:pPr>
      <w:r w:rsidRPr="00602323">
        <w:rPr>
          <w:rFonts w:ascii="Arial" w:hAnsi="Arial" w:cs="Arial"/>
        </w:rPr>
        <w:t>- Жилищным кодексом Российской Федерации;</w:t>
      </w:r>
    </w:p>
    <w:p w:rsidR="009C1D92" w:rsidRPr="00602323" w:rsidRDefault="009C1D92" w:rsidP="006A2F04">
      <w:pPr>
        <w:autoSpaceDE w:val="0"/>
        <w:autoSpaceDN w:val="0"/>
        <w:adjustRightInd w:val="0"/>
        <w:ind w:firstLine="709"/>
        <w:jc w:val="both"/>
        <w:rPr>
          <w:rFonts w:ascii="Arial" w:hAnsi="Arial" w:cs="Arial"/>
        </w:rPr>
      </w:pPr>
      <w:r w:rsidRPr="00602323">
        <w:rPr>
          <w:rFonts w:ascii="Arial" w:hAnsi="Arial" w:cs="Arial"/>
        </w:rPr>
        <w:t>-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9C1D92" w:rsidRPr="00602323" w:rsidRDefault="009C1D92" w:rsidP="006A2F04">
      <w:pPr>
        <w:autoSpaceDE w:val="0"/>
        <w:autoSpaceDN w:val="0"/>
        <w:adjustRightInd w:val="0"/>
        <w:ind w:firstLine="709"/>
        <w:jc w:val="both"/>
        <w:rPr>
          <w:rFonts w:ascii="Arial" w:hAnsi="Arial" w:cs="Arial"/>
        </w:rPr>
      </w:pPr>
      <w:r w:rsidRPr="00602323">
        <w:rPr>
          <w:rFonts w:ascii="Arial" w:hAnsi="Arial" w:cs="Arial"/>
        </w:rPr>
        <w:t>- муниципальными правовыми актами органов местного самоуправления муниципального образования город Норильск;</w:t>
      </w:r>
    </w:p>
    <w:p w:rsidR="009C1D92" w:rsidRPr="00602323" w:rsidRDefault="009C1D92" w:rsidP="006A2F04">
      <w:pPr>
        <w:autoSpaceDE w:val="0"/>
        <w:autoSpaceDN w:val="0"/>
        <w:adjustRightInd w:val="0"/>
        <w:ind w:firstLine="709"/>
        <w:jc w:val="both"/>
        <w:rPr>
          <w:rFonts w:ascii="Arial" w:hAnsi="Arial" w:cs="Arial"/>
        </w:rPr>
      </w:pPr>
      <w:r w:rsidRPr="00602323">
        <w:rPr>
          <w:rFonts w:ascii="Arial" w:hAnsi="Arial" w:cs="Arial"/>
        </w:rPr>
        <w:t>- Уставом МКУ «УЖКХ».</w:t>
      </w:r>
    </w:p>
    <w:p w:rsidR="009C1D92" w:rsidRPr="00602323" w:rsidRDefault="009C1D92" w:rsidP="006A2F04">
      <w:pPr>
        <w:autoSpaceDE w:val="0"/>
        <w:autoSpaceDN w:val="0"/>
        <w:adjustRightInd w:val="0"/>
        <w:ind w:firstLine="709"/>
        <w:jc w:val="both"/>
        <w:rPr>
          <w:rFonts w:ascii="Arial" w:hAnsi="Arial" w:cs="Arial"/>
        </w:rPr>
      </w:pPr>
      <w:r w:rsidRPr="00602323">
        <w:rPr>
          <w:rFonts w:ascii="Arial" w:hAnsi="Arial" w:cs="Arial"/>
        </w:rPr>
        <w:t>Мероприятие включает в себя финансовое обеспечение деятельности МКУ «УЖКХ» в целях выполнения им функций заказчика при осуществлении капитального или текущего ремонтов объектов жилищно-коммунального хозяйства муниципальной собственности.</w:t>
      </w:r>
    </w:p>
    <w:p w:rsidR="009C1D92" w:rsidRPr="00602323" w:rsidRDefault="009C1D92" w:rsidP="006A2F04">
      <w:pPr>
        <w:widowControl w:val="0"/>
        <w:autoSpaceDE w:val="0"/>
        <w:autoSpaceDN w:val="0"/>
        <w:adjustRightInd w:val="0"/>
        <w:ind w:firstLine="709"/>
        <w:jc w:val="both"/>
        <w:rPr>
          <w:rFonts w:ascii="Arial" w:hAnsi="Arial" w:cs="Arial"/>
        </w:rPr>
      </w:pPr>
      <w:r w:rsidRPr="00602323">
        <w:rPr>
          <w:rFonts w:ascii="Arial" w:hAnsi="Arial" w:cs="Arial"/>
        </w:rPr>
        <w:t>Мероприятие 2 «Предоставление компенсации части платы граждан за коммунальные услуги» (главный распорядитель средств бюджета муниципального образования город Норильск – по 2019 год - Управление жилищно-коммунального хозяйства Администрации города Норильска, с 2020 года – Администрация города Норильска (Управление городского хозяйства), с 01.07.2021 года – Управление городского хозяйства Администрации города.</w:t>
      </w:r>
    </w:p>
    <w:p w:rsidR="009C1D92" w:rsidRPr="00602323" w:rsidRDefault="009C1D92" w:rsidP="006A2F04">
      <w:pPr>
        <w:widowControl w:val="0"/>
        <w:autoSpaceDE w:val="0"/>
        <w:autoSpaceDN w:val="0"/>
        <w:adjustRightInd w:val="0"/>
        <w:ind w:firstLine="709"/>
        <w:jc w:val="both"/>
        <w:rPr>
          <w:rFonts w:ascii="Arial" w:hAnsi="Arial" w:cs="Arial"/>
        </w:rPr>
      </w:pPr>
      <w:r w:rsidRPr="00602323">
        <w:rPr>
          <w:rFonts w:ascii="Arial" w:hAnsi="Arial" w:cs="Arial"/>
        </w:rPr>
        <w:t>Законом Красноярского края от 01.12.2014 № 7-2835 «Об отдельных мерах по обеспечению ограничения платы граждан за коммунальные услуги» предусмотрена компенсация части совокупных расходов граждан при предоставлении коммунальных услуг с учетом предельных (максимальных) индексов изменения размера вносимой платы граждан за коммунальные услуги в муниципальных образованиях, утверждаемых Губернатором Красноярского края, в соответствии со ст. 157.1 Жилищного кодекса Российской Федерации.</w:t>
      </w:r>
    </w:p>
    <w:p w:rsidR="009C1D92" w:rsidRPr="00602323" w:rsidRDefault="009C1D92" w:rsidP="006A2F04">
      <w:pPr>
        <w:widowControl w:val="0"/>
        <w:autoSpaceDE w:val="0"/>
        <w:autoSpaceDN w:val="0"/>
        <w:adjustRightInd w:val="0"/>
        <w:ind w:firstLine="709"/>
        <w:jc w:val="both"/>
        <w:rPr>
          <w:rFonts w:ascii="Arial" w:hAnsi="Arial" w:cs="Arial"/>
        </w:rPr>
      </w:pPr>
      <w:r w:rsidRPr="00602323">
        <w:rPr>
          <w:rFonts w:ascii="Arial" w:hAnsi="Arial" w:cs="Arial"/>
        </w:rPr>
        <w:t>Оказание временных мер поддержки населения в целях обеспечения доступности коммунальных услуг осуществляется органами местного самоуправления в соответствии с Законом от 01.12.2014 № 7-2839 «О наделении органов местного самоуправления городских округов и муниципальных районов края отдельными государственными полномочиями Красноярского края по реализации отдельных мер по обеспечению ограничения платы граждан за коммунальные услуги».</w:t>
      </w:r>
    </w:p>
    <w:p w:rsidR="009C1D92" w:rsidRPr="00602323" w:rsidRDefault="009C1D92" w:rsidP="006A2F04">
      <w:pPr>
        <w:widowControl w:val="0"/>
        <w:autoSpaceDE w:val="0"/>
        <w:autoSpaceDN w:val="0"/>
        <w:adjustRightInd w:val="0"/>
        <w:ind w:firstLine="709"/>
        <w:jc w:val="both"/>
        <w:rPr>
          <w:rFonts w:ascii="Arial" w:hAnsi="Arial" w:cs="Arial"/>
        </w:rPr>
      </w:pPr>
      <w:r w:rsidRPr="00602323">
        <w:rPr>
          <w:rFonts w:ascii="Arial" w:hAnsi="Arial" w:cs="Arial"/>
        </w:rPr>
        <w:t>С 2020 года постановлением Администрации города Норильска от 03.07.2015 № 342 на Администрацию города Норильска (Управление городского хозяйства Администрации города) (до 2020 года - Управление жилищно-коммунального хозяйства Администрации города Норильска) возложено осуществление следующих государственных полномочий:</w:t>
      </w:r>
    </w:p>
    <w:p w:rsidR="009C1D92" w:rsidRPr="00602323" w:rsidRDefault="009C1D92" w:rsidP="006A2F04">
      <w:pPr>
        <w:widowControl w:val="0"/>
        <w:autoSpaceDE w:val="0"/>
        <w:autoSpaceDN w:val="0"/>
        <w:adjustRightInd w:val="0"/>
        <w:ind w:firstLine="709"/>
        <w:jc w:val="both"/>
        <w:rPr>
          <w:rFonts w:ascii="Arial" w:hAnsi="Arial" w:cs="Arial"/>
        </w:rPr>
      </w:pPr>
      <w:r w:rsidRPr="00602323">
        <w:rPr>
          <w:rFonts w:ascii="Arial" w:hAnsi="Arial" w:cs="Arial"/>
        </w:rPr>
        <w:t>- прием документов для предоставления исполнителям коммунальных услуг компенсации части платы граждан за коммунальные услуги, проверка достоверности сведений, указанных в них;</w:t>
      </w:r>
    </w:p>
    <w:p w:rsidR="009C1D92" w:rsidRPr="00602323" w:rsidRDefault="009C1D92" w:rsidP="006A2F04">
      <w:pPr>
        <w:widowControl w:val="0"/>
        <w:autoSpaceDE w:val="0"/>
        <w:autoSpaceDN w:val="0"/>
        <w:adjustRightInd w:val="0"/>
        <w:ind w:firstLine="709"/>
        <w:jc w:val="both"/>
        <w:rPr>
          <w:rFonts w:ascii="Arial" w:hAnsi="Arial" w:cs="Arial"/>
        </w:rPr>
      </w:pPr>
      <w:r w:rsidRPr="00602323">
        <w:rPr>
          <w:rFonts w:ascii="Arial" w:hAnsi="Arial" w:cs="Arial"/>
        </w:rPr>
        <w:t>- расчет размера компенсации части платы граждан за коммунальные услуги исполнителям коммунальных услуг;</w:t>
      </w:r>
    </w:p>
    <w:p w:rsidR="009C1D92" w:rsidRPr="00602323" w:rsidRDefault="009C1D92" w:rsidP="006A2F04">
      <w:pPr>
        <w:widowControl w:val="0"/>
        <w:autoSpaceDE w:val="0"/>
        <w:autoSpaceDN w:val="0"/>
        <w:adjustRightInd w:val="0"/>
        <w:ind w:firstLine="709"/>
        <w:jc w:val="both"/>
        <w:rPr>
          <w:rFonts w:ascii="Arial" w:hAnsi="Arial" w:cs="Arial"/>
        </w:rPr>
      </w:pPr>
      <w:r w:rsidRPr="00602323">
        <w:rPr>
          <w:rFonts w:ascii="Arial" w:hAnsi="Arial" w:cs="Arial"/>
        </w:rPr>
        <w:t>- принятие решений о предоставлении субсидий на компенсацию части платы граждан за коммунальные услуги;</w:t>
      </w:r>
    </w:p>
    <w:p w:rsidR="009C1D92" w:rsidRPr="00602323" w:rsidRDefault="009C1D92" w:rsidP="006A2F04">
      <w:pPr>
        <w:widowControl w:val="0"/>
        <w:autoSpaceDE w:val="0"/>
        <w:autoSpaceDN w:val="0"/>
        <w:adjustRightInd w:val="0"/>
        <w:ind w:firstLine="709"/>
        <w:jc w:val="both"/>
        <w:rPr>
          <w:rFonts w:ascii="Arial" w:hAnsi="Arial" w:cs="Arial"/>
        </w:rPr>
      </w:pPr>
      <w:r w:rsidRPr="00602323">
        <w:rPr>
          <w:rFonts w:ascii="Arial" w:hAnsi="Arial" w:cs="Arial"/>
        </w:rPr>
        <w:t>- перечисление субсидий исполнителям коммунальных услуг на компенсацию части платы граждан за коммунальные услуги;</w:t>
      </w:r>
    </w:p>
    <w:p w:rsidR="009C1D92" w:rsidRPr="00602323" w:rsidRDefault="009C1D92" w:rsidP="006A2F04">
      <w:pPr>
        <w:widowControl w:val="0"/>
        <w:autoSpaceDE w:val="0"/>
        <w:autoSpaceDN w:val="0"/>
        <w:adjustRightInd w:val="0"/>
        <w:ind w:firstLine="709"/>
        <w:jc w:val="both"/>
        <w:rPr>
          <w:rFonts w:ascii="Arial" w:hAnsi="Arial" w:cs="Arial"/>
        </w:rPr>
      </w:pPr>
      <w:r w:rsidRPr="00602323">
        <w:rPr>
          <w:rFonts w:ascii="Arial" w:hAnsi="Arial" w:cs="Arial"/>
        </w:rPr>
        <w:t>- контроль за соблюдением условий, установленных при предоставлении субсидий на компенсацию части платы граждан за коммунальные услуги, принятие мер по возврату субсидий в случае нарушения таких условий.</w:t>
      </w:r>
    </w:p>
    <w:p w:rsidR="009C1D92" w:rsidRPr="00602323" w:rsidRDefault="009C1D92" w:rsidP="006A2F04">
      <w:pPr>
        <w:widowControl w:val="0"/>
        <w:autoSpaceDE w:val="0"/>
        <w:autoSpaceDN w:val="0"/>
        <w:adjustRightInd w:val="0"/>
        <w:ind w:firstLine="709"/>
        <w:jc w:val="both"/>
        <w:rPr>
          <w:rFonts w:ascii="Arial" w:hAnsi="Arial" w:cs="Arial"/>
        </w:rPr>
      </w:pPr>
      <w:r w:rsidRPr="00602323">
        <w:rPr>
          <w:rFonts w:ascii="Arial" w:hAnsi="Arial" w:cs="Arial"/>
        </w:rPr>
        <w:t>Постановлением Администрации города Норильска от 04.09.2015 № 465 утвержден Порядок предоставления компенсации части платы граждан за коммунальные услуги, контроля за соблюдением условий предоставления компенсации части платы граждан за коммунальные услуги, а также возврата субсидий в случае нарушения условий их предоставления (далее - Порядок).</w:t>
      </w:r>
    </w:p>
    <w:p w:rsidR="009C1D92" w:rsidRPr="00602323" w:rsidRDefault="009C1D92" w:rsidP="006A2F04">
      <w:pPr>
        <w:widowControl w:val="0"/>
        <w:autoSpaceDE w:val="0"/>
        <w:autoSpaceDN w:val="0"/>
        <w:adjustRightInd w:val="0"/>
        <w:ind w:firstLine="709"/>
        <w:jc w:val="both"/>
        <w:rPr>
          <w:rFonts w:ascii="Arial" w:hAnsi="Arial" w:cs="Arial"/>
        </w:rPr>
      </w:pPr>
      <w:r w:rsidRPr="00602323">
        <w:rPr>
          <w:rFonts w:ascii="Arial" w:hAnsi="Arial" w:cs="Arial"/>
        </w:rPr>
        <w:t>Компенсация части расходов граждан муниципального образования город Норильск предоставляется всем исполнителям коммунальных услуг, подавшим заявление с приложением документов, указанных в Порядке.</w:t>
      </w:r>
    </w:p>
    <w:p w:rsidR="009C1D92" w:rsidRPr="00602323" w:rsidRDefault="009C1D92" w:rsidP="006A2F04">
      <w:pPr>
        <w:autoSpaceDE w:val="0"/>
        <w:autoSpaceDN w:val="0"/>
        <w:adjustRightInd w:val="0"/>
        <w:ind w:firstLine="709"/>
        <w:jc w:val="both"/>
        <w:rPr>
          <w:rFonts w:ascii="Arial" w:hAnsi="Arial" w:cs="Arial"/>
        </w:rPr>
      </w:pPr>
      <w:r w:rsidRPr="00602323">
        <w:rPr>
          <w:rFonts w:ascii="Arial" w:hAnsi="Arial" w:cs="Arial"/>
        </w:rPr>
        <w:t>Расходы исполнителей коммунальных услуг на коммунальные услуги превышают доходы, поступающие от граждан муниципального образования город Норильск за коммунальные услуги, поскольку граждане оплачивают услуги в пределах индекса изменения размера вносимой гражданами платы за коммунальные услуги, утвержденного Указом Губернатора Красноярского края от 15.12.2023 № 358-уг, определяемого с 01.01.2024 по 2028 год по отношению к размеру платы за коммунальные услуги, рассчитанной исходя из тарифов и нормативов, действующих по состоянию на декабрь 2023 года.</w:t>
      </w:r>
    </w:p>
    <w:p w:rsidR="009C1D92" w:rsidRPr="00602323" w:rsidRDefault="009C1D92" w:rsidP="006A2F04">
      <w:pPr>
        <w:autoSpaceDE w:val="0"/>
        <w:autoSpaceDN w:val="0"/>
        <w:adjustRightInd w:val="0"/>
        <w:ind w:firstLine="709"/>
        <w:jc w:val="both"/>
        <w:rPr>
          <w:rFonts w:ascii="Arial" w:hAnsi="Arial" w:cs="Arial"/>
        </w:rPr>
      </w:pPr>
      <w:r w:rsidRPr="00602323">
        <w:rPr>
          <w:rFonts w:ascii="Arial" w:hAnsi="Arial" w:cs="Arial"/>
        </w:rPr>
        <w:t>Предельные (максимальные) индексы изменения размера вносимой гражданами платы за коммунальные услуги в муниципальных образованиях Красноярского края (за исключением городских округов, отнесенных к ценовым зонам теплоснабжения) не превышают индекс изменения размера вносимой гражданами платы за коммунальные услуги в среднем по Красноярскому краю, утвержденный Распоряжением Правительства Российской Федерации от 10.11.2023 № 3147-р.</w:t>
      </w:r>
    </w:p>
    <w:p w:rsidR="009C1D92" w:rsidRPr="00602323" w:rsidRDefault="009C1D92" w:rsidP="006A2F04">
      <w:pPr>
        <w:widowControl w:val="0"/>
        <w:autoSpaceDE w:val="0"/>
        <w:autoSpaceDN w:val="0"/>
        <w:adjustRightInd w:val="0"/>
        <w:ind w:firstLine="709"/>
        <w:jc w:val="both"/>
        <w:rPr>
          <w:rFonts w:ascii="Arial" w:hAnsi="Arial" w:cs="Arial"/>
        </w:rPr>
      </w:pPr>
      <w:r w:rsidRPr="00602323">
        <w:rPr>
          <w:rFonts w:ascii="Arial" w:hAnsi="Arial" w:cs="Arial"/>
        </w:rPr>
        <w:t>На 2021 - 2027 годы долгосрочного периода предельные (максимальные) индексы изменения размера вносимой гражданами платы за коммунальные услуги в муниципальных образованиях Красноярского края определяются по формуле:</w:t>
      </w:r>
    </w:p>
    <w:p w:rsidR="009C1D92" w:rsidRPr="00602323" w:rsidRDefault="009C1D92" w:rsidP="006A2F04">
      <w:pPr>
        <w:widowControl w:val="0"/>
        <w:autoSpaceDE w:val="0"/>
        <w:autoSpaceDN w:val="0"/>
        <w:adjustRightInd w:val="0"/>
        <w:ind w:firstLine="709"/>
        <w:jc w:val="center"/>
        <w:rPr>
          <w:rFonts w:ascii="Arial" w:hAnsi="Arial" w:cs="Arial"/>
        </w:rPr>
      </w:pPr>
      <w:r w:rsidRPr="00602323">
        <w:rPr>
          <w:rFonts w:ascii="Arial" w:hAnsi="Arial" w:cs="Arial"/>
          <w:noProof/>
          <w:position w:val="-28"/>
        </w:rPr>
        <w:drawing>
          <wp:inline distT="0" distB="0" distL="0" distR="0" wp14:anchorId="25DAF1CA" wp14:editId="5B7A8B41">
            <wp:extent cx="3362325" cy="495300"/>
            <wp:effectExtent l="0" t="0" r="9525" b="0"/>
            <wp:docPr id="2" name="Рисунок 2" descr="base_23675_185260_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descr="base_23675_185260_1"/>
                    <pic:cNvPicPr>
                      <a:picLocks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362325" cy="495300"/>
                    </a:xfrm>
                    <a:prstGeom prst="rect">
                      <a:avLst/>
                    </a:prstGeom>
                    <a:noFill/>
                    <a:ln>
                      <a:noFill/>
                    </a:ln>
                  </pic:spPr>
                </pic:pic>
              </a:graphicData>
            </a:graphic>
          </wp:inline>
        </w:drawing>
      </w:r>
    </w:p>
    <w:p w:rsidR="009C1D92" w:rsidRPr="00602323" w:rsidRDefault="009C1D92" w:rsidP="006A2F04">
      <w:pPr>
        <w:widowControl w:val="0"/>
        <w:autoSpaceDE w:val="0"/>
        <w:autoSpaceDN w:val="0"/>
        <w:adjustRightInd w:val="0"/>
        <w:ind w:firstLine="709"/>
        <w:jc w:val="both"/>
        <w:rPr>
          <w:rFonts w:ascii="Arial" w:hAnsi="Arial" w:cs="Arial"/>
        </w:rPr>
      </w:pPr>
    </w:p>
    <w:p w:rsidR="009C1D92" w:rsidRPr="00602323" w:rsidRDefault="009C1D92" w:rsidP="006A2F04">
      <w:pPr>
        <w:widowControl w:val="0"/>
        <w:autoSpaceDE w:val="0"/>
        <w:autoSpaceDN w:val="0"/>
        <w:adjustRightInd w:val="0"/>
        <w:ind w:firstLine="709"/>
        <w:jc w:val="both"/>
        <w:rPr>
          <w:rFonts w:ascii="Arial" w:hAnsi="Arial" w:cs="Arial"/>
        </w:rPr>
      </w:pPr>
      <w:r w:rsidRPr="00602323">
        <w:rPr>
          <w:rFonts w:ascii="Arial" w:hAnsi="Arial" w:cs="Arial"/>
        </w:rPr>
        <w:t>ИКУ</w:t>
      </w:r>
      <w:r w:rsidRPr="00602323">
        <w:rPr>
          <w:rFonts w:ascii="Arial" w:hAnsi="Arial" w:cs="Arial"/>
          <w:vertAlign w:val="superscript"/>
        </w:rPr>
        <w:t>МО</w:t>
      </w:r>
      <w:r w:rsidRPr="00602323">
        <w:rPr>
          <w:rFonts w:ascii="Arial" w:hAnsi="Arial" w:cs="Arial"/>
          <w:vertAlign w:val="subscript"/>
        </w:rPr>
        <w:t>МАКС</w:t>
      </w:r>
      <w:r w:rsidRPr="00602323">
        <w:rPr>
          <w:rFonts w:ascii="Arial" w:hAnsi="Arial" w:cs="Arial"/>
        </w:rPr>
        <w:t xml:space="preserve"> - предельные (максимальные) индексы изменения размера вносимой гражданами платы за коммунальные услуги в муниципальных образованиях Красноярского края;</w:t>
      </w:r>
    </w:p>
    <w:p w:rsidR="009C1D92" w:rsidRPr="00602323" w:rsidRDefault="009C1D92" w:rsidP="006A2F04">
      <w:pPr>
        <w:widowControl w:val="0"/>
        <w:autoSpaceDE w:val="0"/>
        <w:autoSpaceDN w:val="0"/>
        <w:adjustRightInd w:val="0"/>
        <w:ind w:firstLine="709"/>
        <w:jc w:val="both"/>
        <w:rPr>
          <w:rFonts w:ascii="Arial" w:hAnsi="Arial" w:cs="Arial"/>
        </w:rPr>
      </w:pPr>
      <w:r w:rsidRPr="00602323">
        <w:rPr>
          <w:rFonts w:ascii="Arial" w:hAnsi="Arial" w:cs="Arial"/>
        </w:rPr>
        <w:t>maxКУ</w:t>
      </w:r>
      <w:r w:rsidRPr="00602323">
        <w:rPr>
          <w:rFonts w:ascii="Arial" w:hAnsi="Arial" w:cs="Arial"/>
          <w:vertAlign w:val="superscript"/>
        </w:rPr>
        <w:t>МО</w:t>
      </w:r>
      <w:r w:rsidRPr="00602323">
        <w:rPr>
          <w:rFonts w:ascii="Arial" w:hAnsi="Arial" w:cs="Arial"/>
          <w:vertAlign w:val="subscript"/>
        </w:rPr>
        <w:t>perj</w:t>
      </w:r>
      <w:r w:rsidRPr="00602323">
        <w:rPr>
          <w:rFonts w:ascii="Arial" w:hAnsi="Arial" w:cs="Arial"/>
        </w:rPr>
        <w:t xml:space="preserve"> - размер вносимой гражданином платы за коммунальные услуги с наиболее невыгодным для потребителя (с точки зрения прироста платы за коммунальные услуги) набором коммунальных услуг (степенью благоустройства) на j-й месяц года долгосрочного периода, в котором размер вносимой гражданином платы за коммунальные услуги по Красноярскому краю максимален (рублей);</w:t>
      </w:r>
    </w:p>
    <w:p w:rsidR="009C1D92" w:rsidRPr="00602323" w:rsidRDefault="009C1D92" w:rsidP="006A2F04">
      <w:pPr>
        <w:widowControl w:val="0"/>
        <w:autoSpaceDE w:val="0"/>
        <w:autoSpaceDN w:val="0"/>
        <w:adjustRightInd w:val="0"/>
        <w:ind w:firstLine="709"/>
        <w:jc w:val="both"/>
        <w:rPr>
          <w:rFonts w:ascii="Arial" w:hAnsi="Arial" w:cs="Arial"/>
        </w:rPr>
      </w:pPr>
      <w:r w:rsidRPr="00602323">
        <w:rPr>
          <w:rFonts w:ascii="Arial" w:hAnsi="Arial" w:cs="Arial"/>
        </w:rPr>
        <w:t>КУ</w:t>
      </w:r>
      <w:r w:rsidRPr="00602323">
        <w:rPr>
          <w:rFonts w:ascii="Arial" w:hAnsi="Arial" w:cs="Arial"/>
          <w:vertAlign w:val="superscript"/>
        </w:rPr>
        <w:t>МО</w:t>
      </w:r>
      <w:r w:rsidRPr="00602323">
        <w:rPr>
          <w:rFonts w:ascii="Arial" w:hAnsi="Arial" w:cs="Arial"/>
          <w:vertAlign w:val="subscript"/>
        </w:rPr>
        <w:t>декабрь</w:t>
      </w:r>
      <w:r w:rsidRPr="00602323">
        <w:rPr>
          <w:rFonts w:ascii="Arial" w:hAnsi="Arial" w:cs="Arial"/>
        </w:rPr>
        <w:t xml:space="preserve"> - размер вносимой гражданином платы за коммунальные услуги с наиболее невыгодным для потребителя (с точки зрения прироста платы за коммунальные услуги) набором коммунальных услуг (степенью благоустройства) в декабре предыдущего календарного года (рублей);</w:t>
      </w:r>
    </w:p>
    <w:p w:rsidR="009C1D92" w:rsidRPr="00602323" w:rsidRDefault="009C1D92" w:rsidP="006A2F04">
      <w:pPr>
        <w:widowControl w:val="0"/>
        <w:autoSpaceDE w:val="0"/>
        <w:autoSpaceDN w:val="0"/>
        <w:adjustRightInd w:val="0"/>
        <w:ind w:firstLine="709"/>
        <w:jc w:val="both"/>
        <w:rPr>
          <w:rFonts w:ascii="Arial" w:hAnsi="Arial" w:cs="Arial"/>
        </w:rPr>
      </w:pPr>
      <w:r w:rsidRPr="00602323">
        <w:rPr>
          <w:rFonts w:ascii="Arial" w:hAnsi="Arial" w:cs="Arial"/>
        </w:rPr>
        <w:t>j - месяц года долгосрочного периода.</w:t>
      </w:r>
    </w:p>
    <w:p w:rsidR="009C1D92" w:rsidRPr="00602323" w:rsidRDefault="009C1D92" w:rsidP="006A2F04">
      <w:pPr>
        <w:widowControl w:val="0"/>
        <w:autoSpaceDE w:val="0"/>
        <w:autoSpaceDN w:val="0"/>
        <w:adjustRightInd w:val="0"/>
        <w:ind w:firstLine="709"/>
        <w:jc w:val="both"/>
        <w:rPr>
          <w:rFonts w:ascii="Arial" w:hAnsi="Arial" w:cs="Arial"/>
        </w:rPr>
      </w:pPr>
      <w:r w:rsidRPr="00602323">
        <w:rPr>
          <w:rFonts w:ascii="Arial" w:hAnsi="Arial" w:cs="Arial"/>
        </w:rPr>
        <w:t>Средства краевого бюджета в виде субвенций поступают в бюджет муниципального образования город Норильск и предназначены для ежемесячных выплат исполнителю коммунальных услуг. Выплаты осуществляются на основании соглашения о субсидировании, заключенного до 2020 года между Управлением жилищно-коммунального хозяйства Администрации города Норильска и исполнителем коммунальных услуг, с 2020 года между Администрацией города Норильска (Управление городского хозяйства) и исполнителем коммунальных услуг, с 01.07.2021 между Управлением городского хозяйства Администрации города Норильска и исполнителем коммунальных услуг с учетом ежемесячных сверок сумм фактических субсидий, подлежащих выплате.</w:t>
      </w:r>
    </w:p>
    <w:p w:rsidR="009C1D92" w:rsidRPr="00602323" w:rsidRDefault="009C1D92" w:rsidP="006A2F04">
      <w:pPr>
        <w:widowControl w:val="0"/>
        <w:autoSpaceDE w:val="0"/>
        <w:autoSpaceDN w:val="0"/>
        <w:adjustRightInd w:val="0"/>
        <w:ind w:firstLine="709"/>
        <w:jc w:val="both"/>
        <w:rPr>
          <w:rFonts w:ascii="Arial" w:hAnsi="Arial" w:cs="Arial"/>
        </w:rPr>
      </w:pPr>
      <w:r w:rsidRPr="00602323">
        <w:rPr>
          <w:rFonts w:ascii="Arial" w:hAnsi="Arial" w:cs="Arial"/>
        </w:rPr>
        <w:t>Мероприятие 4 «Поддержание консервации выселенных аварийных многоквартирных домов, отдельных выселенных аварийных подъездов в многоквартирных домах, признанных в установленном порядке аварийными, установка баннеров на фасады выселенных многоквартирных домов» (главный распорядитель средств бюджета муниципального образования город Норильск-Управление жилищно-коммунального хозяйства Администрации города Норильска, с 2020 года - Администрация города Норильска (МКУ «УЖКХ»), с 01.07.2021 года – Управление городского хозяйства Администрация города Норильска (МКУ «УЖКХ»).</w:t>
      </w:r>
    </w:p>
    <w:p w:rsidR="009C1D92" w:rsidRPr="00602323" w:rsidRDefault="009C1D92" w:rsidP="006A2F04">
      <w:pPr>
        <w:widowControl w:val="0"/>
        <w:autoSpaceDE w:val="0"/>
        <w:autoSpaceDN w:val="0"/>
        <w:adjustRightInd w:val="0"/>
        <w:ind w:firstLine="709"/>
        <w:jc w:val="both"/>
        <w:rPr>
          <w:rFonts w:ascii="Arial" w:hAnsi="Arial" w:cs="Arial"/>
        </w:rPr>
      </w:pPr>
      <w:r w:rsidRPr="00602323">
        <w:rPr>
          <w:rFonts w:ascii="Arial" w:hAnsi="Arial" w:cs="Arial"/>
        </w:rPr>
        <w:t>На 01.11.2024 на территории муниципального образования город Норильск признаны аварийными 7 многоквартирных домов гостиничного типа (ул. Бауманская, д. 33, ул. Горняков, д. 14, ул. Шахтерская, д. 11, ул. Шахтерская, д. 22, ул. Шахтерская, д. 24, ул. Надеждинская, д. 17; ул. Московская, д. 31,), кроме того 3 МКД по ул. Кирова, 11, ул. Шахтерская, д. 9 ул. Лауреатов, д. 75 расселены и подлежат сносу.</w:t>
      </w:r>
    </w:p>
    <w:p w:rsidR="009C1D92" w:rsidRPr="00602323" w:rsidRDefault="009C1D92" w:rsidP="006A2F04">
      <w:pPr>
        <w:ind w:firstLine="709"/>
        <w:jc w:val="both"/>
        <w:rPr>
          <w:rFonts w:ascii="Arial" w:hAnsi="Arial" w:cs="Arial"/>
        </w:rPr>
      </w:pPr>
      <w:r w:rsidRPr="00602323">
        <w:rPr>
          <w:rFonts w:ascii="Arial" w:hAnsi="Arial" w:cs="Arial"/>
        </w:rPr>
        <w:t>Средства планируется направить на ограничение доступа в выселенные аварийные дома, аварийные подъезды домов, а также в целях улучшения эстетического вида выселенных многоквартирных домов на установку баннеров на выселенных многоквартирных домах.</w:t>
      </w:r>
    </w:p>
    <w:p w:rsidR="009C1D92" w:rsidRPr="00602323" w:rsidRDefault="009C1D92" w:rsidP="006A2F04">
      <w:pPr>
        <w:widowControl w:val="0"/>
        <w:autoSpaceDE w:val="0"/>
        <w:autoSpaceDN w:val="0"/>
        <w:adjustRightInd w:val="0"/>
        <w:ind w:firstLine="709"/>
        <w:jc w:val="both"/>
        <w:rPr>
          <w:rFonts w:ascii="Arial" w:hAnsi="Arial" w:cs="Arial"/>
        </w:rPr>
      </w:pPr>
      <w:r w:rsidRPr="00602323">
        <w:rPr>
          <w:rFonts w:ascii="Arial" w:hAnsi="Arial" w:cs="Arial"/>
        </w:rPr>
        <w:t>Периодически возникает необходимость выполнения работ на данных объектах, в том числе: закрытие дверных и оконных проемов первых этажей во избежание несанкционированного проникновения посторонних лиц в аварийные дома и подъезды; восстановление ограждений и защитных козырьков вдоль выселенных зданий с разрушающимися элементами фасадов.</w:t>
      </w:r>
    </w:p>
    <w:p w:rsidR="009C1D92" w:rsidRPr="00602323" w:rsidRDefault="009C1D92" w:rsidP="006A2F04">
      <w:pPr>
        <w:widowControl w:val="0"/>
        <w:autoSpaceDE w:val="0"/>
        <w:autoSpaceDN w:val="0"/>
        <w:adjustRightInd w:val="0"/>
        <w:ind w:firstLine="709"/>
        <w:jc w:val="both"/>
        <w:rPr>
          <w:rFonts w:ascii="Arial" w:hAnsi="Arial" w:cs="Arial"/>
        </w:rPr>
      </w:pPr>
      <w:r w:rsidRPr="00602323">
        <w:rPr>
          <w:rFonts w:ascii="Arial" w:hAnsi="Arial" w:cs="Arial"/>
        </w:rPr>
        <w:t>Реализация данного мероприятия осуществляется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9C1D92" w:rsidRPr="00602323" w:rsidRDefault="009C1D92" w:rsidP="006A2F04">
      <w:pPr>
        <w:tabs>
          <w:tab w:val="left" w:pos="993"/>
        </w:tabs>
        <w:ind w:firstLine="709"/>
        <w:jc w:val="both"/>
        <w:rPr>
          <w:rFonts w:ascii="Arial" w:hAnsi="Arial" w:cs="Arial"/>
        </w:rPr>
      </w:pPr>
      <w:r w:rsidRPr="00602323">
        <w:rPr>
          <w:rFonts w:ascii="Arial" w:hAnsi="Arial" w:cs="Arial"/>
        </w:rPr>
        <w:t>Мероприятие 5 «Разработка и актуализация схемы теплоснабжения, водоснабжения и водоотведения муниципального образования город Норильск» (главный распорядитель средств бюджета муниципального образования город Норильск – Управление жилищно-коммунального хозяйства Администрации города Норильска, с 2020 года – Администрация города Норильска (Управление городского хозяйства)), с 01.07.2021 - Управление городского хозяйства Администрации города Норильска.</w:t>
      </w:r>
    </w:p>
    <w:p w:rsidR="009C1D92" w:rsidRPr="00602323" w:rsidRDefault="009C1D92" w:rsidP="006A2F04">
      <w:pPr>
        <w:widowControl w:val="0"/>
        <w:autoSpaceDE w:val="0"/>
        <w:autoSpaceDN w:val="0"/>
        <w:adjustRightInd w:val="0"/>
        <w:ind w:firstLine="709"/>
        <w:jc w:val="both"/>
        <w:rPr>
          <w:rFonts w:ascii="Arial" w:hAnsi="Arial" w:cs="Arial"/>
        </w:rPr>
      </w:pPr>
      <w:r w:rsidRPr="00602323">
        <w:rPr>
          <w:rFonts w:ascii="Arial" w:hAnsi="Arial" w:cs="Arial"/>
        </w:rPr>
        <w:t>Реализация данного мероприятия осуществляется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9C1D92" w:rsidRPr="00602323" w:rsidRDefault="009C1D92" w:rsidP="006A2F04">
      <w:pPr>
        <w:ind w:firstLine="709"/>
        <w:jc w:val="both"/>
        <w:rPr>
          <w:rFonts w:ascii="Arial" w:hAnsi="Arial" w:cs="Arial"/>
        </w:rPr>
      </w:pPr>
      <w:r w:rsidRPr="00602323">
        <w:rPr>
          <w:rFonts w:ascii="Arial" w:hAnsi="Arial" w:cs="Arial"/>
        </w:rPr>
        <w:t xml:space="preserve">Мероприятие 6 «Субсидия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 (главный распорядитель средств бюджета муниципального образования город Норильск –Управление городского хозяйства Администрации города Норильска (МКУ «УЖКХ»)). </w:t>
      </w:r>
    </w:p>
    <w:p w:rsidR="009C1D92" w:rsidRPr="00602323" w:rsidRDefault="009C1D92" w:rsidP="006A2F04">
      <w:pPr>
        <w:ind w:firstLine="709"/>
        <w:jc w:val="both"/>
        <w:rPr>
          <w:rFonts w:ascii="Arial" w:hAnsi="Arial" w:cs="Arial"/>
        </w:rPr>
      </w:pPr>
      <w:r w:rsidRPr="00602323">
        <w:rPr>
          <w:rFonts w:ascii="Arial" w:hAnsi="Arial" w:cs="Arial"/>
        </w:rPr>
        <w:t>Реализация данного мероприятия осуществляется путем предоставления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 закрепленных за ним на праве хозяйственного ведения, находящихся в собственности муниципального образования город Норильск.</w:t>
      </w:r>
    </w:p>
    <w:p w:rsidR="009C1D92" w:rsidRPr="00602323" w:rsidRDefault="009C1D92" w:rsidP="006A2F04">
      <w:pPr>
        <w:widowControl w:val="0"/>
        <w:autoSpaceDE w:val="0"/>
        <w:autoSpaceDN w:val="0"/>
        <w:adjustRightInd w:val="0"/>
        <w:ind w:firstLine="709"/>
        <w:jc w:val="both"/>
        <w:rPr>
          <w:rFonts w:ascii="Arial" w:hAnsi="Arial" w:cs="Arial"/>
        </w:rPr>
      </w:pPr>
      <w:r w:rsidRPr="00602323">
        <w:rPr>
          <w:rFonts w:ascii="Arial" w:hAnsi="Arial" w:cs="Arial"/>
        </w:rPr>
        <w:t>Предоставление указанной субсидии осуществляется в соответствии с Порядком предоставления субсидии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 закрепленных за ним на праве хозяйственного ведения, находящихся в собственности муниципального образования город Норильск, утвержденным постановлением Администрации города Норильска от 02.08.2019 № 336.</w:t>
      </w:r>
    </w:p>
    <w:p w:rsidR="009C1D92" w:rsidRPr="00602323" w:rsidRDefault="009C1D92" w:rsidP="006A2F04">
      <w:pPr>
        <w:ind w:firstLine="709"/>
        <w:jc w:val="both"/>
        <w:rPr>
          <w:rFonts w:ascii="Arial" w:eastAsia="Calibri" w:hAnsi="Arial" w:cs="Arial"/>
        </w:rPr>
      </w:pPr>
      <w:r w:rsidRPr="00602323">
        <w:rPr>
          <w:rFonts w:ascii="Arial" w:eastAsia="Calibri" w:hAnsi="Arial" w:cs="Arial"/>
        </w:rPr>
        <w:t>Мероприятие 9 «Субсидия муниципальному унитарному предприятию муниципального образования город Норильск «Коммунальные объединенные системы» на осуществление капитальных вложений в объект капитального строительства муниципальной собственности муниципального образования город Норильск «Очистные сооружения поселка Снежногорск муниципального образования город Норильск» (главный распорядитель средств бюджета муниципального образования город Норильск –Управление городского хозяйства Администрации города Норильска (МКУ «УЖКХ»)).</w:t>
      </w:r>
    </w:p>
    <w:p w:rsidR="009C1D92" w:rsidRPr="00602323" w:rsidRDefault="009C1D92" w:rsidP="006A2F04">
      <w:pPr>
        <w:widowControl w:val="0"/>
        <w:autoSpaceDE w:val="0"/>
        <w:autoSpaceDN w:val="0"/>
        <w:adjustRightInd w:val="0"/>
        <w:ind w:firstLine="709"/>
        <w:jc w:val="both"/>
        <w:rPr>
          <w:rFonts w:ascii="Arial" w:eastAsia="Calibri" w:hAnsi="Arial" w:cs="Arial"/>
        </w:rPr>
      </w:pPr>
      <w:r w:rsidRPr="00602323">
        <w:rPr>
          <w:rFonts w:ascii="Arial" w:eastAsia="Calibri" w:hAnsi="Arial" w:cs="Arial"/>
        </w:rPr>
        <w:t>Предоставление указанной субсидии осуществляется в соответствии с Порядком предоставления субсидии муниципальному унитарному предприятию муниципального образования город Норильск «Коммунальные объединенные системы» на осуществление капитальных вложений в объект капитального строительства муниципальной собственности муниципального образования город Норильск «Очистные сооружения поселка Снежногорск муниципального образования город Норильск», утвержденным постановлением Администрации города Норильска от 09.10.2024 № 477.</w:t>
      </w:r>
    </w:p>
    <w:p w:rsidR="009C1D92" w:rsidRPr="00602323" w:rsidRDefault="009C1D92" w:rsidP="006A2F04">
      <w:pPr>
        <w:widowControl w:val="0"/>
        <w:autoSpaceDE w:val="0"/>
        <w:autoSpaceDN w:val="0"/>
        <w:adjustRightInd w:val="0"/>
        <w:ind w:firstLine="709"/>
        <w:jc w:val="both"/>
        <w:rPr>
          <w:rFonts w:ascii="Arial" w:hAnsi="Arial" w:cs="Arial"/>
        </w:rPr>
      </w:pPr>
      <w:r w:rsidRPr="00602323">
        <w:rPr>
          <w:rFonts w:ascii="Arial" w:hAnsi="Arial" w:cs="Arial"/>
        </w:rPr>
        <w:t>В рамках мероприятия предусмотрено выполнение проектно-изыскательских работ с получением положительного заключения государственной экспертизы результатов инженерных изысканий и проектной документации и дальнейшее строительство очистных сооружений поселка Снежногорск общей площадью 1086 кв.м., включая закупку оборудования, пусконаладочные работы.</w:t>
      </w:r>
    </w:p>
    <w:p w:rsidR="009C1D92" w:rsidRPr="00602323" w:rsidRDefault="009C1D92" w:rsidP="006A2F04">
      <w:pPr>
        <w:widowControl w:val="0"/>
        <w:autoSpaceDE w:val="0"/>
        <w:autoSpaceDN w:val="0"/>
        <w:adjustRightInd w:val="0"/>
        <w:ind w:firstLine="709"/>
        <w:jc w:val="both"/>
        <w:rPr>
          <w:rFonts w:ascii="Arial" w:hAnsi="Arial" w:cs="Arial"/>
        </w:rPr>
      </w:pPr>
      <w:r w:rsidRPr="00602323">
        <w:rPr>
          <w:rFonts w:ascii="Arial" w:hAnsi="Arial" w:cs="Arial"/>
        </w:rPr>
        <w:t>Мероприятие 10 «Разработка и последующая актуализация программы комплексного развития систем коммунальной инфраструктуры муниципального образования город Норильск» (главный распорядитель средств бюджета муниципального образования город Норильск - Управление городского хозяйства Администрации города Норильска).</w:t>
      </w:r>
    </w:p>
    <w:p w:rsidR="009C1D92" w:rsidRPr="00602323" w:rsidRDefault="009C1D92" w:rsidP="006A2F04">
      <w:pPr>
        <w:widowControl w:val="0"/>
        <w:autoSpaceDE w:val="0"/>
        <w:autoSpaceDN w:val="0"/>
        <w:adjustRightInd w:val="0"/>
        <w:ind w:firstLine="709"/>
        <w:rPr>
          <w:rFonts w:ascii="Arial" w:hAnsi="Arial" w:cs="Arial"/>
        </w:rPr>
      </w:pPr>
      <w:r w:rsidRPr="00602323">
        <w:rPr>
          <w:rFonts w:ascii="Arial" w:hAnsi="Arial" w:cs="Arial"/>
        </w:rPr>
        <w:t>В рамках данного мероприятия осуществляется:</w:t>
      </w:r>
    </w:p>
    <w:p w:rsidR="009C1D92" w:rsidRPr="00602323" w:rsidRDefault="009C1D92" w:rsidP="006A2F04">
      <w:pPr>
        <w:widowControl w:val="0"/>
        <w:autoSpaceDE w:val="0"/>
        <w:autoSpaceDN w:val="0"/>
        <w:adjustRightInd w:val="0"/>
        <w:ind w:firstLine="709"/>
        <w:jc w:val="both"/>
        <w:rPr>
          <w:rFonts w:ascii="Arial" w:hAnsi="Arial" w:cs="Arial"/>
        </w:rPr>
      </w:pPr>
      <w:r w:rsidRPr="00602323">
        <w:rPr>
          <w:rFonts w:ascii="Arial" w:hAnsi="Arial" w:cs="Arial"/>
        </w:rPr>
        <w:t>- разработка новой программы комплексного развития систем коммунальной инфраструктуры в случае принятия нового Генерального плана муниципального образования город Норильск;</w:t>
      </w:r>
    </w:p>
    <w:p w:rsidR="009C1D92" w:rsidRPr="00602323" w:rsidRDefault="009C1D92" w:rsidP="006A2F04">
      <w:pPr>
        <w:autoSpaceDE w:val="0"/>
        <w:adjustRightInd w:val="0"/>
        <w:ind w:firstLine="709"/>
        <w:jc w:val="both"/>
        <w:rPr>
          <w:rFonts w:ascii="Arial" w:hAnsi="Arial" w:cs="Arial"/>
        </w:rPr>
      </w:pPr>
      <w:r w:rsidRPr="00602323">
        <w:rPr>
          <w:rFonts w:ascii="Arial" w:hAnsi="Arial" w:cs="Arial"/>
        </w:rPr>
        <w:t>- актуализация программы комплексного развития систем коммунальной инфраструктуры в связи с актуализацией схем теплоснабжения, водоснабжения и водоотведения муниципального образования город Норильск.</w:t>
      </w:r>
    </w:p>
    <w:p w:rsidR="009C1D92" w:rsidRPr="00602323" w:rsidRDefault="009C1D92" w:rsidP="006A2F04">
      <w:pPr>
        <w:autoSpaceDE w:val="0"/>
        <w:adjustRightInd w:val="0"/>
        <w:ind w:firstLine="709"/>
        <w:jc w:val="both"/>
        <w:rPr>
          <w:rFonts w:ascii="Arial" w:hAnsi="Arial" w:cs="Arial"/>
        </w:rPr>
      </w:pPr>
      <w:r w:rsidRPr="00602323">
        <w:rPr>
          <w:rFonts w:ascii="Arial" w:hAnsi="Arial" w:cs="Arial"/>
        </w:rPr>
        <w:t>Реализация данного мероприятия регламентирована пунктами 5.1, 5.4 статьи 26 Градостроительного кодекса Российской Федерации.</w:t>
      </w:r>
    </w:p>
    <w:p w:rsidR="009C1D92" w:rsidRPr="00602323" w:rsidRDefault="009C1D92" w:rsidP="006A2F04">
      <w:pPr>
        <w:autoSpaceDE w:val="0"/>
        <w:adjustRightInd w:val="0"/>
        <w:ind w:firstLine="709"/>
        <w:jc w:val="both"/>
        <w:rPr>
          <w:rFonts w:ascii="Arial" w:hAnsi="Arial" w:cs="Arial"/>
        </w:rPr>
      </w:pPr>
      <w:r w:rsidRPr="00602323">
        <w:rPr>
          <w:rFonts w:ascii="Arial" w:hAnsi="Arial" w:cs="Arial"/>
        </w:rPr>
        <w:t>Реализация данного мероприятия осуществляется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9C1D92" w:rsidRPr="00602323" w:rsidRDefault="009C1D92" w:rsidP="006A2F04">
      <w:pPr>
        <w:widowControl w:val="0"/>
        <w:autoSpaceDE w:val="0"/>
        <w:autoSpaceDN w:val="0"/>
        <w:adjustRightInd w:val="0"/>
        <w:ind w:firstLine="709"/>
        <w:jc w:val="both"/>
        <w:rPr>
          <w:rFonts w:ascii="Arial" w:hAnsi="Arial" w:cs="Arial"/>
        </w:rPr>
      </w:pPr>
      <w:r w:rsidRPr="00602323">
        <w:rPr>
          <w:rFonts w:ascii="Arial" w:hAnsi="Arial" w:cs="Arial"/>
        </w:rPr>
        <w:t>4.4. Главными распорядителями средств бюджета муниципального образования город Норильск, предусмотренных на реализацию подпрограмм, являются:</w:t>
      </w:r>
    </w:p>
    <w:p w:rsidR="009C1D92" w:rsidRPr="00602323" w:rsidRDefault="009C1D92" w:rsidP="006A2F04">
      <w:pPr>
        <w:widowControl w:val="0"/>
        <w:autoSpaceDE w:val="0"/>
        <w:autoSpaceDN w:val="0"/>
        <w:adjustRightInd w:val="0"/>
        <w:ind w:firstLine="709"/>
        <w:jc w:val="both"/>
        <w:rPr>
          <w:rFonts w:ascii="Arial" w:hAnsi="Arial" w:cs="Arial"/>
        </w:rPr>
      </w:pPr>
      <w:r w:rsidRPr="00602323">
        <w:rPr>
          <w:rFonts w:ascii="Arial" w:hAnsi="Arial" w:cs="Arial"/>
        </w:rPr>
        <w:t>- в части мероприятий подпрограммы 1 «Развитие объектов социальной сферы, капитальный ремонт объектов коммунальной инфраструктуры и жилищного фонда» и подпрограммы 2 «Организация проведения ремонта многоквартирных домов» - Управление жилищно-коммунального хозяйства Администрации города Норильска, с 2020 года – Администрация города Норильска (МКУ «УЖКХ»), с 01.07.2021 года – Управление городского хозяйства Администрации города Норильска (МКУ «УЖКХ»), с 01.04.2024 года - Управление городского хозяйства Администрации города Норильска (МКУ «УЖКХ»), Управление имущества Администрации города Норильска, Управление жилищного фонда Администрации города Норильска;</w:t>
      </w:r>
    </w:p>
    <w:p w:rsidR="009C1D92" w:rsidRPr="00602323" w:rsidRDefault="009C1D92" w:rsidP="006A2F04">
      <w:pPr>
        <w:widowControl w:val="0"/>
        <w:autoSpaceDE w:val="0"/>
        <w:autoSpaceDN w:val="0"/>
        <w:adjustRightInd w:val="0"/>
        <w:ind w:firstLine="709"/>
        <w:jc w:val="both"/>
        <w:rPr>
          <w:rFonts w:ascii="Arial" w:hAnsi="Arial" w:cs="Arial"/>
        </w:rPr>
      </w:pPr>
      <w:r w:rsidRPr="00602323">
        <w:rPr>
          <w:rFonts w:ascii="Arial" w:hAnsi="Arial" w:cs="Arial"/>
        </w:rPr>
        <w:t>- в части мероприятий подпрограммы 3 «Энергоэффективность и развитие энергетики» - Управление городского хозяйства Администрации города Норильска (МКУ «УЖКХ»), Управление по спорту Администрации города Норильска, Управление общего и дошкольного образования Администрации города Норильска;</w:t>
      </w:r>
    </w:p>
    <w:p w:rsidR="009C1D92" w:rsidRPr="00602323" w:rsidRDefault="009C1D92" w:rsidP="006A2F04">
      <w:pPr>
        <w:widowControl w:val="0"/>
        <w:autoSpaceDE w:val="0"/>
        <w:autoSpaceDN w:val="0"/>
        <w:adjustRightInd w:val="0"/>
        <w:ind w:firstLine="709"/>
        <w:jc w:val="both"/>
        <w:rPr>
          <w:rFonts w:ascii="Arial" w:hAnsi="Arial" w:cs="Arial"/>
        </w:rPr>
      </w:pPr>
      <w:r w:rsidRPr="00602323">
        <w:rPr>
          <w:rFonts w:ascii="Arial" w:hAnsi="Arial" w:cs="Arial"/>
        </w:rPr>
        <w:t>- в части подпрограммы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 - Управление городского хозяйства Администрации города Норильска (МКУ «УЖКХ»).</w:t>
      </w:r>
    </w:p>
    <w:p w:rsidR="006A2F04" w:rsidRPr="00602323" w:rsidRDefault="006A2F04" w:rsidP="006A2F04">
      <w:pPr>
        <w:widowControl w:val="0"/>
        <w:autoSpaceDE w:val="0"/>
        <w:autoSpaceDN w:val="0"/>
        <w:adjustRightInd w:val="0"/>
        <w:spacing w:after="240"/>
        <w:ind w:firstLine="709"/>
        <w:jc w:val="center"/>
        <w:outlineLvl w:val="1"/>
        <w:rPr>
          <w:rFonts w:ascii="Arial" w:hAnsi="Arial" w:cs="Arial"/>
        </w:rPr>
      </w:pPr>
    </w:p>
    <w:p w:rsidR="009C1D92" w:rsidRPr="00602323" w:rsidRDefault="009C1D92" w:rsidP="006A2F04">
      <w:pPr>
        <w:widowControl w:val="0"/>
        <w:autoSpaceDE w:val="0"/>
        <w:autoSpaceDN w:val="0"/>
        <w:adjustRightInd w:val="0"/>
        <w:spacing w:after="240"/>
        <w:ind w:firstLine="709"/>
        <w:jc w:val="center"/>
        <w:outlineLvl w:val="1"/>
        <w:rPr>
          <w:rFonts w:ascii="Arial" w:hAnsi="Arial" w:cs="Arial"/>
        </w:rPr>
      </w:pPr>
      <w:r w:rsidRPr="00602323">
        <w:rPr>
          <w:rFonts w:ascii="Arial" w:hAnsi="Arial" w:cs="Arial"/>
        </w:rPr>
        <w:t>5. РЕСУРСНОЕ ОБЕСПЕЧЕНИЕ МП</w:t>
      </w:r>
    </w:p>
    <w:p w:rsidR="009C1D92" w:rsidRPr="00602323" w:rsidRDefault="009C1D92" w:rsidP="006A2F04">
      <w:pPr>
        <w:widowControl w:val="0"/>
        <w:autoSpaceDE w:val="0"/>
        <w:autoSpaceDN w:val="0"/>
        <w:adjustRightInd w:val="0"/>
        <w:ind w:firstLine="709"/>
        <w:jc w:val="both"/>
        <w:rPr>
          <w:rFonts w:ascii="Arial" w:hAnsi="Arial" w:cs="Arial"/>
        </w:rPr>
      </w:pPr>
      <w:r w:rsidRPr="00602323">
        <w:rPr>
          <w:rFonts w:ascii="Arial" w:hAnsi="Arial" w:cs="Arial"/>
        </w:rPr>
        <w:t>Источниками финансирования мероприятий МП являются средства бюджета муниципального образования город Норильск, включая предоставляемые бюджету муниципального образования город Норильск средства краевого бюджета, а также внебюджетные источники.</w:t>
      </w:r>
    </w:p>
    <w:p w:rsidR="009C1D92" w:rsidRPr="00602323" w:rsidRDefault="009C1D92" w:rsidP="006A2F04">
      <w:pPr>
        <w:widowControl w:val="0"/>
        <w:autoSpaceDE w:val="0"/>
        <w:autoSpaceDN w:val="0"/>
        <w:adjustRightInd w:val="0"/>
        <w:spacing w:after="240"/>
        <w:ind w:firstLine="709"/>
        <w:jc w:val="both"/>
        <w:rPr>
          <w:rFonts w:ascii="Arial" w:hAnsi="Arial" w:cs="Arial"/>
        </w:rPr>
      </w:pPr>
      <w:r w:rsidRPr="00602323">
        <w:rPr>
          <w:rFonts w:ascii="Arial" w:hAnsi="Arial" w:cs="Arial"/>
        </w:rPr>
        <w:t>Распределение расходов 2024-2027 годов по мероприятиям МП приводится в приложении № 2 к настоящей МП.</w:t>
      </w:r>
    </w:p>
    <w:p w:rsidR="009C1D92" w:rsidRPr="00602323" w:rsidRDefault="009C1D92" w:rsidP="006A2F04">
      <w:pPr>
        <w:widowControl w:val="0"/>
        <w:autoSpaceDE w:val="0"/>
        <w:autoSpaceDN w:val="0"/>
        <w:adjustRightInd w:val="0"/>
        <w:spacing w:after="240"/>
        <w:ind w:firstLine="709"/>
        <w:jc w:val="center"/>
        <w:outlineLvl w:val="1"/>
        <w:rPr>
          <w:rFonts w:ascii="Arial" w:hAnsi="Arial" w:cs="Arial"/>
        </w:rPr>
      </w:pPr>
      <w:r w:rsidRPr="00602323">
        <w:rPr>
          <w:rFonts w:ascii="Arial" w:hAnsi="Arial" w:cs="Arial"/>
        </w:rPr>
        <w:t>6. ИНДИКАТОРЫ РЕЗУЛЬТАТИВНОСТИ МП</w:t>
      </w:r>
    </w:p>
    <w:p w:rsidR="009C1D92" w:rsidRPr="00602323" w:rsidRDefault="009C1D92" w:rsidP="006A2F04">
      <w:pPr>
        <w:autoSpaceDE w:val="0"/>
        <w:autoSpaceDN w:val="0"/>
        <w:adjustRightInd w:val="0"/>
        <w:ind w:firstLine="709"/>
        <w:jc w:val="both"/>
        <w:rPr>
          <w:rFonts w:ascii="Arial" w:hAnsi="Arial" w:cs="Arial"/>
        </w:rPr>
      </w:pPr>
      <w:r w:rsidRPr="00602323">
        <w:rPr>
          <w:rFonts w:ascii="Arial" w:hAnsi="Arial" w:cs="Arial"/>
        </w:rPr>
        <w:t>Перечень целевых индикаторов результативности МП представлен в приложении № 3 к настоящей МП.</w:t>
      </w:r>
    </w:p>
    <w:p w:rsidR="009C1D92" w:rsidRPr="00602323" w:rsidRDefault="009C1D92" w:rsidP="009C1D92">
      <w:pPr>
        <w:widowControl w:val="0"/>
        <w:autoSpaceDE w:val="0"/>
        <w:autoSpaceDN w:val="0"/>
        <w:adjustRightInd w:val="0"/>
        <w:ind w:firstLine="709"/>
        <w:jc w:val="both"/>
        <w:rPr>
          <w:rFonts w:ascii="Arial" w:hAnsi="Arial" w:cs="Arial"/>
          <w:sz w:val="26"/>
          <w:szCs w:val="26"/>
        </w:rPr>
        <w:sectPr w:rsidR="009C1D92" w:rsidRPr="00602323" w:rsidSect="006A2F04">
          <w:pgSz w:w="11906" w:h="16838"/>
          <w:pgMar w:top="992" w:right="567" w:bottom="851" w:left="1701" w:header="708" w:footer="708" w:gutter="0"/>
          <w:cols w:space="708"/>
          <w:docGrid w:linePitch="360"/>
        </w:sectPr>
      </w:pPr>
    </w:p>
    <w:p w:rsidR="006F4CCA" w:rsidRPr="00602323" w:rsidRDefault="006F4CCA" w:rsidP="006F4CCA">
      <w:pPr>
        <w:ind w:firstLine="8222"/>
        <w:jc w:val="both"/>
        <w:rPr>
          <w:rFonts w:ascii="Arial" w:hAnsi="Arial" w:cs="Arial"/>
        </w:rPr>
      </w:pPr>
      <w:r w:rsidRPr="00602323">
        <w:rPr>
          <w:rFonts w:ascii="Arial" w:hAnsi="Arial" w:cs="Arial"/>
        </w:rPr>
        <w:t>Приложение № 1</w:t>
      </w:r>
    </w:p>
    <w:p w:rsidR="006F4CCA" w:rsidRPr="00602323" w:rsidRDefault="006F4CCA" w:rsidP="006F4CCA">
      <w:pPr>
        <w:ind w:firstLine="8222"/>
        <w:jc w:val="both"/>
        <w:rPr>
          <w:rFonts w:ascii="Arial" w:hAnsi="Arial" w:cs="Arial"/>
        </w:rPr>
      </w:pPr>
      <w:r w:rsidRPr="00602323">
        <w:rPr>
          <w:rFonts w:ascii="Arial" w:hAnsi="Arial" w:cs="Arial"/>
        </w:rPr>
        <w:t>к муниципальной программе</w:t>
      </w:r>
    </w:p>
    <w:p w:rsidR="006F4CCA" w:rsidRPr="00602323" w:rsidRDefault="006F4CCA" w:rsidP="006F4CCA">
      <w:pPr>
        <w:ind w:firstLine="8222"/>
        <w:jc w:val="both"/>
        <w:rPr>
          <w:rFonts w:ascii="Arial" w:hAnsi="Arial" w:cs="Arial"/>
        </w:rPr>
      </w:pPr>
      <w:r w:rsidRPr="00602323">
        <w:rPr>
          <w:rFonts w:ascii="Arial" w:hAnsi="Arial" w:cs="Arial"/>
        </w:rPr>
        <w:t>«Реформирование и модернизация жилищно-</w:t>
      </w:r>
    </w:p>
    <w:p w:rsidR="006F4CCA" w:rsidRPr="00602323" w:rsidRDefault="006F4CCA" w:rsidP="006F4CCA">
      <w:pPr>
        <w:ind w:firstLine="8222"/>
        <w:jc w:val="both"/>
        <w:rPr>
          <w:rFonts w:ascii="Arial" w:hAnsi="Arial" w:cs="Arial"/>
        </w:rPr>
      </w:pPr>
      <w:r w:rsidRPr="00602323">
        <w:rPr>
          <w:rFonts w:ascii="Arial" w:hAnsi="Arial" w:cs="Arial"/>
        </w:rPr>
        <w:t>коммунального хозяйства и повышение</w:t>
      </w:r>
    </w:p>
    <w:p w:rsidR="006F4CCA" w:rsidRPr="00602323" w:rsidRDefault="006F4CCA" w:rsidP="006F4CCA">
      <w:pPr>
        <w:ind w:firstLine="8222"/>
        <w:jc w:val="both"/>
        <w:rPr>
          <w:rFonts w:ascii="Arial" w:hAnsi="Arial" w:cs="Arial"/>
        </w:rPr>
      </w:pPr>
      <w:r w:rsidRPr="00602323">
        <w:rPr>
          <w:rFonts w:ascii="Arial" w:hAnsi="Arial" w:cs="Arial"/>
        </w:rPr>
        <w:t>энергетической эффективности», утвержденной</w:t>
      </w:r>
    </w:p>
    <w:p w:rsidR="006F4CCA" w:rsidRPr="00602323" w:rsidRDefault="006F4CCA" w:rsidP="006F4CCA">
      <w:pPr>
        <w:ind w:firstLine="8222"/>
        <w:jc w:val="both"/>
        <w:rPr>
          <w:rFonts w:ascii="Arial" w:hAnsi="Arial" w:cs="Arial"/>
        </w:rPr>
      </w:pPr>
      <w:r w:rsidRPr="00602323">
        <w:rPr>
          <w:rFonts w:ascii="Arial" w:hAnsi="Arial" w:cs="Arial"/>
        </w:rPr>
        <w:t>постановлением Администрации города Норильска</w:t>
      </w:r>
    </w:p>
    <w:p w:rsidR="006F4CCA" w:rsidRPr="00602323" w:rsidRDefault="006F4CCA" w:rsidP="006F4CCA">
      <w:pPr>
        <w:ind w:firstLine="8222"/>
        <w:jc w:val="both"/>
        <w:rPr>
          <w:rFonts w:ascii="Arial" w:hAnsi="Arial" w:cs="Arial"/>
        </w:rPr>
      </w:pPr>
      <w:r w:rsidRPr="00602323">
        <w:rPr>
          <w:rFonts w:ascii="Arial" w:hAnsi="Arial" w:cs="Arial"/>
        </w:rPr>
        <w:t>от 07.12.2016 № 585</w:t>
      </w:r>
    </w:p>
    <w:p w:rsidR="006F4CCA" w:rsidRPr="00602323" w:rsidRDefault="006F4CCA" w:rsidP="006F4CCA">
      <w:pPr>
        <w:jc w:val="center"/>
        <w:rPr>
          <w:rFonts w:ascii="Arial" w:hAnsi="Arial" w:cs="Arial"/>
        </w:rPr>
      </w:pPr>
    </w:p>
    <w:p w:rsidR="006F4CCA" w:rsidRPr="00602323" w:rsidRDefault="006F4CCA" w:rsidP="006F4CCA">
      <w:pPr>
        <w:jc w:val="center"/>
        <w:rPr>
          <w:rFonts w:ascii="Arial" w:hAnsi="Arial" w:cs="Arial"/>
        </w:rPr>
      </w:pPr>
      <w:r w:rsidRPr="00602323">
        <w:rPr>
          <w:rFonts w:ascii="Arial" w:hAnsi="Arial" w:cs="Arial"/>
        </w:rPr>
        <w:t>ПЕРЕЧЕНЬ ПЛАНИРУЕМЫХ К ПРИНЯТИЮ НОРМАТИВНЫХ ПРАВОВЫХ АКТОВ</w:t>
      </w:r>
    </w:p>
    <w:p w:rsidR="006F4CCA" w:rsidRPr="00602323" w:rsidRDefault="006F4CCA" w:rsidP="006F4CCA">
      <w:pPr>
        <w:jc w:val="center"/>
        <w:rPr>
          <w:rFonts w:ascii="Arial" w:hAnsi="Arial" w:cs="Arial"/>
        </w:rPr>
      </w:pPr>
      <w:r w:rsidRPr="00602323">
        <w:rPr>
          <w:rFonts w:ascii="Arial" w:hAnsi="Arial" w:cs="Arial"/>
        </w:rPr>
        <w:t>АДМИНИСТРАЦИИ ГОРОДА НОРИЛЬСКА, НАПРАВЛЕННЫХ НА РЕАЛИЗАЦИЮ МП</w:t>
      </w:r>
    </w:p>
    <w:p w:rsidR="006F4CCA" w:rsidRPr="00602323" w:rsidRDefault="006F4CCA" w:rsidP="006F4CCA">
      <w:pPr>
        <w:jc w:val="center"/>
        <w:rPr>
          <w:sz w:val="26"/>
          <w:szCs w:val="26"/>
        </w:rPr>
      </w:pPr>
    </w:p>
    <w:tbl>
      <w:tblPr>
        <w:tblW w:w="5129" w:type="pct"/>
        <w:tblInd w:w="-217" w:type="dxa"/>
        <w:tblLayout w:type="fixed"/>
        <w:tblLook w:val="04A0" w:firstRow="1" w:lastRow="0" w:firstColumn="1" w:lastColumn="0" w:noHBand="0" w:noVBand="1"/>
      </w:tblPr>
      <w:tblGrid>
        <w:gridCol w:w="576"/>
        <w:gridCol w:w="6865"/>
        <w:gridCol w:w="3705"/>
        <w:gridCol w:w="1999"/>
        <w:gridCol w:w="1793"/>
      </w:tblGrid>
      <w:tr w:rsidR="00602323" w:rsidRPr="00602323" w:rsidTr="00C70B60">
        <w:trPr>
          <w:trHeight w:val="675"/>
        </w:trPr>
        <w:tc>
          <w:tcPr>
            <w:tcW w:w="193"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6F4CCA" w:rsidRPr="00602323" w:rsidRDefault="006F4CCA" w:rsidP="006F4CCA">
            <w:pPr>
              <w:jc w:val="center"/>
              <w:rPr>
                <w:rFonts w:ascii="Arial" w:hAnsi="Arial" w:cs="Arial"/>
                <w:sz w:val="20"/>
                <w:szCs w:val="20"/>
              </w:rPr>
            </w:pPr>
            <w:r w:rsidRPr="00602323">
              <w:rPr>
                <w:rFonts w:ascii="Arial" w:hAnsi="Arial" w:cs="Arial"/>
                <w:sz w:val="20"/>
                <w:szCs w:val="20"/>
              </w:rPr>
              <w:t>№№ п/п</w:t>
            </w:r>
          </w:p>
        </w:tc>
        <w:tc>
          <w:tcPr>
            <w:tcW w:w="2298" w:type="pct"/>
            <w:tcBorders>
              <w:top w:val="single" w:sz="8" w:space="0" w:color="auto"/>
              <w:left w:val="nil"/>
              <w:bottom w:val="single" w:sz="8" w:space="0" w:color="auto"/>
              <w:right w:val="single" w:sz="8" w:space="0" w:color="auto"/>
            </w:tcBorders>
            <w:shd w:val="clear" w:color="auto" w:fill="auto"/>
            <w:vAlign w:val="center"/>
            <w:hideMark/>
          </w:tcPr>
          <w:p w:rsidR="006F4CCA" w:rsidRPr="00602323" w:rsidRDefault="006F4CCA" w:rsidP="006F4CCA">
            <w:pPr>
              <w:jc w:val="center"/>
              <w:rPr>
                <w:rFonts w:ascii="Arial" w:hAnsi="Arial" w:cs="Arial"/>
                <w:sz w:val="20"/>
                <w:szCs w:val="20"/>
              </w:rPr>
            </w:pPr>
            <w:r w:rsidRPr="00602323">
              <w:rPr>
                <w:rFonts w:ascii="Arial" w:hAnsi="Arial" w:cs="Arial"/>
                <w:sz w:val="20"/>
                <w:szCs w:val="20"/>
              </w:rPr>
              <w:t>Наименование нормативно-правового акта</w:t>
            </w:r>
          </w:p>
        </w:tc>
        <w:tc>
          <w:tcPr>
            <w:tcW w:w="1240" w:type="pct"/>
            <w:tcBorders>
              <w:top w:val="single" w:sz="8" w:space="0" w:color="auto"/>
              <w:left w:val="nil"/>
              <w:bottom w:val="single" w:sz="8" w:space="0" w:color="auto"/>
              <w:right w:val="single" w:sz="8" w:space="0" w:color="auto"/>
            </w:tcBorders>
            <w:shd w:val="clear" w:color="auto" w:fill="auto"/>
            <w:vAlign w:val="center"/>
            <w:hideMark/>
          </w:tcPr>
          <w:p w:rsidR="006F4CCA" w:rsidRPr="00602323" w:rsidRDefault="006F4CCA" w:rsidP="006F4CCA">
            <w:pPr>
              <w:jc w:val="center"/>
              <w:rPr>
                <w:rFonts w:ascii="Arial" w:hAnsi="Arial" w:cs="Arial"/>
                <w:sz w:val="20"/>
                <w:szCs w:val="20"/>
              </w:rPr>
            </w:pPr>
            <w:r w:rsidRPr="00602323">
              <w:rPr>
                <w:rFonts w:ascii="Arial" w:hAnsi="Arial" w:cs="Arial"/>
                <w:sz w:val="20"/>
                <w:szCs w:val="20"/>
              </w:rPr>
              <w:t>Предмет регулирования, основное содержание</w:t>
            </w:r>
          </w:p>
        </w:tc>
        <w:tc>
          <w:tcPr>
            <w:tcW w:w="669" w:type="pct"/>
            <w:tcBorders>
              <w:top w:val="single" w:sz="8" w:space="0" w:color="auto"/>
              <w:left w:val="nil"/>
              <w:bottom w:val="single" w:sz="8" w:space="0" w:color="auto"/>
              <w:right w:val="single" w:sz="8" w:space="0" w:color="auto"/>
            </w:tcBorders>
            <w:shd w:val="clear" w:color="auto" w:fill="auto"/>
            <w:vAlign w:val="center"/>
            <w:hideMark/>
          </w:tcPr>
          <w:p w:rsidR="006F4CCA" w:rsidRPr="00602323" w:rsidRDefault="006F4CCA" w:rsidP="006F4CCA">
            <w:pPr>
              <w:jc w:val="center"/>
              <w:rPr>
                <w:rFonts w:ascii="Arial" w:hAnsi="Arial" w:cs="Arial"/>
                <w:sz w:val="20"/>
                <w:szCs w:val="20"/>
              </w:rPr>
            </w:pPr>
            <w:r w:rsidRPr="00602323">
              <w:rPr>
                <w:rFonts w:ascii="Arial" w:hAnsi="Arial" w:cs="Arial"/>
                <w:sz w:val="20"/>
                <w:szCs w:val="20"/>
              </w:rPr>
              <w:t xml:space="preserve">Ответственный исполнитель </w:t>
            </w:r>
          </w:p>
        </w:tc>
        <w:tc>
          <w:tcPr>
            <w:tcW w:w="600" w:type="pct"/>
            <w:tcBorders>
              <w:top w:val="single" w:sz="8" w:space="0" w:color="auto"/>
              <w:left w:val="nil"/>
              <w:bottom w:val="single" w:sz="8" w:space="0" w:color="auto"/>
              <w:right w:val="single" w:sz="8" w:space="0" w:color="auto"/>
            </w:tcBorders>
            <w:shd w:val="clear" w:color="auto" w:fill="auto"/>
            <w:vAlign w:val="center"/>
            <w:hideMark/>
          </w:tcPr>
          <w:p w:rsidR="006F4CCA" w:rsidRPr="00602323" w:rsidRDefault="006F4CCA" w:rsidP="006F4CCA">
            <w:pPr>
              <w:jc w:val="center"/>
              <w:rPr>
                <w:rFonts w:ascii="Arial" w:hAnsi="Arial" w:cs="Arial"/>
                <w:sz w:val="20"/>
                <w:szCs w:val="20"/>
              </w:rPr>
            </w:pPr>
            <w:r w:rsidRPr="00602323">
              <w:rPr>
                <w:rFonts w:ascii="Arial" w:hAnsi="Arial" w:cs="Arial"/>
                <w:sz w:val="20"/>
                <w:szCs w:val="20"/>
              </w:rPr>
              <w:t>Срок принятия (год, квартал)</w:t>
            </w:r>
          </w:p>
        </w:tc>
      </w:tr>
      <w:tr w:rsidR="00602323" w:rsidRPr="00602323" w:rsidTr="00C70B60">
        <w:trPr>
          <w:trHeight w:val="1380"/>
        </w:trPr>
        <w:tc>
          <w:tcPr>
            <w:tcW w:w="193" w:type="pct"/>
            <w:tcBorders>
              <w:top w:val="nil"/>
              <w:left w:val="single" w:sz="8" w:space="0" w:color="auto"/>
              <w:bottom w:val="single" w:sz="8" w:space="0" w:color="auto"/>
              <w:right w:val="single" w:sz="8" w:space="0" w:color="auto"/>
            </w:tcBorders>
            <w:shd w:val="clear" w:color="auto" w:fill="auto"/>
            <w:noWrap/>
            <w:vAlign w:val="center"/>
            <w:hideMark/>
          </w:tcPr>
          <w:p w:rsidR="006F4CCA" w:rsidRPr="00602323" w:rsidRDefault="006F4CCA" w:rsidP="006F4CCA">
            <w:pPr>
              <w:jc w:val="center"/>
              <w:rPr>
                <w:rFonts w:ascii="Arial" w:hAnsi="Arial" w:cs="Arial"/>
                <w:sz w:val="20"/>
                <w:szCs w:val="20"/>
              </w:rPr>
            </w:pPr>
            <w:r w:rsidRPr="00602323">
              <w:rPr>
                <w:rFonts w:ascii="Arial" w:hAnsi="Arial" w:cs="Arial"/>
                <w:sz w:val="20"/>
                <w:szCs w:val="20"/>
              </w:rPr>
              <w:t>1</w:t>
            </w:r>
          </w:p>
        </w:tc>
        <w:tc>
          <w:tcPr>
            <w:tcW w:w="2298" w:type="pct"/>
            <w:tcBorders>
              <w:top w:val="nil"/>
              <w:left w:val="nil"/>
              <w:bottom w:val="single" w:sz="8" w:space="0" w:color="auto"/>
              <w:right w:val="single" w:sz="8" w:space="0" w:color="auto"/>
            </w:tcBorders>
            <w:shd w:val="clear" w:color="000000" w:fill="FFFFFF"/>
            <w:vAlign w:val="center"/>
            <w:hideMark/>
          </w:tcPr>
          <w:p w:rsidR="006F4CCA" w:rsidRPr="00602323" w:rsidRDefault="006F4CCA" w:rsidP="006F4CCA">
            <w:pPr>
              <w:rPr>
                <w:rFonts w:ascii="Arial" w:hAnsi="Arial" w:cs="Arial"/>
                <w:sz w:val="20"/>
                <w:szCs w:val="20"/>
              </w:rPr>
            </w:pPr>
            <w:r w:rsidRPr="00602323">
              <w:rPr>
                <w:rFonts w:ascii="Arial" w:hAnsi="Arial" w:cs="Arial"/>
                <w:sz w:val="20"/>
                <w:szCs w:val="20"/>
              </w:rPr>
              <w:t>Постановление Администрации города Норильска «Об утверждении актуализированной схемы теплоснабжения муниципального образования город Норильск (район Центральный, Талнах, Кайеркан, Снежногорск)»</w:t>
            </w:r>
          </w:p>
        </w:tc>
        <w:tc>
          <w:tcPr>
            <w:tcW w:w="1240" w:type="pct"/>
            <w:tcBorders>
              <w:top w:val="nil"/>
              <w:left w:val="nil"/>
              <w:bottom w:val="single" w:sz="8" w:space="0" w:color="auto"/>
              <w:right w:val="single" w:sz="8" w:space="0" w:color="auto"/>
            </w:tcBorders>
            <w:shd w:val="clear" w:color="000000" w:fill="FFFFFF"/>
            <w:vAlign w:val="center"/>
            <w:hideMark/>
          </w:tcPr>
          <w:p w:rsidR="006F4CCA" w:rsidRPr="00602323" w:rsidRDefault="006F4CCA" w:rsidP="006F4CCA">
            <w:pPr>
              <w:rPr>
                <w:rFonts w:ascii="Arial" w:hAnsi="Arial" w:cs="Arial"/>
                <w:sz w:val="20"/>
                <w:szCs w:val="20"/>
              </w:rPr>
            </w:pPr>
            <w:r w:rsidRPr="00602323">
              <w:rPr>
                <w:rFonts w:ascii="Arial" w:hAnsi="Arial" w:cs="Arial"/>
                <w:sz w:val="20"/>
                <w:szCs w:val="20"/>
              </w:rPr>
              <w:t>Утверждение актуальной редакции схемы теплоснабжения муниципального образования город Норильск</w:t>
            </w:r>
          </w:p>
        </w:tc>
        <w:tc>
          <w:tcPr>
            <w:tcW w:w="669" w:type="pct"/>
            <w:tcBorders>
              <w:top w:val="nil"/>
              <w:left w:val="nil"/>
              <w:bottom w:val="single" w:sz="8" w:space="0" w:color="auto"/>
              <w:right w:val="single" w:sz="8" w:space="0" w:color="auto"/>
            </w:tcBorders>
            <w:shd w:val="clear" w:color="auto" w:fill="auto"/>
            <w:vAlign w:val="center"/>
            <w:hideMark/>
          </w:tcPr>
          <w:p w:rsidR="006F4CCA" w:rsidRPr="00602323" w:rsidRDefault="006F4CCA" w:rsidP="006F4CCA">
            <w:pPr>
              <w:jc w:val="center"/>
              <w:rPr>
                <w:rFonts w:ascii="Arial" w:hAnsi="Arial" w:cs="Arial"/>
                <w:sz w:val="20"/>
                <w:szCs w:val="20"/>
              </w:rPr>
            </w:pPr>
            <w:r w:rsidRPr="00602323">
              <w:rPr>
                <w:rFonts w:ascii="Arial" w:hAnsi="Arial" w:cs="Arial"/>
                <w:sz w:val="20"/>
                <w:szCs w:val="20"/>
              </w:rPr>
              <w:t>Управление городского хозяйства Администрации города Норильска</w:t>
            </w:r>
          </w:p>
        </w:tc>
        <w:tc>
          <w:tcPr>
            <w:tcW w:w="600" w:type="pct"/>
            <w:tcBorders>
              <w:top w:val="nil"/>
              <w:left w:val="nil"/>
              <w:bottom w:val="single" w:sz="8" w:space="0" w:color="auto"/>
              <w:right w:val="single" w:sz="8" w:space="0" w:color="auto"/>
            </w:tcBorders>
            <w:shd w:val="clear" w:color="auto" w:fill="auto"/>
            <w:vAlign w:val="center"/>
            <w:hideMark/>
          </w:tcPr>
          <w:p w:rsidR="006F4CCA" w:rsidRPr="00602323" w:rsidRDefault="006F4CCA" w:rsidP="006F4CCA">
            <w:pPr>
              <w:jc w:val="center"/>
              <w:rPr>
                <w:rFonts w:ascii="Arial" w:hAnsi="Arial" w:cs="Arial"/>
                <w:sz w:val="20"/>
                <w:szCs w:val="20"/>
              </w:rPr>
            </w:pPr>
            <w:r w:rsidRPr="00602323">
              <w:rPr>
                <w:rFonts w:ascii="Arial" w:hAnsi="Arial" w:cs="Arial"/>
                <w:sz w:val="20"/>
                <w:szCs w:val="20"/>
              </w:rPr>
              <w:t xml:space="preserve">II-ой квартал 2025 года, </w:t>
            </w:r>
          </w:p>
          <w:p w:rsidR="006F4CCA" w:rsidRPr="00602323" w:rsidRDefault="006F4CCA" w:rsidP="006F4CCA">
            <w:pPr>
              <w:jc w:val="center"/>
              <w:rPr>
                <w:rFonts w:ascii="Arial" w:hAnsi="Arial" w:cs="Arial"/>
                <w:sz w:val="20"/>
                <w:szCs w:val="20"/>
              </w:rPr>
            </w:pPr>
            <w:r w:rsidRPr="00602323">
              <w:rPr>
                <w:rFonts w:ascii="Arial" w:hAnsi="Arial" w:cs="Arial"/>
                <w:sz w:val="20"/>
                <w:szCs w:val="20"/>
              </w:rPr>
              <w:t xml:space="preserve">II-ой квартал 2026 года, </w:t>
            </w:r>
          </w:p>
          <w:p w:rsidR="006F4CCA" w:rsidRPr="00602323" w:rsidRDefault="006F4CCA" w:rsidP="006F4CCA">
            <w:pPr>
              <w:jc w:val="center"/>
              <w:rPr>
                <w:rFonts w:ascii="Arial" w:hAnsi="Arial" w:cs="Arial"/>
                <w:sz w:val="20"/>
                <w:szCs w:val="20"/>
              </w:rPr>
            </w:pPr>
            <w:r w:rsidRPr="00602323">
              <w:rPr>
                <w:rFonts w:ascii="Arial" w:hAnsi="Arial" w:cs="Arial"/>
                <w:sz w:val="20"/>
                <w:szCs w:val="20"/>
              </w:rPr>
              <w:t>II-ой квартал 2027 года</w:t>
            </w:r>
          </w:p>
        </w:tc>
      </w:tr>
      <w:tr w:rsidR="00602323" w:rsidRPr="00602323" w:rsidTr="00C70B60">
        <w:trPr>
          <w:trHeight w:val="1380"/>
        </w:trPr>
        <w:tc>
          <w:tcPr>
            <w:tcW w:w="193" w:type="pct"/>
            <w:tcBorders>
              <w:top w:val="nil"/>
              <w:left w:val="single" w:sz="8" w:space="0" w:color="auto"/>
              <w:bottom w:val="single" w:sz="4" w:space="0" w:color="auto"/>
              <w:right w:val="single" w:sz="8" w:space="0" w:color="auto"/>
            </w:tcBorders>
            <w:shd w:val="clear" w:color="auto" w:fill="auto"/>
            <w:noWrap/>
            <w:vAlign w:val="center"/>
            <w:hideMark/>
          </w:tcPr>
          <w:p w:rsidR="006F4CCA" w:rsidRPr="00602323" w:rsidRDefault="006F4CCA" w:rsidP="006F4CCA">
            <w:pPr>
              <w:jc w:val="center"/>
              <w:rPr>
                <w:rFonts w:ascii="Arial" w:hAnsi="Arial" w:cs="Arial"/>
                <w:sz w:val="20"/>
                <w:szCs w:val="20"/>
              </w:rPr>
            </w:pPr>
            <w:r w:rsidRPr="00602323">
              <w:rPr>
                <w:rFonts w:ascii="Arial" w:hAnsi="Arial" w:cs="Arial"/>
                <w:sz w:val="20"/>
                <w:szCs w:val="20"/>
              </w:rPr>
              <w:t>2</w:t>
            </w:r>
          </w:p>
        </w:tc>
        <w:tc>
          <w:tcPr>
            <w:tcW w:w="2298" w:type="pct"/>
            <w:tcBorders>
              <w:top w:val="nil"/>
              <w:left w:val="nil"/>
              <w:bottom w:val="single" w:sz="4" w:space="0" w:color="auto"/>
              <w:right w:val="single" w:sz="8" w:space="0" w:color="auto"/>
            </w:tcBorders>
            <w:shd w:val="clear" w:color="000000" w:fill="FFFFFF"/>
            <w:vAlign w:val="center"/>
            <w:hideMark/>
          </w:tcPr>
          <w:p w:rsidR="006F4CCA" w:rsidRPr="00602323" w:rsidRDefault="006F4CCA" w:rsidP="006F4CCA">
            <w:pPr>
              <w:rPr>
                <w:rFonts w:ascii="Arial" w:hAnsi="Arial" w:cs="Arial"/>
                <w:sz w:val="20"/>
                <w:szCs w:val="20"/>
              </w:rPr>
            </w:pPr>
            <w:r w:rsidRPr="00602323">
              <w:rPr>
                <w:rFonts w:ascii="Arial" w:hAnsi="Arial" w:cs="Arial"/>
                <w:sz w:val="20"/>
                <w:szCs w:val="20"/>
              </w:rPr>
              <w:t>Постановление Администрации города Норильска «Об утверждении актуализированной схемы водоснабжения и водоотведения муниципального образования город Норильск (район Центральный, Талнах, Кайеркан, Снежногорск)»</w:t>
            </w:r>
          </w:p>
        </w:tc>
        <w:tc>
          <w:tcPr>
            <w:tcW w:w="1240" w:type="pct"/>
            <w:tcBorders>
              <w:top w:val="nil"/>
              <w:left w:val="nil"/>
              <w:bottom w:val="single" w:sz="4" w:space="0" w:color="auto"/>
              <w:right w:val="single" w:sz="8" w:space="0" w:color="auto"/>
            </w:tcBorders>
            <w:shd w:val="clear" w:color="000000" w:fill="FFFFFF"/>
            <w:vAlign w:val="center"/>
            <w:hideMark/>
          </w:tcPr>
          <w:p w:rsidR="006F4CCA" w:rsidRPr="00602323" w:rsidRDefault="006F4CCA" w:rsidP="006F4CCA">
            <w:pPr>
              <w:rPr>
                <w:rFonts w:ascii="Arial" w:hAnsi="Arial" w:cs="Arial"/>
                <w:sz w:val="20"/>
                <w:szCs w:val="20"/>
              </w:rPr>
            </w:pPr>
            <w:r w:rsidRPr="00602323">
              <w:rPr>
                <w:rFonts w:ascii="Arial" w:hAnsi="Arial" w:cs="Arial"/>
                <w:sz w:val="20"/>
                <w:szCs w:val="20"/>
              </w:rPr>
              <w:t>Утверждение актуальной редакции схемы водоснабжения и водоотведения муниципального образования город Норильск</w:t>
            </w:r>
          </w:p>
        </w:tc>
        <w:tc>
          <w:tcPr>
            <w:tcW w:w="669" w:type="pct"/>
            <w:tcBorders>
              <w:top w:val="nil"/>
              <w:left w:val="nil"/>
              <w:bottom w:val="single" w:sz="4" w:space="0" w:color="auto"/>
              <w:right w:val="single" w:sz="8" w:space="0" w:color="auto"/>
            </w:tcBorders>
            <w:shd w:val="clear" w:color="auto" w:fill="auto"/>
            <w:vAlign w:val="center"/>
            <w:hideMark/>
          </w:tcPr>
          <w:p w:rsidR="006F4CCA" w:rsidRPr="00602323" w:rsidRDefault="006F4CCA" w:rsidP="006F4CCA">
            <w:pPr>
              <w:jc w:val="center"/>
              <w:rPr>
                <w:rFonts w:ascii="Arial" w:hAnsi="Arial" w:cs="Arial"/>
                <w:sz w:val="20"/>
                <w:szCs w:val="20"/>
              </w:rPr>
            </w:pPr>
            <w:r w:rsidRPr="00602323">
              <w:rPr>
                <w:rFonts w:ascii="Arial" w:hAnsi="Arial" w:cs="Arial"/>
                <w:sz w:val="20"/>
                <w:szCs w:val="20"/>
              </w:rPr>
              <w:t>Управление городского хозяйства Администрации города Норильска</w:t>
            </w:r>
          </w:p>
        </w:tc>
        <w:tc>
          <w:tcPr>
            <w:tcW w:w="600" w:type="pct"/>
            <w:tcBorders>
              <w:top w:val="nil"/>
              <w:left w:val="nil"/>
              <w:bottom w:val="single" w:sz="4" w:space="0" w:color="auto"/>
              <w:right w:val="single" w:sz="8" w:space="0" w:color="auto"/>
            </w:tcBorders>
            <w:shd w:val="clear" w:color="auto" w:fill="auto"/>
            <w:vAlign w:val="center"/>
            <w:hideMark/>
          </w:tcPr>
          <w:p w:rsidR="006F4CCA" w:rsidRPr="00602323" w:rsidRDefault="006F4CCA" w:rsidP="006F4CCA">
            <w:pPr>
              <w:jc w:val="center"/>
              <w:rPr>
                <w:rFonts w:ascii="Arial" w:hAnsi="Arial" w:cs="Arial"/>
                <w:sz w:val="20"/>
                <w:szCs w:val="20"/>
              </w:rPr>
            </w:pPr>
            <w:r w:rsidRPr="00602323">
              <w:rPr>
                <w:rFonts w:ascii="Arial" w:hAnsi="Arial" w:cs="Arial"/>
                <w:sz w:val="20"/>
                <w:szCs w:val="20"/>
              </w:rPr>
              <w:t>IV-й квартал 2025 года</w:t>
            </w:r>
          </w:p>
        </w:tc>
      </w:tr>
      <w:tr w:rsidR="00602323" w:rsidRPr="00602323" w:rsidTr="00C70B60">
        <w:trPr>
          <w:trHeight w:val="699"/>
        </w:trPr>
        <w:tc>
          <w:tcPr>
            <w:tcW w:w="193" w:type="pct"/>
            <w:tcBorders>
              <w:top w:val="single" w:sz="4" w:space="0" w:color="auto"/>
              <w:left w:val="single" w:sz="8" w:space="0" w:color="auto"/>
              <w:bottom w:val="single" w:sz="4" w:space="0" w:color="auto"/>
              <w:right w:val="single" w:sz="8" w:space="0" w:color="auto"/>
            </w:tcBorders>
            <w:shd w:val="clear" w:color="auto" w:fill="auto"/>
            <w:noWrap/>
            <w:vAlign w:val="center"/>
            <w:hideMark/>
          </w:tcPr>
          <w:p w:rsidR="006F4CCA" w:rsidRPr="00602323" w:rsidRDefault="006F4CCA" w:rsidP="006F4CCA">
            <w:pPr>
              <w:jc w:val="center"/>
              <w:rPr>
                <w:rFonts w:ascii="Arial" w:hAnsi="Arial" w:cs="Arial"/>
                <w:sz w:val="20"/>
                <w:szCs w:val="20"/>
              </w:rPr>
            </w:pPr>
            <w:r w:rsidRPr="00602323">
              <w:rPr>
                <w:rFonts w:ascii="Arial" w:hAnsi="Arial" w:cs="Arial"/>
                <w:sz w:val="20"/>
                <w:szCs w:val="20"/>
              </w:rPr>
              <w:t>3</w:t>
            </w:r>
          </w:p>
        </w:tc>
        <w:tc>
          <w:tcPr>
            <w:tcW w:w="2298" w:type="pct"/>
            <w:tcBorders>
              <w:top w:val="single" w:sz="4" w:space="0" w:color="auto"/>
              <w:left w:val="nil"/>
              <w:bottom w:val="single" w:sz="4" w:space="0" w:color="auto"/>
              <w:right w:val="single" w:sz="8" w:space="0" w:color="auto"/>
            </w:tcBorders>
            <w:shd w:val="clear" w:color="auto" w:fill="auto"/>
            <w:vAlign w:val="center"/>
            <w:hideMark/>
          </w:tcPr>
          <w:p w:rsidR="006F4CCA" w:rsidRPr="00602323" w:rsidRDefault="006F4CCA" w:rsidP="006F4CCA">
            <w:pPr>
              <w:rPr>
                <w:rFonts w:ascii="Arial" w:hAnsi="Arial" w:cs="Arial"/>
                <w:sz w:val="20"/>
                <w:szCs w:val="20"/>
              </w:rPr>
            </w:pPr>
            <w:r w:rsidRPr="00602323">
              <w:rPr>
                <w:rFonts w:ascii="Arial" w:hAnsi="Arial" w:cs="Arial"/>
                <w:sz w:val="20"/>
                <w:szCs w:val="20"/>
              </w:rPr>
              <w:t>Постановление Администрации города Норильска «О внесении изменений в постановление Администрации города Норильска от 19.06.2009 № 303 «Об утверждении Порядка предоставления из средств местного бюджета управляющим организациям, товариществам собственников жилья субсидии на финансовое обеспечение (возмещение) затрат по проведению капитального ремонта многоквартирных домов жилищного фонда муниципального образования город Норильск»</w:t>
            </w:r>
          </w:p>
        </w:tc>
        <w:tc>
          <w:tcPr>
            <w:tcW w:w="1240" w:type="pct"/>
            <w:tcBorders>
              <w:top w:val="single" w:sz="4" w:space="0" w:color="auto"/>
              <w:left w:val="nil"/>
              <w:bottom w:val="single" w:sz="4" w:space="0" w:color="auto"/>
              <w:right w:val="single" w:sz="8" w:space="0" w:color="auto"/>
            </w:tcBorders>
            <w:shd w:val="clear" w:color="auto" w:fill="auto"/>
            <w:vAlign w:val="center"/>
            <w:hideMark/>
          </w:tcPr>
          <w:p w:rsidR="006F4CCA" w:rsidRPr="00602323" w:rsidRDefault="006F4CCA" w:rsidP="006F4CCA">
            <w:pPr>
              <w:rPr>
                <w:rFonts w:ascii="Arial" w:hAnsi="Arial" w:cs="Arial"/>
                <w:sz w:val="20"/>
                <w:szCs w:val="20"/>
              </w:rPr>
            </w:pPr>
            <w:r w:rsidRPr="00602323">
              <w:rPr>
                <w:rFonts w:ascii="Arial" w:hAnsi="Arial" w:cs="Arial"/>
                <w:sz w:val="20"/>
                <w:szCs w:val="20"/>
              </w:rPr>
              <w:t>Порядок предоставления из средств местного бюджета субсидий на финансовое обеспечение (возмещение) затрат по проведению капитального ремонта</w:t>
            </w:r>
          </w:p>
        </w:tc>
        <w:tc>
          <w:tcPr>
            <w:tcW w:w="669" w:type="pct"/>
            <w:tcBorders>
              <w:top w:val="single" w:sz="4" w:space="0" w:color="auto"/>
              <w:left w:val="nil"/>
              <w:bottom w:val="single" w:sz="4" w:space="0" w:color="auto"/>
              <w:right w:val="single" w:sz="8" w:space="0" w:color="auto"/>
            </w:tcBorders>
            <w:shd w:val="clear" w:color="auto" w:fill="auto"/>
            <w:vAlign w:val="center"/>
            <w:hideMark/>
          </w:tcPr>
          <w:p w:rsidR="006F4CCA" w:rsidRPr="00602323" w:rsidRDefault="006F4CCA" w:rsidP="006F4CCA">
            <w:pPr>
              <w:jc w:val="center"/>
              <w:rPr>
                <w:rFonts w:ascii="Arial" w:hAnsi="Arial" w:cs="Arial"/>
                <w:sz w:val="20"/>
                <w:szCs w:val="20"/>
              </w:rPr>
            </w:pPr>
            <w:r w:rsidRPr="00602323">
              <w:rPr>
                <w:rFonts w:ascii="Arial" w:hAnsi="Arial" w:cs="Arial"/>
                <w:sz w:val="20"/>
                <w:szCs w:val="20"/>
              </w:rPr>
              <w:t>Управление городского хозяйства Администрации города Норильска (МКУ «УЖКХ»)</w:t>
            </w:r>
          </w:p>
        </w:tc>
        <w:tc>
          <w:tcPr>
            <w:tcW w:w="600" w:type="pct"/>
            <w:tcBorders>
              <w:top w:val="single" w:sz="4" w:space="0" w:color="auto"/>
              <w:left w:val="nil"/>
              <w:bottom w:val="single" w:sz="4" w:space="0" w:color="auto"/>
              <w:right w:val="single" w:sz="8" w:space="0" w:color="auto"/>
            </w:tcBorders>
            <w:shd w:val="clear" w:color="auto" w:fill="auto"/>
            <w:vAlign w:val="center"/>
            <w:hideMark/>
          </w:tcPr>
          <w:p w:rsidR="006F4CCA" w:rsidRPr="00602323" w:rsidRDefault="006F4CCA" w:rsidP="006F4CCA">
            <w:pPr>
              <w:jc w:val="center"/>
              <w:rPr>
                <w:rFonts w:ascii="Arial" w:hAnsi="Arial" w:cs="Arial"/>
                <w:sz w:val="20"/>
                <w:szCs w:val="20"/>
              </w:rPr>
            </w:pPr>
            <w:r w:rsidRPr="00602323">
              <w:rPr>
                <w:rFonts w:ascii="Arial" w:hAnsi="Arial" w:cs="Arial"/>
                <w:sz w:val="20"/>
                <w:szCs w:val="20"/>
                <w:lang w:val="en-US"/>
              </w:rPr>
              <w:t>II</w:t>
            </w:r>
            <w:r w:rsidRPr="00602323">
              <w:rPr>
                <w:rFonts w:ascii="Arial" w:hAnsi="Arial" w:cs="Arial"/>
                <w:sz w:val="20"/>
                <w:szCs w:val="20"/>
              </w:rPr>
              <w:t xml:space="preserve"> -й квартал 2025 года</w:t>
            </w:r>
          </w:p>
        </w:tc>
      </w:tr>
      <w:tr w:rsidR="00602323" w:rsidRPr="00602323" w:rsidTr="00C70B60">
        <w:trPr>
          <w:trHeight w:val="2940"/>
        </w:trPr>
        <w:tc>
          <w:tcPr>
            <w:tcW w:w="19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4CCA" w:rsidRPr="00602323" w:rsidRDefault="006F4CCA" w:rsidP="006F4CCA">
            <w:pPr>
              <w:jc w:val="center"/>
              <w:rPr>
                <w:rFonts w:ascii="Arial" w:hAnsi="Arial" w:cs="Arial"/>
                <w:sz w:val="20"/>
                <w:szCs w:val="20"/>
              </w:rPr>
            </w:pPr>
            <w:r w:rsidRPr="00602323">
              <w:rPr>
                <w:rFonts w:ascii="Arial" w:hAnsi="Arial" w:cs="Arial"/>
                <w:sz w:val="20"/>
                <w:szCs w:val="20"/>
              </w:rPr>
              <w:t>4</w:t>
            </w:r>
          </w:p>
        </w:tc>
        <w:tc>
          <w:tcPr>
            <w:tcW w:w="2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F4CCA" w:rsidRPr="00602323" w:rsidRDefault="006F4CCA" w:rsidP="006F4CCA">
            <w:pPr>
              <w:rPr>
                <w:rFonts w:ascii="Arial" w:hAnsi="Arial" w:cs="Arial"/>
                <w:sz w:val="20"/>
                <w:szCs w:val="20"/>
              </w:rPr>
            </w:pPr>
            <w:r w:rsidRPr="00602323">
              <w:rPr>
                <w:rFonts w:ascii="Arial" w:hAnsi="Arial" w:cs="Arial"/>
                <w:sz w:val="20"/>
                <w:szCs w:val="20"/>
              </w:rPr>
              <w:t>Постановление Администрации города Норильска «О внесении изменений в постановление Администрации города Норильска от 02.08.2019 № 336 «Об утверждении Порядка предоставления субсидии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 закрепленных за ним на праве хозяйственного ведения, находящихся в собственности муниципального образования город Норильск»</w:t>
            </w:r>
          </w:p>
        </w:tc>
        <w:tc>
          <w:tcPr>
            <w:tcW w:w="12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F4CCA" w:rsidRPr="00602323" w:rsidRDefault="006F4CCA" w:rsidP="006F4CCA">
            <w:pPr>
              <w:rPr>
                <w:rFonts w:ascii="Arial" w:hAnsi="Arial" w:cs="Arial"/>
                <w:sz w:val="20"/>
                <w:szCs w:val="20"/>
              </w:rPr>
            </w:pPr>
            <w:r w:rsidRPr="00602323">
              <w:rPr>
                <w:rFonts w:ascii="Arial" w:hAnsi="Arial" w:cs="Arial"/>
                <w:sz w:val="20"/>
                <w:szCs w:val="20"/>
              </w:rPr>
              <w:t>Порядок предоставления из средств местного бюджета субсидий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w:t>
            </w:r>
          </w:p>
        </w:tc>
        <w:tc>
          <w:tcPr>
            <w:tcW w:w="6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F4CCA" w:rsidRPr="00602323" w:rsidRDefault="006F4CCA" w:rsidP="006F4CCA">
            <w:pPr>
              <w:jc w:val="center"/>
              <w:rPr>
                <w:rFonts w:ascii="Arial" w:hAnsi="Arial" w:cs="Arial"/>
                <w:sz w:val="20"/>
                <w:szCs w:val="20"/>
              </w:rPr>
            </w:pPr>
            <w:r w:rsidRPr="00602323">
              <w:rPr>
                <w:rFonts w:ascii="Arial" w:hAnsi="Arial" w:cs="Arial"/>
                <w:sz w:val="20"/>
                <w:szCs w:val="20"/>
              </w:rPr>
              <w:t>Управление городского хозяйства Администрации города Норильска (МКУ «УЖКХ»)</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F4CCA" w:rsidRPr="00602323" w:rsidRDefault="006F4CCA" w:rsidP="006F4CCA">
            <w:pPr>
              <w:jc w:val="center"/>
              <w:rPr>
                <w:rFonts w:ascii="Arial" w:hAnsi="Arial" w:cs="Arial"/>
                <w:sz w:val="20"/>
                <w:szCs w:val="20"/>
              </w:rPr>
            </w:pPr>
            <w:r w:rsidRPr="00602323">
              <w:rPr>
                <w:rFonts w:ascii="Arial" w:hAnsi="Arial" w:cs="Arial"/>
                <w:sz w:val="20"/>
                <w:szCs w:val="20"/>
                <w:lang w:val="en-US"/>
              </w:rPr>
              <w:t>II</w:t>
            </w:r>
            <w:r w:rsidRPr="00602323">
              <w:rPr>
                <w:rFonts w:ascii="Arial" w:hAnsi="Arial" w:cs="Arial"/>
                <w:sz w:val="20"/>
                <w:szCs w:val="20"/>
              </w:rPr>
              <w:t xml:space="preserve"> -й квартал 2025 года</w:t>
            </w:r>
          </w:p>
        </w:tc>
      </w:tr>
    </w:tbl>
    <w:p w:rsidR="006F4CCA" w:rsidRPr="00602323" w:rsidRDefault="006F4CCA" w:rsidP="006F4CCA">
      <w:pPr>
        <w:rPr>
          <w:sz w:val="26"/>
          <w:szCs w:val="26"/>
        </w:rPr>
        <w:sectPr w:rsidR="006F4CCA" w:rsidRPr="00602323" w:rsidSect="00C70B60">
          <w:pgSz w:w="16840" w:h="11907" w:orient="landscape" w:code="9"/>
          <w:pgMar w:top="1077" w:right="1134" w:bottom="567" w:left="1134" w:header="0" w:footer="0" w:gutter="0"/>
          <w:cols w:space="708"/>
          <w:docGrid w:linePitch="326"/>
        </w:sectPr>
      </w:pPr>
    </w:p>
    <w:p w:rsidR="006F4CCA" w:rsidRPr="00602323" w:rsidRDefault="006F4CCA" w:rsidP="006F4CCA">
      <w:pPr>
        <w:ind w:left="8647"/>
        <w:rPr>
          <w:rFonts w:ascii="Arial" w:hAnsi="Arial" w:cs="Arial"/>
        </w:rPr>
      </w:pPr>
      <w:r w:rsidRPr="00602323">
        <w:rPr>
          <w:rFonts w:ascii="Arial" w:hAnsi="Arial" w:cs="Arial"/>
        </w:rPr>
        <w:t>Приложение № 2</w:t>
      </w:r>
    </w:p>
    <w:p w:rsidR="006F4CCA" w:rsidRPr="00602323" w:rsidRDefault="006F4CCA" w:rsidP="006F4CCA">
      <w:pPr>
        <w:ind w:left="8647"/>
        <w:rPr>
          <w:rFonts w:ascii="Arial" w:hAnsi="Arial" w:cs="Arial"/>
        </w:rPr>
      </w:pPr>
      <w:r w:rsidRPr="00602323">
        <w:rPr>
          <w:rFonts w:ascii="Arial" w:hAnsi="Arial" w:cs="Arial"/>
        </w:rPr>
        <w:t>к муниципальной программе</w:t>
      </w:r>
    </w:p>
    <w:p w:rsidR="006F4CCA" w:rsidRPr="00602323" w:rsidRDefault="006F4CCA" w:rsidP="006F4CCA">
      <w:pPr>
        <w:ind w:left="8647"/>
        <w:rPr>
          <w:rFonts w:ascii="Arial" w:hAnsi="Arial" w:cs="Arial"/>
        </w:rPr>
      </w:pPr>
      <w:r w:rsidRPr="00602323">
        <w:rPr>
          <w:rFonts w:ascii="Arial" w:hAnsi="Arial" w:cs="Arial"/>
        </w:rPr>
        <w:t>«Реформирование и модернизация жилищно-</w:t>
      </w:r>
    </w:p>
    <w:p w:rsidR="006F4CCA" w:rsidRPr="00602323" w:rsidRDefault="006F4CCA" w:rsidP="006F4CCA">
      <w:pPr>
        <w:ind w:left="8647"/>
        <w:rPr>
          <w:rFonts w:ascii="Arial" w:hAnsi="Arial" w:cs="Arial"/>
        </w:rPr>
      </w:pPr>
      <w:r w:rsidRPr="00602323">
        <w:rPr>
          <w:rFonts w:ascii="Arial" w:hAnsi="Arial" w:cs="Arial"/>
        </w:rPr>
        <w:t>коммунального хозяйства и повышение</w:t>
      </w:r>
    </w:p>
    <w:p w:rsidR="006F4CCA" w:rsidRPr="00602323" w:rsidRDefault="006F4CCA" w:rsidP="006F4CCA">
      <w:pPr>
        <w:ind w:left="8647"/>
        <w:rPr>
          <w:rFonts w:ascii="Arial" w:hAnsi="Arial" w:cs="Arial"/>
        </w:rPr>
      </w:pPr>
      <w:r w:rsidRPr="00602323">
        <w:rPr>
          <w:rFonts w:ascii="Arial" w:hAnsi="Arial" w:cs="Arial"/>
        </w:rPr>
        <w:t>энергетической эффективности», утвержденной</w:t>
      </w:r>
    </w:p>
    <w:p w:rsidR="006F4CCA" w:rsidRPr="00602323" w:rsidRDefault="006F4CCA" w:rsidP="006F4CCA">
      <w:pPr>
        <w:ind w:left="8647"/>
        <w:rPr>
          <w:rFonts w:ascii="Arial" w:hAnsi="Arial" w:cs="Arial"/>
        </w:rPr>
      </w:pPr>
      <w:r w:rsidRPr="00602323">
        <w:rPr>
          <w:rFonts w:ascii="Arial" w:hAnsi="Arial" w:cs="Arial"/>
        </w:rPr>
        <w:t>постановлением Администрации города Норильска</w:t>
      </w:r>
    </w:p>
    <w:p w:rsidR="006F4CCA" w:rsidRPr="00602323" w:rsidRDefault="006F4CCA" w:rsidP="006F4CCA">
      <w:pPr>
        <w:ind w:left="8647"/>
        <w:rPr>
          <w:rFonts w:ascii="Arial" w:hAnsi="Arial" w:cs="Arial"/>
        </w:rPr>
      </w:pPr>
      <w:r w:rsidRPr="00602323">
        <w:rPr>
          <w:rFonts w:ascii="Arial" w:hAnsi="Arial" w:cs="Arial"/>
        </w:rPr>
        <w:t>от 07.12.2016 № 585</w:t>
      </w:r>
    </w:p>
    <w:p w:rsidR="006F4CCA" w:rsidRPr="00602323" w:rsidRDefault="006F4CCA" w:rsidP="00C70B60">
      <w:pPr>
        <w:ind w:left="8647"/>
        <w:jc w:val="center"/>
        <w:rPr>
          <w:rFonts w:ascii="Arial" w:hAnsi="Arial" w:cs="Arial"/>
        </w:rPr>
      </w:pPr>
    </w:p>
    <w:p w:rsidR="006F4CCA" w:rsidRPr="00602323" w:rsidRDefault="00C70B60" w:rsidP="00C70B60">
      <w:pPr>
        <w:jc w:val="center"/>
        <w:rPr>
          <w:rFonts w:ascii="Arial" w:hAnsi="Arial" w:cs="Arial"/>
        </w:rPr>
      </w:pPr>
      <w:r w:rsidRPr="00602323">
        <w:rPr>
          <w:rFonts w:ascii="Arial" w:hAnsi="Arial" w:cs="Arial"/>
        </w:rPr>
        <w:t>НАПРАВЛЕНИЯ И ОБЪЕМЫ ФИНАНСИРОВАНИЯ МП</w:t>
      </w:r>
    </w:p>
    <w:p w:rsidR="00C70B60" w:rsidRPr="00602323" w:rsidRDefault="00C70B60" w:rsidP="00C70B60">
      <w:pPr>
        <w:jc w:val="center"/>
        <w:rPr>
          <w:rFonts w:ascii="Arial" w:hAnsi="Arial" w:cs="Arial"/>
        </w:rPr>
      </w:pPr>
      <w:r w:rsidRPr="00602323">
        <w:rPr>
          <w:rFonts w:ascii="Arial" w:hAnsi="Arial" w:cs="Arial"/>
        </w:rPr>
        <w:t>"Реформирование и модернизация жилищно-коммунального хозяйства и повышение энергетической эффективности"</w:t>
      </w:r>
    </w:p>
    <w:p w:rsidR="006F4CCA" w:rsidRPr="00602323" w:rsidRDefault="006F4CCA" w:rsidP="006F4CCA">
      <w:pPr>
        <w:rPr>
          <w:sz w:val="26"/>
          <w:szCs w:val="26"/>
        </w:rPr>
      </w:pPr>
    </w:p>
    <w:tbl>
      <w:tblPr>
        <w:tblW w:w="14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2056"/>
        <w:gridCol w:w="1395"/>
        <w:gridCol w:w="1369"/>
        <w:gridCol w:w="1278"/>
        <w:gridCol w:w="617"/>
        <w:gridCol w:w="617"/>
        <w:gridCol w:w="1367"/>
        <w:gridCol w:w="1491"/>
        <w:gridCol w:w="617"/>
        <w:gridCol w:w="617"/>
        <w:gridCol w:w="1367"/>
        <w:gridCol w:w="1491"/>
        <w:gridCol w:w="617"/>
        <w:gridCol w:w="617"/>
        <w:gridCol w:w="1367"/>
        <w:gridCol w:w="1491"/>
        <w:gridCol w:w="617"/>
        <w:gridCol w:w="617"/>
        <w:gridCol w:w="1367"/>
        <w:gridCol w:w="1491"/>
      </w:tblGrid>
      <w:tr w:rsidR="00602323" w:rsidRPr="00602323" w:rsidTr="006A2F04">
        <w:trPr>
          <w:trHeight w:val="315"/>
        </w:trPr>
        <w:tc>
          <w:tcPr>
            <w:tcW w:w="562" w:type="dxa"/>
            <w:vMerge w:val="restart"/>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п/п</w:t>
            </w:r>
          </w:p>
        </w:tc>
        <w:tc>
          <w:tcPr>
            <w:tcW w:w="1206" w:type="dxa"/>
            <w:vMerge w:val="restart"/>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Подпрограммы, основные мероприятия и отдельные мероприятия МП</w:t>
            </w:r>
          </w:p>
        </w:tc>
        <w:tc>
          <w:tcPr>
            <w:tcW w:w="850" w:type="dxa"/>
            <w:vMerge w:val="restart"/>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Наименование ГРБС/ Участника</w:t>
            </w:r>
          </w:p>
        </w:tc>
        <w:tc>
          <w:tcPr>
            <w:tcW w:w="836" w:type="dxa"/>
            <w:vMerge w:val="restart"/>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Код бюджетной классификации</w:t>
            </w:r>
          </w:p>
        </w:tc>
        <w:tc>
          <w:tcPr>
            <w:tcW w:w="787" w:type="dxa"/>
            <w:vMerge w:val="restart"/>
            <w:shd w:val="clear" w:color="000000" w:fill="FFFFFF"/>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Общий объем финансирова-</w:t>
            </w:r>
            <w:r w:rsidRPr="00602323">
              <w:rPr>
                <w:rFonts w:ascii="Arial" w:hAnsi="Arial" w:cs="Arial"/>
                <w:sz w:val="16"/>
                <w:szCs w:val="16"/>
              </w:rPr>
              <w:br/>
              <w:t>ния тыс.руб.</w:t>
            </w:r>
            <w:r w:rsidRPr="00602323">
              <w:rPr>
                <w:rFonts w:ascii="Arial" w:hAnsi="Arial" w:cs="Arial"/>
                <w:sz w:val="16"/>
                <w:szCs w:val="16"/>
              </w:rPr>
              <w:br/>
              <w:t xml:space="preserve">(9+13+17+21) </w:t>
            </w:r>
          </w:p>
        </w:tc>
        <w:tc>
          <w:tcPr>
            <w:tcW w:w="2601" w:type="dxa"/>
            <w:gridSpan w:val="4"/>
            <w:shd w:val="clear" w:color="auto" w:fill="auto"/>
            <w:vAlign w:val="bottom"/>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2024 год</w:t>
            </w:r>
          </w:p>
        </w:tc>
        <w:tc>
          <w:tcPr>
            <w:tcW w:w="2601" w:type="dxa"/>
            <w:gridSpan w:val="4"/>
            <w:shd w:val="clear" w:color="auto" w:fill="auto"/>
            <w:vAlign w:val="bottom"/>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2025 год</w:t>
            </w:r>
          </w:p>
        </w:tc>
        <w:tc>
          <w:tcPr>
            <w:tcW w:w="2601" w:type="dxa"/>
            <w:gridSpan w:val="4"/>
            <w:shd w:val="clear" w:color="auto" w:fill="auto"/>
            <w:vAlign w:val="bottom"/>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2026 год</w:t>
            </w:r>
          </w:p>
        </w:tc>
        <w:tc>
          <w:tcPr>
            <w:tcW w:w="2601" w:type="dxa"/>
            <w:gridSpan w:val="4"/>
            <w:shd w:val="clear" w:color="auto" w:fill="auto"/>
            <w:vAlign w:val="bottom"/>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2027 год</w:t>
            </w:r>
          </w:p>
        </w:tc>
      </w:tr>
      <w:tr w:rsidR="00602323" w:rsidRPr="00602323" w:rsidTr="006A2F04">
        <w:trPr>
          <w:trHeight w:val="553"/>
        </w:trPr>
        <w:tc>
          <w:tcPr>
            <w:tcW w:w="562" w:type="dxa"/>
            <w:vMerge/>
            <w:vAlign w:val="center"/>
            <w:hideMark/>
          </w:tcPr>
          <w:p w:rsidR="00C70B60" w:rsidRPr="00602323" w:rsidRDefault="00C70B60" w:rsidP="00C70B60">
            <w:pPr>
              <w:rPr>
                <w:rFonts w:ascii="Arial" w:hAnsi="Arial" w:cs="Arial"/>
                <w:sz w:val="16"/>
                <w:szCs w:val="16"/>
              </w:rPr>
            </w:pPr>
          </w:p>
        </w:tc>
        <w:tc>
          <w:tcPr>
            <w:tcW w:w="1206" w:type="dxa"/>
            <w:vMerge/>
            <w:vAlign w:val="center"/>
            <w:hideMark/>
          </w:tcPr>
          <w:p w:rsidR="00C70B60" w:rsidRPr="00602323" w:rsidRDefault="00C70B60" w:rsidP="00C70B60">
            <w:pPr>
              <w:rPr>
                <w:rFonts w:ascii="Arial" w:hAnsi="Arial" w:cs="Arial"/>
                <w:sz w:val="16"/>
                <w:szCs w:val="16"/>
              </w:rPr>
            </w:pPr>
          </w:p>
        </w:tc>
        <w:tc>
          <w:tcPr>
            <w:tcW w:w="850" w:type="dxa"/>
            <w:vMerge/>
            <w:vAlign w:val="center"/>
            <w:hideMark/>
          </w:tcPr>
          <w:p w:rsidR="00C70B60" w:rsidRPr="00602323" w:rsidRDefault="00C70B60" w:rsidP="00C70B60">
            <w:pPr>
              <w:rPr>
                <w:rFonts w:ascii="Arial" w:hAnsi="Arial" w:cs="Arial"/>
                <w:sz w:val="16"/>
                <w:szCs w:val="16"/>
              </w:rPr>
            </w:pPr>
          </w:p>
        </w:tc>
        <w:tc>
          <w:tcPr>
            <w:tcW w:w="836" w:type="dxa"/>
            <w:vMerge/>
            <w:vAlign w:val="center"/>
            <w:hideMark/>
          </w:tcPr>
          <w:p w:rsidR="00C70B60" w:rsidRPr="00602323" w:rsidRDefault="00C70B60" w:rsidP="00C70B60">
            <w:pPr>
              <w:rPr>
                <w:rFonts w:ascii="Arial" w:hAnsi="Arial" w:cs="Arial"/>
                <w:sz w:val="16"/>
                <w:szCs w:val="16"/>
              </w:rPr>
            </w:pPr>
          </w:p>
        </w:tc>
        <w:tc>
          <w:tcPr>
            <w:tcW w:w="787" w:type="dxa"/>
            <w:vMerge/>
            <w:vAlign w:val="center"/>
            <w:hideMark/>
          </w:tcPr>
          <w:p w:rsidR="00C70B60" w:rsidRPr="00602323" w:rsidRDefault="00C70B60" w:rsidP="00C70B60">
            <w:pPr>
              <w:rPr>
                <w:rFonts w:ascii="Arial" w:hAnsi="Arial" w:cs="Arial"/>
                <w:sz w:val="16"/>
                <w:szCs w:val="16"/>
              </w:rPr>
            </w:pPr>
          </w:p>
        </w:tc>
        <w:tc>
          <w:tcPr>
            <w:tcW w:w="2601" w:type="dxa"/>
            <w:gridSpan w:val="4"/>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xml:space="preserve">Объем финансирования, тыс. руб. </w:t>
            </w:r>
          </w:p>
        </w:tc>
        <w:tc>
          <w:tcPr>
            <w:tcW w:w="2601" w:type="dxa"/>
            <w:gridSpan w:val="4"/>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xml:space="preserve">Объем финансирования, тыс. руб. </w:t>
            </w:r>
          </w:p>
        </w:tc>
        <w:tc>
          <w:tcPr>
            <w:tcW w:w="2601" w:type="dxa"/>
            <w:gridSpan w:val="4"/>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xml:space="preserve">Объем финансирования, тыс. руб. </w:t>
            </w:r>
          </w:p>
        </w:tc>
        <w:tc>
          <w:tcPr>
            <w:tcW w:w="2601" w:type="dxa"/>
            <w:gridSpan w:val="4"/>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xml:space="preserve">Объем финансирования, тыс. руб. </w:t>
            </w:r>
          </w:p>
        </w:tc>
      </w:tr>
      <w:tr w:rsidR="00602323" w:rsidRPr="00602323" w:rsidTr="006A2F04">
        <w:trPr>
          <w:trHeight w:val="285"/>
        </w:trPr>
        <w:tc>
          <w:tcPr>
            <w:tcW w:w="562" w:type="dxa"/>
            <w:vMerge/>
            <w:vAlign w:val="center"/>
            <w:hideMark/>
          </w:tcPr>
          <w:p w:rsidR="00C70B60" w:rsidRPr="00602323" w:rsidRDefault="00C70B60" w:rsidP="00C70B60">
            <w:pPr>
              <w:rPr>
                <w:rFonts w:ascii="Arial" w:hAnsi="Arial" w:cs="Arial"/>
                <w:sz w:val="16"/>
                <w:szCs w:val="16"/>
              </w:rPr>
            </w:pPr>
          </w:p>
        </w:tc>
        <w:tc>
          <w:tcPr>
            <w:tcW w:w="1206" w:type="dxa"/>
            <w:vMerge/>
            <w:vAlign w:val="center"/>
            <w:hideMark/>
          </w:tcPr>
          <w:p w:rsidR="00C70B60" w:rsidRPr="00602323" w:rsidRDefault="00C70B60" w:rsidP="00C70B60">
            <w:pPr>
              <w:rPr>
                <w:rFonts w:ascii="Arial" w:hAnsi="Arial" w:cs="Arial"/>
                <w:sz w:val="16"/>
                <w:szCs w:val="16"/>
              </w:rPr>
            </w:pPr>
          </w:p>
        </w:tc>
        <w:tc>
          <w:tcPr>
            <w:tcW w:w="850" w:type="dxa"/>
            <w:vMerge/>
            <w:vAlign w:val="center"/>
            <w:hideMark/>
          </w:tcPr>
          <w:p w:rsidR="00C70B60" w:rsidRPr="00602323" w:rsidRDefault="00C70B60" w:rsidP="00C70B60">
            <w:pPr>
              <w:rPr>
                <w:rFonts w:ascii="Arial" w:hAnsi="Arial" w:cs="Arial"/>
                <w:sz w:val="16"/>
                <w:szCs w:val="16"/>
              </w:rPr>
            </w:pPr>
          </w:p>
        </w:tc>
        <w:tc>
          <w:tcPr>
            <w:tcW w:w="836" w:type="dxa"/>
            <w:vMerge w:val="restart"/>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КЦСР</w:t>
            </w:r>
          </w:p>
        </w:tc>
        <w:tc>
          <w:tcPr>
            <w:tcW w:w="787" w:type="dxa"/>
            <w:vMerge/>
            <w:vAlign w:val="center"/>
            <w:hideMark/>
          </w:tcPr>
          <w:p w:rsidR="00C70B60" w:rsidRPr="00602323" w:rsidRDefault="00C70B60" w:rsidP="00C70B60">
            <w:pPr>
              <w:rPr>
                <w:rFonts w:ascii="Arial" w:hAnsi="Arial" w:cs="Arial"/>
                <w:sz w:val="16"/>
                <w:szCs w:val="16"/>
              </w:rPr>
            </w:pPr>
          </w:p>
        </w:tc>
        <w:tc>
          <w:tcPr>
            <w:tcW w:w="432" w:type="dxa"/>
            <w:vMerge w:val="restart"/>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МБ</w:t>
            </w:r>
          </w:p>
        </w:tc>
        <w:tc>
          <w:tcPr>
            <w:tcW w:w="432" w:type="dxa"/>
            <w:vMerge w:val="restart"/>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КБ</w:t>
            </w:r>
          </w:p>
        </w:tc>
        <w:tc>
          <w:tcPr>
            <w:tcW w:w="835" w:type="dxa"/>
            <w:vMerge w:val="restart"/>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Внебюджетные источники</w:t>
            </w:r>
          </w:p>
        </w:tc>
        <w:tc>
          <w:tcPr>
            <w:tcW w:w="902" w:type="dxa"/>
            <w:vMerge w:val="restart"/>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Итого финансирование</w:t>
            </w:r>
            <w:r w:rsidRPr="00602323">
              <w:rPr>
                <w:rFonts w:ascii="Arial" w:hAnsi="Arial" w:cs="Arial"/>
                <w:bCs/>
                <w:sz w:val="16"/>
                <w:szCs w:val="16"/>
              </w:rPr>
              <w:br/>
              <w:t xml:space="preserve"> 2024 год</w:t>
            </w:r>
            <w:r w:rsidRPr="00602323">
              <w:rPr>
                <w:rFonts w:ascii="Arial" w:hAnsi="Arial" w:cs="Arial"/>
                <w:bCs/>
                <w:sz w:val="16"/>
                <w:szCs w:val="16"/>
              </w:rPr>
              <w:br/>
              <w:t>(6+7+8)</w:t>
            </w:r>
          </w:p>
        </w:tc>
        <w:tc>
          <w:tcPr>
            <w:tcW w:w="432" w:type="dxa"/>
            <w:vMerge w:val="restart"/>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МБ</w:t>
            </w:r>
          </w:p>
        </w:tc>
        <w:tc>
          <w:tcPr>
            <w:tcW w:w="432" w:type="dxa"/>
            <w:vMerge w:val="restart"/>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КБ</w:t>
            </w:r>
          </w:p>
        </w:tc>
        <w:tc>
          <w:tcPr>
            <w:tcW w:w="835" w:type="dxa"/>
            <w:vMerge w:val="restart"/>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Внебюджетные источники</w:t>
            </w:r>
          </w:p>
        </w:tc>
        <w:tc>
          <w:tcPr>
            <w:tcW w:w="902" w:type="dxa"/>
            <w:vMerge w:val="restart"/>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 xml:space="preserve">Итого финансирование </w:t>
            </w:r>
            <w:r w:rsidRPr="00602323">
              <w:rPr>
                <w:rFonts w:ascii="Arial" w:hAnsi="Arial" w:cs="Arial"/>
                <w:bCs/>
                <w:sz w:val="16"/>
                <w:szCs w:val="16"/>
              </w:rPr>
              <w:br/>
              <w:t>2025 год</w:t>
            </w:r>
            <w:r w:rsidRPr="00602323">
              <w:rPr>
                <w:rFonts w:ascii="Arial" w:hAnsi="Arial" w:cs="Arial"/>
                <w:bCs/>
                <w:sz w:val="16"/>
                <w:szCs w:val="16"/>
              </w:rPr>
              <w:br/>
              <w:t>(10+11+12)</w:t>
            </w:r>
          </w:p>
        </w:tc>
        <w:tc>
          <w:tcPr>
            <w:tcW w:w="432" w:type="dxa"/>
            <w:vMerge w:val="restart"/>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МБ</w:t>
            </w:r>
          </w:p>
        </w:tc>
        <w:tc>
          <w:tcPr>
            <w:tcW w:w="432" w:type="dxa"/>
            <w:vMerge w:val="restart"/>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КБ</w:t>
            </w:r>
          </w:p>
        </w:tc>
        <w:tc>
          <w:tcPr>
            <w:tcW w:w="835" w:type="dxa"/>
            <w:vMerge w:val="restart"/>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Внебюджетные источники</w:t>
            </w:r>
          </w:p>
        </w:tc>
        <w:tc>
          <w:tcPr>
            <w:tcW w:w="902" w:type="dxa"/>
            <w:vMerge w:val="restart"/>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 xml:space="preserve">Итого финансирование </w:t>
            </w:r>
            <w:r w:rsidRPr="00602323">
              <w:rPr>
                <w:rFonts w:ascii="Arial" w:hAnsi="Arial" w:cs="Arial"/>
                <w:bCs/>
                <w:sz w:val="16"/>
                <w:szCs w:val="16"/>
              </w:rPr>
              <w:br/>
              <w:t>2026 год</w:t>
            </w:r>
            <w:r w:rsidRPr="00602323">
              <w:rPr>
                <w:rFonts w:ascii="Arial" w:hAnsi="Arial" w:cs="Arial"/>
                <w:bCs/>
                <w:sz w:val="16"/>
                <w:szCs w:val="16"/>
              </w:rPr>
              <w:br/>
              <w:t>(14+15+16)</w:t>
            </w:r>
          </w:p>
        </w:tc>
        <w:tc>
          <w:tcPr>
            <w:tcW w:w="432" w:type="dxa"/>
            <w:vMerge w:val="restart"/>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МБ</w:t>
            </w:r>
          </w:p>
        </w:tc>
        <w:tc>
          <w:tcPr>
            <w:tcW w:w="432" w:type="dxa"/>
            <w:vMerge w:val="restart"/>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КБ</w:t>
            </w:r>
          </w:p>
        </w:tc>
        <w:tc>
          <w:tcPr>
            <w:tcW w:w="835" w:type="dxa"/>
            <w:vMerge w:val="restart"/>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Внебюджетные источники</w:t>
            </w:r>
          </w:p>
        </w:tc>
        <w:tc>
          <w:tcPr>
            <w:tcW w:w="902" w:type="dxa"/>
            <w:vMerge w:val="restart"/>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 xml:space="preserve">Итого финансирование </w:t>
            </w:r>
            <w:r w:rsidRPr="00602323">
              <w:rPr>
                <w:rFonts w:ascii="Arial" w:hAnsi="Arial" w:cs="Arial"/>
                <w:bCs/>
                <w:sz w:val="16"/>
                <w:szCs w:val="16"/>
              </w:rPr>
              <w:br/>
              <w:t>2027 год</w:t>
            </w:r>
            <w:r w:rsidRPr="00602323">
              <w:rPr>
                <w:rFonts w:ascii="Arial" w:hAnsi="Arial" w:cs="Arial"/>
                <w:bCs/>
                <w:sz w:val="16"/>
                <w:szCs w:val="16"/>
              </w:rPr>
              <w:br/>
              <w:t>(18+19+20)</w:t>
            </w:r>
          </w:p>
        </w:tc>
      </w:tr>
      <w:tr w:rsidR="00602323" w:rsidRPr="00602323" w:rsidTr="006A2F04">
        <w:trPr>
          <w:trHeight w:val="255"/>
        </w:trPr>
        <w:tc>
          <w:tcPr>
            <w:tcW w:w="562" w:type="dxa"/>
            <w:vMerge/>
            <w:vAlign w:val="center"/>
            <w:hideMark/>
          </w:tcPr>
          <w:p w:rsidR="00C70B60" w:rsidRPr="00602323" w:rsidRDefault="00C70B60" w:rsidP="00C70B60">
            <w:pPr>
              <w:rPr>
                <w:rFonts w:ascii="Arial" w:hAnsi="Arial" w:cs="Arial"/>
                <w:sz w:val="16"/>
                <w:szCs w:val="16"/>
              </w:rPr>
            </w:pPr>
          </w:p>
        </w:tc>
        <w:tc>
          <w:tcPr>
            <w:tcW w:w="1206" w:type="dxa"/>
            <w:vMerge/>
            <w:vAlign w:val="center"/>
            <w:hideMark/>
          </w:tcPr>
          <w:p w:rsidR="00C70B60" w:rsidRPr="00602323" w:rsidRDefault="00C70B60" w:rsidP="00C70B60">
            <w:pPr>
              <w:rPr>
                <w:rFonts w:ascii="Arial" w:hAnsi="Arial" w:cs="Arial"/>
                <w:sz w:val="16"/>
                <w:szCs w:val="16"/>
              </w:rPr>
            </w:pPr>
          </w:p>
        </w:tc>
        <w:tc>
          <w:tcPr>
            <w:tcW w:w="850" w:type="dxa"/>
            <w:vMerge/>
            <w:vAlign w:val="center"/>
            <w:hideMark/>
          </w:tcPr>
          <w:p w:rsidR="00C70B60" w:rsidRPr="00602323" w:rsidRDefault="00C70B60" w:rsidP="00C70B60">
            <w:pPr>
              <w:rPr>
                <w:rFonts w:ascii="Arial" w:hAnsi="Arial" w:cs="Arial"/>
                <w:sz w:val="16"/>
                <w:szCs w:val="16"/>
              </w:rPr>
            </w:pPr>
          </w:p>
        </w:tc>
        <w:tc>
          <w:tcPr>
            <w:tcW w:w="836" w:type="dxa"/>
            <w:vMerge/>
            <w:vAlign w:val="center"/>
            <w:hideMark/>
          </w:tcPr>
          <w:p w:rsidR="00C70B60" w:rsidRPr="00602323" w:rsidRDefault="00C70B60" w:rsidP="00C70B60">
            <w:pPr>
              <w:rPr>
                <w:rFonts w:ascii="Arial" w:hAnsi="Arial" w:cs="Arial"/>
                <w:sz w:val="16"/>
                <w:szCs w:val="16"/>
              </w:rPr>
            </w:pPr>
          </w:p>
        </w:tc>
        <w:tc>
          <w:tcPr>
            <w:tcW w:w="787" w:type="dxa"/>
            <w:vMerge/>
            <w:vAlign w:val="center"/>
            <w:hideMark/>
          </w:tcPr>
          <w:p w:rsidR="00C70B60" w:rsidRPr="00602323" w:rsidRDefault="00C70B60" w:rsidP="00C70B60">
            <w:pPr>
              <w:rPr>
                <w:rFonts w:ascii="Arial" w:hAnsi="Arial" w:cs="Arial"/>
                <w:sz w:val="16"/>
                <w:szCs w:val="16"/>
              </w:rPr>
            </w:pPr>
          </w:p>
        </w:tc>
        <w:tc>
          <w:tcPr>
            <w:tcW w:w="432" w:type="dxa"/>
            <w:vMerge/>
            <w:vAlign w:val="center"/>
            <w:hideMark/>
          </w:tcPr>
          <w:p w:rsidR="00C70B60" w:rsidRPr="00602323" w:rsidRDefault="00C70B60" w:rsidP="00C70B60">
            <w:pPr>
              <w:rPr>
                <w:rFonts w:ascii="Arial" w:hAnsi="Arial" w:cs="Arial"/>
                <w:sz w:val="16"/>
                <w:szCs w:val="16"/>
              </w:rPr>
            </w:pPr>
          </w:p>
        </w:tc>
        <w:tc>
          <w:tcPr>
            <w:tcW w:w="432" w:type="dxa"/>
            <w:vMerge/>
            <w:vAlign w:val="center"/>
            <w:hideMark/>
          </w:tcPr>
          <w:p w:rsidR="00C70B60" w:rsidRPr="00602323" w:rsidRDefault="00C70B60" w:rsidP="00C70B60">
            <w:pPr>
              <w:rPr>
                <w:rFonts w:ascii="Arial" w:hAnsi="Arial" w:cs="Arial"/>
                <w:sz w:val="16"/>
                <w:szCs w:val="16"/>
              </w:rPr>
            </w:pPr>
          </w:p>
        </w:tc>
        <w:tc>
          <w:tcPr>
            <w:tcW w:w="835" w:type="dxa"/>
            <w:vMerge/>
            <w:vAlign w:val="center"/>
            <w:hideMark/>
          </w:tcPr>
          <w:p w:rsidR="00C70B60" w:rsidRPr="00602323" w:rsidRDefault="00C70B60" w:rsidP="00C70B60">
            <w:pPr>
              <w:rPr>
                <w:rFonts w:ascii="Arial" w:hAnsi="Arial" w:cs="Arial"/>
                <w:sz w:val="16"/>
                <w:szCs w:val="16"/>
              </w:rPr>
            </w:pPr>
          </w:p>
        </w:tc>
        <w:tc>
          <w:tcPr>
            <w:tcW w:w="902" w:type="dxa"/>
            <w:vMerge/>
            <w:vAlign w:val="center"/>
            <w:hideMark/>
          </w:tcPr>
          <w:p w:rsidR="00C70B60" w:rsidRPr="00602323" w:rsidRDefault="00C70B60" w:rsidP="00C70B60">
            <w:pPr>
              <w:rPr>
                <w:rFonts w:ascii="Arial" w:hAnsi="Arial" w:cs="Arial"/>
                <w:bCs/>
                <w:sz w:val="16"/>
                <w:szCs w:val="16"/>
              </w:rPr>
            </w:pPr>
          </w:p>
        </w:tc>
        <w:tc>
          <w:tcPr>
            <w:tcW w:w="432" w:type="dxa"/>
            <w:vMerge/>
            <w:vAlign w:val="center"/>
            <w:hideMark/>
          </w:tcPr>
          <w:p w:rsidR="00C70B60" w:rsidRPr="00602323" w:rsidRDefault="00C70B60" w:rsidP="00C70B60">
            <w:pPr>
              <w:rPr>
                <w:rFonts w:ascii="Arial" w:hAnsi="Arial" w:cs="Arial"/>
                <w:sz w:val="16"/>
                <w:szCs w:val="16"/>
              </w:rPr>
            </w:pPr>
          </w:p>
        </w:tc>
        <w:tc>
          <w:tcPr>
            <w:tcW w:w="432" w:type="dxa"/>
            <w:vMerge/>
            <w:vAlign w:val="center"/>
            <w:hideMark/>
          </w:tcPr>
          <w:p w:rsidR="00C70B60" w:rsidRPr="00602323" w:rsidRDefault="00C70B60" w:rsidP="00C70B60">
            <w:pPr>
              <w:rPr>
                <w:rFonts w:ascii="Arial" w:hAnsi="Arial" w:cs="Arial"/>
                <w:sz w:val="16"/>
                <w:szCs w:val="16"/>
              </w:rPr>
            </w:pPr>
          </w:p>
        </w:tc>
        <w:tc>
          <w:tcPr>
            <w:tcW w:w="835" w:type="dxa"/>
            <w:vMerge/>
            <w:vAlign w:val="center"/>
            <w:hideMark/>
          </w:tcPr>
          <w:p w:rsidR="00C70B60" w:rsidRPr="00602323" w:rsidRDefault="00C70B60" w:rsidP="00C70B60">
            <w:pPr>
              <w:rPr>
                <w:rFonts w:ascii="Arial" w:hAnsi="Arial" w:cs="Arial"/>
                <w:sz w:val="16"/>
                <w:szCs w:val="16"/>
              </w:rPr>
            </w:pPr>
          </w:p>
        </w:tc>
        <w:tc>
          <w:tcPr>
            <w:tcW w:w="902" w:type="dxa"/>
            <w:vMerge/>
            <w:vAlign w:val="center"/>
            <w:hideMark/>
          </w:tcPr>
          <w:p w:rsidR="00C70B60" w:rsidRPr="00602323" w:rsidRDefault="00C70B60" w:rsidP="00C70B60">
            <w:pPr>
              <w:rPr>
                <w:rFonts w:ascii="Arial" w:hAnsi="Arial" w:cs="Arial"/>
                <w:bCs/>
                <w:sz w:val="16"/>
                <w:szCs w:val="16"/>
              </w:rPr>
            </w:pPr>
          </w:p>
        </w:tc>
        <w:tc>
          <w:tcPr>
            <w:tcW w:w="432" w:type="dxa"/>
            <w:vMerge/>
            <w:vAlign w:val="center"/>
            <w:hideMark/>
          </w:tcPr>
          <w:p w:rsidR="00C70B60" w:rsidRPr="00602323" w:rsidRDefault="00C70B60" w:rsidP="00C70B60">
            <w:pPr>
              <w:rPr>
                <w:rFonts w:ascii="Arial" w:hAnsi="Arial" w:cs="Arial"/>
                <w:sz w:val="16"/>
                <w:szCs w:val="16"/>
              </w:rPr>
            </w:pPr>
          </w:p>
        </w:tc>
        <w:tc>
          <w:tcPr>
            <w:tcW w:w="432" w:type="dxa"/>
            <w:vMerge/>
            <w:vAlign w:val="center"/>
            <w:hideMark/>
          </w:tcPr>
          <w:p w:rsidR="00C70B60" w:rsidRPr="00602323" w:rsidRDefault="00C70B60" w:rsidP="00C70B60">
            <w:pPr>
              <w:rPr>
                <w:rFonts w:ascii="Arial" w:hAnsi="Arial" w:cs="Arial"/>
                <w:sz w:val="16"/>
                <w:szCs w:val="16"/>
              </w:rPr>
            </w:pPr>
          </w:p>
        </w:tc>
        <w:tc>
          <w:tcPr>
            <w:tcW w:w="835" w:type="dxa"/>
            <w:vMerge/>
            <w:vAlign w:val="center"/>
            <w:hideMark/>
          </w:tcPr>
          <w:p w:rsidR="00C70B60" w:rsidRPr="00602323" w:rsidRDefault="00C70B60" w:rsidP="00C70B60">
            <w:pPr>
              <w:rPr>
                <w:rFonts w:ascii="Arial" w:hAnsi="Arial" w:cs="Arial"/>
                <w:sz w:val="16"/>
                <w:szCs w:val="16"/>
              </w:rPr>
            </w:pPr>
          </w:p>
        </w:tc>
        <w:tc>
          <w:tcPr>
            <w:tcW w:w="902" w:type="dxa"/>
            <w:vMerge/>
            <w:vAlign w:val="center"/>
            <w:hideMark/>
          </w:tcPr>
          <w:p w:rsidR="00C70B60" w:rsidRPr="00602323" w:rsidRDefault="00C70B60" w:rsidP="00C70B60">
            <w:pPr>
              <w:rPr>
                <w:rFonts w:ascii="Arial" w:hAnsi="Arial" w:cs="Arial"/>
                <w:bCs/>
                <w:sz w:val="16"/>
                <w:szCs w:val="16"/>
              </w:rPr>
            </w:pPr>
          </w:p>
        </w:tc>
        <w:tc>
          <w:tcPr>
            <w:tcW w:w="432" w:type="dxa"/>
            <w:vMerge/>
            <w:vAlign w:val="center"/>
            <w:hideMark/>
          </w:tcPr>
          <w:p w:rsidR="00C70B60" w:rsidRPr="00602323" w:rsidRDefault="00C70B60" w:rsidP="00C70B60">
            <w:pPr>
              <w:rPr>
                <w:rFonts w:ascii="Arial" w:hAnsi="Arial" w:cs="Arial"/>
                <w:sz w:val="16"/>
                <w:szCs w:val="16"/>
              </w:rPr>
            </w:pPr>
          </w:p>
        </w:tc>
        <w:tc>
          <w:tcPr>
            <w:tcW w:w="432" w:type="dxa"/>
            <w:vMerge/>
            <w:vAlign w:val="center"/>
            <w:hideMark/>
          </w:tcPr>
          <w:p w:rsidR="00C70B60" w:rsidRPr="00602323" w:rsidRDefault="00C70B60" w:rsidP="00C70B60">
            <w:pPr>
              <w:rPr>
                <w:rFonts w:ascii="Arial" w:hAnsi="Arial" w:cs="Arial"/>
                <w:sz w:val="16"/>
                <w:szCs w:val="16"/>
              </w:rPr>
            </w:pPr>
          </w:p>
        </w:tc>
        <w:tc>
          <w:tcPr>
            <w:tcW w:w="835" w:type="dxa"/>
            <w:vMerge/>
            <w:vAlign w:val="center"/>
            <w:hideMark/>
          </w:tcPr>
          <w:p w:rsidR="00C70B60" w:rsidRPr="00602323" w:rsidRDefault="00C70B60" w:rsidP="00C70B60">
            <w:pPr>
              <w:rPr>
                <w:rFonts w:ascii="Arial" w:hAnsi="Arial" w:cs="Arial"/>
                <w:sz w:val="16"/>
                <w:szCs w:val="16"/>
              </w:rPr>
            </w:pPr>
          </w:p>
        </w:tc>
        <w:tc>
          <w:tcPr>
            <w:tcW w:w="902" w:type="dxa"/>
            <w:vMerge/>
            <w:vAlign w:val="center"/>
            <w:hideMark/>
          </w:tcPr>
          <w:p w:rsidR="00C70B60" w:rsidRPr="00602323" w:rsidRDefault="00C70B60" w:rsidP="00C70B60">
            <w:pPr>
              <w:rPr>
                <w:rFonts w:ascii="Arial" w:hAnsi="Arial" w:cs="Arial"/>
                <w:bCs/>
                <w:sz w:val="16"/>
                <w:szCs w:val="16"/>
              </w:rPr>
            </w:pPr>
          </w:p>
        </w:tc>
      </w:tr>
      <w:tr w:rsidR="00602323" w:rsidRPr="00602323" w:rsidTr="006A2F04">
        <w:trPr>
          <w:trHeight w:val="600"/>
        </w:trPr>
        <w:tc>
          <w:tcPr>
            <w:tcW w:w="562" w:type="dxa"/>
            <w:vMerge/>
            <w:vAlign w:val="center"/>
            <w:hideMark/>
          </w:tcPr>
          <w:p w:rsidR="00C70B60" w:rsidRPr="00602323" w:rsidRDefault="00C70B60" w:rsidP="00C70B60">
            <w:pPr>
              <w:rPr>
                <w:rFonts w:ascii="Arial" w:hAnsi="Arial" w:cs="Arial"/>
                <w:sz w:val="16"/>
                <w:szCs w:val="16"/>
              </w:rPr>
            </w:pPr>
          </w:p>
        </w:tc>
        <w:tc>
          <w:tcPr>
            <w:tcW w:w="1206" w:type="dxa"/>
            <w:vMerge/>
            <w:vAlign w:val="center"/>
            <w:hideMark/>
          </w:tcPr>
          <w:p w:rsidR="00C70B60" w:rsidRPr="00602323" w:rsidRDefault="00C70B60" w:rsidP="00C70B60">
            <w:pPr>
              <w:rPr>
                <w:rFonts w:ascii="Arial" w:hAnsi="Arial" w:cs="Arial"/>
                <w:sz w:val="16"/>
                <w:szCs w:val="16"/>
              </w:rPr>
            </w:pPr>
          </w:p>
        </w:tc>
        <w:tc>
          <w:tcPr>
            <w:tcW w:w="850" w:type="dxa"/>
            <w:vMerge/>
            <w:vAlign w:val="center"/>
            <w:hideMark/>
          </w:tcPr>
          <w:p w:rsidR="00C70B60" w:rsidRPr="00602323" w:rsidRDefault="00C70B60" w:rsidP="00C70B60">
            <w:pPr>
              <w:rPr>
                <w:rFonts w:ascii="Arial" w:hAnsi="Arial" w:cs="Arial"/>
                <w:sz w:val="16"/>
                <w:szCs w:val="16"/>
              </w:rPr>
            </w:pPr>
          </w:p>
        </w:tc>
        <w:tc>
          <w:tcPr>
            <w:tcW w:w="836" w:type="dxa"/>
            <w:vMerge/>
            <w:vAlign w:val="center"/>
            <w:hideMark/>
          </w:tcPr>
          <w:p w:rsidR="00C70B60" w:rsidRPr="00602323" w:rsidRDefault="00C70B60" w:rsidP="00C70B60">
            <w:pPr>
              <w:rPr>
                <w:rFonts w:ascii="Arial" w:hAnsi="Arial" w:cs="Arial"/>
                <w:sz w:val="16"/>
                <w:szCs w:val="16"/>
              </w:rPr>
            </w:pPr>
          </w:p>
        </w:tc>
        <w:tc>
          <w:tcPr>
            <w:tcW w:w="787" w:type="dxa"/>
            <w:vMerge/>
            <w:vAlign w:val="center"/>
            <w:hideMark/>
          </w:tcPr>
          <w:p w:rsidR="00C70B60" w:rsidRPr="00602323" w:rsidRDefault="00C70B60" w:rsidP="00C70B60">
            <w:pPr>
              <w:rPr>
                <w:rFonts w:ascii="Arial" w:hAnsi="Arial" w:cs="Arial"/>
                <w:sz w:val="16"/>
                <w:szCs w:val="16"/>
              </w:rPr>
            </w:pPr>
          </w:p>
        </w:tc>
        <w:tc>
          <w:tcPr>
            <w:tcW w:w="432" w:type="dxa"/>
            <w:vMerge/>
            <w:vAlign w:val="center"/>
            <w:hideMark/>
          </w:tcPr>
          <w:p w:rsidR="00C70B60" w:rsidRPr="00602323" w:rsidRDefault="00C70B60" w:rsidP="00C70B60">
            <w:pPr>
              <w:rPr>
                <w:rFonts w:ascii="Arial" w:hAnsi="Arial" w:cs="Arial"/>
                <w:sz w:val="16"/>
                <w:szCs w:val="16"/>
              </w:rPr>
            </w:pPr>
          </w:p>
        </w:tc>
        <w:tc>
          <w:tcPr>
            <w:tcW w:w="432" w:type="dxa"/>
            <w:vMerge/>
            <w:vAlign w:val="center"/>
            <w:hideMark/>
          </w:tcPr>
          <w:p w:rsidR="00C70B60" w:rsidRPr="00602323" w:rsidRDefault="00C70B60" w:rsidP="00C70B60">
            <w:pPr>
              <w:rPr>
                <w:rFonts w:ascii="Arial" w:hAnsi="Arial" w:cs="Arial"/>
                <w:sz w:val="16"/>
                <w:szCs w:val="16"/>
              </w:rPr>
            </w:pPr>
          </w:p>
        </w:tc>
        <w:tc>
          <w:tcPr>
            <w:tcW w:w="835" w:type="dxa"/>
            <w:vMerge/>
            <w:vAlign w:val="center"/>
            <w:hideMark/>
          </w:tcPr>
          <w:p w:rsidR="00C70B60" w:rsidRPr="00602323" w:rsidRDefault="00C70B60" w:rsidP="00C70B60">
            <w:pPr>
              <w:rPr>
                <w:rFonts w:ascii="Arial" w:hAnsi="Arial" w:cs="Arial"/>
                <w:sz w:val="16"/>
                <w:szCs w:val="16"/>
              </w:rPr>
            </w:pPr>
          </w:p>
        </w:tc>
        <w:tc>
          <w:tcPr>
            <w:tcW w:w="902" w:type="dxa"/>
            <w:vMerge/>
            <w:vAlign w:val="center"/>
            <w:hideMark/>
          </w:tcPr>
          <w:p w:rsidR="00C70B60" w:rsidRPr="00602323" w:rsidRDefault="00C70B60" w:rsidP="00C70B60">
            <w:pPr>
              <w:rPr>
                <w:rFonts w:ascii="Arial" w:hAnsi="Arial" w:cs="Arial"/>
                <w:bCs/>
                <w:sz w:val="16"/>
                <w:szCs w:val="16"/>
              </w:rPr>
            </w:pPr>
          </w:p>
        </w:tc>
        <w:tc>
          <w:tcPr>
            <w:tcW w:w="432" w:type="dxa"/>
            <w:vMerge/>
            <w:vAlign w:val="center"/>
            <w:hideMark/>
          </w:tcPr>
          <w:p w:rsidR="00C70B60" w:rsidRPr="00602323" w:rsidRDefault="00C70B60" w:rsidP="00C70B60">
            <w:pPr>
              <w:rPr>
                <w:rFonts w:ascii="Arial" w:hAnsi="Arial" w:cs="Arial"/>
                <w:sz w:val="16"/>
                <w:szCs w:val="16"/>
              </w:rPr>
            </w:pPr>
          </w:p>
        </w:tc>
        <w:tc>
          <w:tcPr>
            <w:tcW w:w="432" w:type="dxa"/>
            <w:vMerge/>
            <w:vAlign w:val="center"/>
            <w:hideMark/>
          </w:tcPr>
          <w:p w:rsidR="00C70B60" w:rsidRPr="00602323" w:rsidRDefault="00C70B60" w:rsidP="00C70B60">
            <w:pPr>
              <w:rPr>
                <w:rFonts w:ascii="Arial" w:hAnsi="Arial" w:cs="Arial"/>
                <w:sz w:val="16"/>
                <w:szCs w:val="16"/>
              </w:rPr>
            </w:pPr>
          </w:p>
        </w:tc>
        <w:tc>
          <w:tcPr>
            <w:tcW w:w="835" w:type="dxa"/>
            <w:vMerge/>
            <w:vAlign w:val="center"/>
            <w:hideMark/>
          </w:tcPr>
          <w:p w:rsidR="00C70B60" w:rsidRPr="00602323" w:rsidRDefault="00C70B60" w:rsidP="00C70B60">
            <w:pPr>
              <w:rPr>
                <w:rFonts w:ascii="Arial" w:hAnsi="Arial" w:cs="Arial"/>
                <w:sz w:val="16"/>
                <w:szCs w:val="16"/>
              </w:rPr>
            </w:pPr>
          </w:p>
        </w:tc>
        <w:tc>
          <w:tcPr>
            <w:tcW w:w="902" w:type="dxa"/>
            <w:vMerge/>
            <w:vAlign w:val="center"/>
            <w:hideMark/>
          </w:tcPr>
          <w:p w:rsidR="00C70B60" w:rsidRPr="00602323" w:rsidRDefault="00C70B60" w:rsidP="00C70B60">
            <w:pPr>
              <w:rPr>
                <w:rFonts w:ascii="Arial" w:hAnsi="Arial" w:cs="Arial"/>
                <w:bCs/>
                <w:sz w:val="16"/>
                <w:szCs w:val="16"/>
              </w:rPr>
            </w:pPr>
          </w:p>
        </w:tc>
        <w:tc>
          <w:tcPr>
            <w:tcW w:w="432" w:type="dxa"/>
            <w:vMerge/>
            <w:vAlign w:val="center"/>
            <w:hideMark/>
          </w:tcPr>
          <w:p w:rsidR="00C70B60" w:rsidRPr="00602323" w:rsidRDefault="00C70B60" w:rsidP="00C70B60">
            <w:pPr>
              <w:rPr>
                <w:rFonts w:ascii="Arial" w:hAnsi="Arial" w:cs="Arial"/>
                <w:sz w:val="16"/>
                <w:szCs w:val="16"/>
              </w:rPr>
            </w:pPr>
          </w:p>
        </w:tc>
        <w:tc>
          <w:tcPr>
            <w:tcW w:w="432" w:type="dxa"/>
            <w:vMerge/>
            <w:vAlign w:val="center"/>
            <w:hideMark/>
          </w:tcPr>
          <w:p w:rsidR="00C70B60" w:rsidRPr="00602323" w:rsidRDefault="00C70B60" w:rsidP="00C70B60">
            <w:pPr>
              <w:rPr>
                <w:rFonts w:ascii="Arial" w:hAnsi="Arial" w:cs="Arial"/>
                <w:sz w:val="16"/>
                <w:szCs w:val="16"/>
              </w:rPr>
            </w:pPr>
          </w:p>
        </w:tc>
        <w:tc>
          <w:tcPr>
            <w:tcW w:w="835" w:type="dxa"/>
            <w:vMerge/>
            <w:vAlign w:val="center"/>
            <w:hideMark/>
          </w:tcPr>
          <w:p w:rsidR="00C70B60" w:rsidRPr="00602323" w:rsidRDefault="00C70B60" w:rsidP="00C70B60">
            <w:pPr>
              <w:rPr>
                <w:rFonts w:ascii="Arial" w:hAnsi="Arial" w:cs="Arial"/>
                <w:sz w:val="16"/>
                <w:szCs w:val="16"/>
              </w:rPr>
            </w:pPr>
          </w:p>
        </w:tc>
        <w:tc>
          <w:tcPr>
            <w:tcW w:w="902" w:type="dxa"/>
            <w:vMerge/>
            <w:vAlign w:val="center"/>
            <w:hideMark/>
          </w:tcPr>
          <w:p w:rsidR="00C70B60" w:rsidRPr="00602323" w:rsidRDefault="00C70B60" w:rsidP="00C70B60">
            <w:pPr>
              <w:rPr>
                <w:rFonts w:ascii="Arial" w:hAnsi="Arial" w:cs="Arial"/>
                <w:bCs/>
                <w:sz w:val="16"/>
                <w:szCs w:val="16"/>
              </w:rPr>
            </w:pPr>
          </w:p>
        </w:tc>
        <w:tc>
          <w:tcPr>
            <w:tcW w:w="432" w:type="dxa"/>
            <w:vMerge/>
            <w:vAlign w:val="center"/>
            <w:hideMark/>
          </w:tcPr>
          <w:p w:rsidR="00C70B60" w:rsidRPr="00602323" w:rsidRDefault="00C70B60" w:rsidP="00C70B60">
            <w:pPr>
              <w:rPr>
                <w:rFonts w:ascii="Arial" w:hAnsi="Arial" w:cs="Arial"/>
                <w:sz w:val="16"/>
                <w:szCs w:val="16"/>
              </w:rPr>
            </w:pPr>
          </w:p>
        </w:tc>
        <w:tc>
          <w:tcPr>
            <w:tcW w:w="432" w:type="dxa"/>
            <w:vMerge/>
            <w:vAlign w:val="center"/>
            <w:hideMark/>
          </w:tcPr>
          <w:p w:rsidR="00C70B60" w:rsidRPr="00602323" w:rsidRDefault="00C70B60" w:rsidP="00C70B60">
            <w:pPr>
              <w:rPr>
                <w:rFonts w:ascii="Arial" w:hAnsi="Arial" w:cs="Arial"/>
                <w:sz w:val="16"/>
                <w:szCs w:val="16"/>
              </w:rPr>
            </w:pPr>
          </w:p>
        </w:tc>
        <w:tc>
          <w:tcPr>
            <w:tcW w:w="835" w:type="dxa"/>
            <w:vMerge/>
            <w:vAlign w:val="center"/>
            <w:hideMark/>
          </w:tcPr>
          <w:p w:rsidR="00C70B60" w:rsidRPr="00602323" w:rsidRDefault="00C70B60" w:rsidP="00C70B60">
            <w:pPr>
              <w:rPr>
                <w:rFonts w:ascii="Arial" w:hAnsi="Arial" w:cs="Arial"/>
                <w:sz w:val="16"/>
                <w:szCs w:val="16"/>
              </w:rPr>
            </w:pPr>
          </w:p>
        </w:tc>
        <w:tc>
          <w:tcPr>
            <w:tcW w:w="902" w:type="dxa"/>
            <w:vMerge/>
            <w:vAlign w:val="center"/>
            <w:hideMark/>
          </w:tcPr>
          <w:p w:rsidR="00C70B60" w:rsidRPr="00602323" w:rsidRDefault="00C70B60" w:rsidP="00C70B60">
            <w:pPr>
              <w:rPr>
                <w:rFonts w:ascii="Arial" w:hAnsi="Arial" w:cs="Arial"/>
                <w:bCs/>
                <w:sz w:val="16"/>
                <w:szCs w:val="16"/>
              </w:rPr>
            </w:pPr>
          </w:p>
        </w:tc>
      </w:tr>
      <w:tr w:rsidR="00602323" w:rsidRPr="00602323" w:rsidTr="006A2F04">
        <w:trPr>
          <w:trHeight w:val="255"/>
        </w:trPr>
        <w:tc>
          <w:tcPr>
            <w:tcW w:w="562" w:type="dxa"/>
            <w:shd w:val="clear" w:color="auto" w:fill="auto"/>
            <w:vAlign w:val="bottom"/>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1</w:t>
            </w:r>
          </w:p>
        </w:tc>
        <w:tc>
          <w:tcPr>
            <w:tcW w:w="1206" w:type="dxa"/>
            <w:shd w:val="clear" w:color="auto" w:fill="auto"/>
            <w:vAlign w:val="bottom"/>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2</w:t>
            </w:r>
          </w:p>
        </w:tc>
        <w:tc>
          <w:tcPr>
            <w:tcW w:w="850"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3</w:t>
            </w:r>
          </w:p>
        </w:tc>
        <w:tc>
          <w:tcPr>
            <w:tcW w:w="836" w:type="dxa"/>
            <w:shd w:val="clear" w:color="auto" w:fill="auto"/>
            <w:vAlign w:val="bottom"/>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4</w:t>
            </w:r>
          </w:p>
        </w:tc>
        <w:tc>
          <w:tcPr>
            <w:tcW w:w="787" w:type="dxa"/>
            <w:shd w:val="clear" w:color="auto" w:fill="auto"/>
            <w:vAlign w:val="bottom"/>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5</w:t>
            </w:r>
          </w:p>
        </w:tc>
        <w:tc>
          <w:tcPr>
            <w:tcW w:w="432" w:type="dxa"/>
            <w:shd w:val="clear" w:color="auto" w:fill="auto"/>
            <w:vAlign w:val="bottom"/>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6</w:t>
            </w:r>
          </w:p>
        </w:tc>
        <w:tc>
          <w:tcPr>
            <w:tcW w:w="432" w:type="dxa"/>
            <w:shd w:val="clear" w:color="auto" w:fill="auto"/>
            <w:vAlign w:val="bottom"/>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7</w:t>
            </w:r>
          </w:p>
        </w:tc>
        <w:tc>
          <w:tcPr>
            <w:tcW w:w="835" w:type="dxa"/>
            <w:shd w:val="clear" w:color="auto" w:fill="auto"/>
            <w:vAlign w:val="bottom"/>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8</w:t>
            </w:r>
          </w:p>
        </w:tc>
        <w:tc>
          <w:tcPr>
            <w:tcW w:w="902" w:type="dxa"/>
            <w:shd w:val="clear" w:color="auto" w:fill="auto"/>
            <w:vAlign w:val="bottom"/>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9</w:t>
            </w:r>
          </w:p>
        </w:tc>
        <w:tc>
          <w:tcPr>
            <w:tcW w:w="432" w:type="dxa"/>
            <w:shd w:val="clear" w:color="auto" w:fill="auto"/>
            <w:vAlign w:val="bottom"/>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10</w:t>
            </w:r>
          </w:p>
        </w:tc>
        <w:tc>
          <w:tcPr>
            <w:tcW w:w="432" w:type="dxa"/>
            <w:shd w:val="clear" w:color="auto" w:fill="auto"/>
            <w:vAlign w:val="bottom"/>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11</w:t>
            </w:r>
          </w:p>
        </w:tc>
        <w:tc>
          <w:tcPr>
            <w:tcW w:w="835" w:type="dxa"/>
            <w:shd w:val="clear" w:color="auto" w:fill="auto"/>
            <w:vAlign w:val="bottom"/>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12</w:t>
            </w:r>
          </w:p>
        </w:tc>
        <w:tc>
          <w:tcPr>
            <w:tcW w:w="902" w:type="dxa"/>
            <w:shd w:val="clear" w:color="auto" w:fill="auto"/>
            <w:vAlign w:val="bottom"/>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13</w:t>
            </w:r>
          </w:p>
        </w:tc>
        <w:tc>
          <w:tcPr>
            <w:tcW w:w="432" w:type="dxa"/>
            <w:shd w:val="clear" w:color="auto" w:fill="auto"/>
            <w:vAlign w:val="bottom"/>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14</w:t>
            </w:r>
          </w:p>
        </w:tc>
        <w:tc>
          <w:tcPr>
            <w:tcW w:w="432" w:type="dxa"/>
            <w:shd w:val="clear" w:color="auto" w:fill="auto"/>
            <w:vAlign w:val="bottom"/>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15</w:t>
            </w:r>
          </w:p>
        </w:tc>
        <w:tc>
          <w:tcPr>
            <w:tcW w:w="835" w:type="dxa"/>
            <w:shd w:val="clear" w:color="auto" w:fill="auto"/>
            <w:vAlign w:val="bottom"/>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16</w:t>
            </w:r>
          </w:p>
        </w:tc>
        <w:tc>
          <w:tcPr>
            <w:tcW w:w="902" w:type="dxa"/>
            <w:shd w:val="clear" w:color="auto" w:fill="auto"/>
            <w:vAlign w:val="bottom"/>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17</w:t>
            </w:r>
          </w:p>
        </w:tc>
        <w:tc>
          <w:tcPr>
            <w:tcW w:w="432" w:type="dxa"/>
            <w:shd w:val="clear" w:color="auto" w:fill="auto"/>
            <w:vAlign w:val="bottom"/>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18</w:t>
            </w:r>
          </w:p>
        </w:tc>
        <w:tc>
          <w:tcPr>
            <w:tcW w:w="432" w:type="dxa"/>
            <w:shd w:val="clear" w:color="auto" w:fill="auto"/>
            <w:vAlign w:val="bottom"/>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19</w:t>
            </w:r>
          </w:p>
        </w:tc>
        <w:tc>
          <w:tcPr>
            <w:tcW w:w="835" w:type="dxa"/>
            <w:shd w:val="clear" w:color="auto" w:fill="auto"/>
            <w:vAlign w:val="bottom"/>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20</w:t>
            </w:r>
          </w:p>
        </w:tc>
        <w:tc>
          <w:tcPr>
            <w:tcW w:w="902" w:type="dxa"/>
            <w:shd w:val="clear" w:color="auto" w:fill="auto"/>
            <w:vAlign w:val="bottom"/>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21</w:t>
            </w:r>
          </w:p>
        </w:tc>
      </w:tr>
      <w:tr w:rsidR="00602323" w:rsidRPr="00602323" w:rsidTr="006A2F04">
        <w:trPr>
          <w:trHeight w:val="1245"/>
        </w:trPr>
        <w:tc>
          <w:tcPr>
            <w:tcW w:w="562" w:type="dxa"/>
            <w:shd w:val="clear" w:color="auto" w:fill="auto"/>
            <w:vAlign w:val="center"/>
            <w:hideMark/>
          </w:tcPr>
          <w:p w:rsidR="00C70B60" w:rsidRPr="00602323" w:rsidRDefault="00C70B60" w:rsidP="00C70B60">
            <w:pPr>
              <w:jc w:val="center"/>
              <w:rPr>
                <w:rFonts w:ascii="Arial" w:hAnsi="Arial" w:cs="Arial"/>
                <w:bCs/>
                <w:i/>
                <w:iCs/>
                <w:sz w:val="16"/>
                <w:szCs w:val="16"/>
              </w:rPr>
            </w:pPr>
            <w:r w:rsidRPr="00602323">
              <w:rPr>
                <w:rFonts w:ascii="Arial" w:hAnsi="Arial" w:cs="Arial"/>
                <w:bCs/>
                <w:i/>
                <w:iCs/>
                <w:sz w:val="16"/>
                <w:szCs w:val="16"/>
              </w:rPr>
              <w:t>1.</w:t>
            </w:r>
          </w:p>
        </w:tc>
        <w:tc>
          <w:tcPr>
            <w:tcW w:w="1206" w:type="dxa"/>
            <w:shd w:val="clear" w:color="auto" w:fill="auto"/>
            <w:vAlign w:val="center"/>
            <w:hideMark/>
          </w:tcPr>
          <w:p w:rsidR="00C70B60" w:rsidRPr="00602323" w:rsidRDefault="00C70B60" w:rsidP="00C70B60">
            <w:pPr>
              <w:rPr>
                <w:rFonts w:ascii="Arial" w:hAnsi="Arial" w:cs="Arial"/>
                <w:bCs/>
                <w:sz w:val="16"/>
                <w:szCs w:val="16"/>
                <w:u w:val="single"/>
              </w:rPr>
            </w:pPr>
            <w:r w:rsidRPr="00602323">
              <w:rPr>
                <w:rFonts w:ascii="Arial" w:hAnsi="Arial" w:cs="Arial"/>
                <w:bCs/>
                <w:sz w:val="16"/>
                <w:szCs w:val="16"/>
                <w:u w:val="single"/>
              </w:rPr>
              <w:t xml:space="preserve">Подпрограмма 2 </w:t>
            </w:r>
            <w:r w:rsidRPr="00602323">
              <w:rPr>
                <w:rFonts w:ascii="Arial" w:hAnsi="Arial" w:cs="Arial"/>
                <w:bCs/>
                <w:sz w:val="16"/>
                <w:szCs w:val="16"/>
                <w:u w:val="single"/>
              </w:rPr>
              <w:br/>
            </w:r>
            <w:r w:rsidRPr="00602323">
              <w:rPr>
                <w:rFonts w:ascii="Arial" w:hAnsi="Arial" w:cs="Arial"/>
                <w:bCs/>
                <w:sz w:val="16"/>
                <w:szCs w:val="16"/>
              </w:rPr>
              <w:t>"Организация проведения ремонта многоквартирных домов"</w:t>
            </w:r>
          </w:p>
        </w:tc>
        <w:tc>
          <w:tcPr>
            <w:tcW w:w="850" w:type="dxa"/>
            <w:shd w:val="clear" w:color="auto" w:fill="auto"/>
            <w:vAlign w:val="center"/>
            <w:hideMark/>
          </w:tcPr>
          <w:p w:rsidR="00C70B60" w:rsidRPr="00602323" w:rsidRDefault="00C70B60" w:rsidP="00C70B60">
            <w:pPr>
              <w:rPr>
                <w:rFonts w:ascii="Arial" w:hAnsi="Arial" w:cs="Arial"/>
                <w:sz w:val="16"/>
                <w:szCs w:val="16"/>
              </w:rPr>
            </w:pPr>
            <w:r w:rsidRPr="00602323">
              <w:rPr>
                <w:rFonts w:ascii="Arial" w:hAnsi="Arial" w:cs="Arial"/>
                <w:sz w:val="16"/>
                <w:szCs w:val="16"/>
              </w:rPr>
              <w:t> </w:t>
            </w:r>
          </w:p>
        </w:tc>
        <w:tc>
          <w:tcPr>
            <w:tcW w:w="836"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04 2 00 00000</w:t>
            </w:r>
          </w:p>
        </w:tc>
        <w:tc>
          <w:tcPr>
            <w:tcW w:w="787"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2 765 215,6</w:t>
            </w:r>
          </w:p>
        </w:tc>
        <w:tc>
          <w:tcPr>
            <w:tcW w:w="43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2 337 231,4</w:t>
            </w:r>
          </w:p>
        </w:tc>
        <w:tc>
          <w:tcPr>
            <w:tcW w:w="43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21 320,2</w:t>
            </w:r>
          </w:p>
        </w:tc>
        <w:tc>
          <w:tcPr>
            <w:tcW w:w="835"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2 358 551,6</w:t>
            </w:r>
          </w:p>
        </w:tc>
        <w:tc>
          <w:tcPr>
            <w:tcW w:w="43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231,1</w:t>
            </w:r>
          </w:p>
        </w:tc>
        <w:tc>
          <w:tcPr>
            <w:tcW w:w="43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11 421,7</w:t>
            </w:r>
          </w:p>
        </w:tc>
        <w:tc>
          <w:tcPr>
            <w:tcW w:w="835"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11 652,8</w:t>
            </w:r>
          </w:p>
        </w:tc>
        <w:tc>
          <w:tcPr>
            <w:tcW w:w="43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372 167,8</w:t>
            </w:r>
          </w:p>
        </w:tc>
        <w:tc>
          <w:tcPr>
            <w:tcW w:w="43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11 421,7</w:t>
            </w:r>
          </w:p>
        </w:tc>
        <w:tc>
          <w:tcPr>
            <w:tcW w:w="835"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383 589,5</w:t>
            </w:r>
          </w:p>
        </w:tc>
        <w:tc>
          <w:tcPr>
            <w:tcW w:w="43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11 421,7</w:t>
            </w:r>
          </w:p>
        </w:tc>
        <w:tc>
          <w:tcPr>
            <w:tcW w:w="835"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11 421,7</w:t>
            </w:r>
          </w:p>
        </w:tc>
      </w:tr>
      <w:tr w:rsidR="00602323" w:rsidRPr="00602323" w:rsidTr="006A2F04">
        <w:trPr>
          <w:trHeight w:val="1260"/>
        </w:trPr>
        <w:tc>
          <w:tcPr>
            <w:tcW w:w="56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1.1.</w:t>
            </w:r>
          </w:p>
        </w:tc>
        <w:tc>
          <w:tcPr>
            <w:tcW w:w="1206" w:type="dxa"/>
            <w:shd w:val="clear" w:color="auto" w:fill="auto"/>
            <w:vAlign w:val="center"/>
            <w:hideMark/>
          </w:tcPr>
          <w:p w:rsidR="00C70B60" w:rsidRPr="00602323" w:rsidRDefault="00C70B60" w:rsidP="00C70B60">
            <w:pPr>
              <w:rPr>
                <w:rFonts w:ascii="Arial" w:hAnsi="Arial" w:cs="Arial"/>
                <w:bCs/>
                <w:sz w:val="16"/>
                <w:szCs w:val="16"/>
              </w:rPr>
            </w:pPr>
            <w:r w:rsidRPr="00602323">
              <w:rPr>
                <w:rFonts w:ascii="Arial" w:hAnsi="Arial" w:cs="Arial"/>
                <w:bCs/>
                <w:sz w:val="16"/>
                <w:szCs w:val="16"/>
              </w:rPr>
              <w:t xml:space="preserve">Капитальный ремонт общего имущества многоквартирных домов </w:t>
            </w:r>
          </w:p>
        </w:tc>
        <w:tc>
          <w:tcPr>
            <w:tcW w:w="850"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xml:space="preserve">Управление городского хозяйства Администрации города Норильска </w:t>
            </w:r>
            <w:r w:rsidRPr="00602323">
              <w:rPr>
                <w:rFonts w:ascii="Arial" w:hAnsi="Arial" w:cs="Arial"/>
                <w:sz w:val="16"/>
                <w:szCs w:val="16"/>
              </w:rPr>
              <w:br/>
              <w:t>(МКУ "УЖКХ")</w:t>
            </w:r>
          </w:p>
        </w:tc>
        <w:tc>
          <w:tcPr>
            <w:tcW w:w="836"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04 2 00 10000</w:t>
            </w:r>
          </w:p>
        </w:tc>
        <w:tc>
          <w:tcPr>
            <w:tcW w:w="787"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1 789 223,8</w:t>
            </w:r>
          </w:p>
        </w:tc>
        <w:tc>
          <w:tcPr>
            <w:tcW w:w="43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1 789 223,8</w:t>
            </w:r>
          </w:p>
        </w:tc>
        <w:tc>
          <w:tcPr>
            <w:tcW w:w="43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1 789 223,8</w:t>
            </w:r>
          </w:p>
        </w:tc>
        <w:tc>
          <w:tcPr>
            <w:tcW w:w="43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r>
      <w:tr w:rsidR="00602323" w:rsidRPr="00602323" w:rsidTr="006A2F04">
        <w:trPr>
          <w:trHeight w:val="1020"/>
        </w:trPr>
        <w:tc>
          <w:tcPr>
            <w:tcW w:w="562" w:type="dxa"/>
            <w:shd w:val="clear" w:color="auto" w:fill="auto"/>
            <w:vAlign w:val="center"/>
            <w:hideMark/>
          </w:tcPr>
          <w:p w:rsidR="00C70B60" w:rsidRPr="00602323" w:rsidRDefault="00C70B60" w:rsidP="00C70B60">
            <w:pPr>
              <w:jc w:val="center"/>
              <w:rPr>
                <w:rFonts w:ascii="Arial" w:hAnsi="Arial" w:cs="Arial"/>
                <w:i/>
                <w:iCs/>
                <w:sz w:val="16"/>
                <w:szCs w:val="16"/>
              </w:rPr>
            </w:pPr>
            <w:r w:rsidRPr="00602323">
              <w:rPr>
                <w:rFonts w:ascii="Arial" w:hAnsi="Arial" w:cs="Arial"/>
                <w:i/>
                <w:iCs/>
                <w:sz w:val="16"/>
                <w:szCs w:val="16"/>
              </w:rPr>
              <w:t>1.1.1.</w:t>
            </w:r>
          </w:p>
        </w:tc>
        <w:tc>
          <w:tcPr>
            <w:tcW w:w="1206" w:type="dxa"/>
            <w:shd w:val="clear" w:color="auto" w:fill="auto"/>
            <w:vAlign w:val="center"/>
            <w:hideMark/>
          </w:tcPr>
          <w:p w:rsidR="00C70B60" w:rsidRPr="00602323" w:rsidRDefault="00C70B60" w:rsidP="00C70B60">
            <w:pPr>
              <w:rPr>
                <w:rFonts w:ascii="Arial" w:hAnsi="Arial" w:cs="Arial"/>
                <w:sz w:val="16"/>
                <w:szCs w:val="16"/>
              </w:rPr>
            </w:pPr>
            <w:r w:rsidRPr="00602323">
              <w:rPr>
                <w:rFonts w:ascii="Arial" w:hAnsi="Arial" w:cs="Arial"/>
                <w:sz w:val="16"/>
                <w:szCs w:val="16"/>
              </w:rPr>
              <w:t>Ремонт и окраска фасадов</w:t>
            </w:r>
          </w:p>
        </w:tc>
        <w:tc>
          <w:tcPr>
            <w:tcW w:w="850"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Управление городского хозяйства Администрации города Норильска</w:t>
            </w:r>
            <w:r w:rsidRPr="00602323">
              <w:rPr>
                <w:rFonts w:ascii="Arial" w:hAnsi="Arial" w:cs="Arial"/>
                <w:sz w:val="16"/>
                <w:szCs w:val="16"/>
              </w:rPr>
              <w:br/>
              <w:t>(МКУ "УЖКХ")</w:t>
            </w:r>
          </w:p>
        </w:tc>
        <w:tc>
          <w:tcPr>
            <w:tcW w:w="836"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04 2 00 10100</w:t>
            </w:r>
          </w:p>
        </w:tc>
        <w:tc>
          <w:tcPr>
            <w:tcW w:w="787"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715 373,1</w:t>
            </w:r>
          </w:p>
        </w:tc>
        <w:tc>
          <w:tcPr>
            <w:tcW w:w="43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715 373,1</w:t>
            </w:r>
          </w:p>
        </w:tc>
        <w:tc>
          <w:tcPr>
            <w:tcW w:w="43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715 373,1</w:t>
            </w:r>
          </w:p>
        </w:tc>
        <w:tc>
          <w:tcPr>
            <w:tcW w:w="43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r>
      <w:tr w:rsidR="00602323" w:rsidRPr="00602323" w:rsidTr="006A2F04">
        <w:trPr>
          <w:trHeight w:val="1020"/>
        </w:trPr>
        <w:tc>
          <w:tcPr>
            <w:tcW w:w="562" w:type="dxa"/>
            <w:shd w:val="clear" w:color="auto" w:fill="auto"/>
            <w:vAlign w:val="center"/>
            <w:hideMark/>
          </w:tcPr>
          <w:p w:rsidR="00C70B60" w:rsidRPr="00602323" w:rsidRDefault="00C70B60" w:rsidP="00C70B60">
            <w:pPr>
              <w:jc w:val="center"/>
              <w:rPr>
                <w:rFonts w:ascii="Arial" w:hAnsi="Arial" w:cs="Arial"/>
                <w:i/>
                <w:iCs/>
                <w:sz w:val="16"/>
                <w:szCs w:val="16"/>
              </w:rPr>
            </w:pPr>
            <w:r w:rsidRPr="00602323">
              <w:rPr>
                <w:rFonts w:ascii="Arial" w:hAnsi="Arial" w:cs="Arial"/>
                <w:i/>
                <w:iCs/>
                <w:sz w:val="16"/>
                <w:szCs w:val="16"/>
              </w:rPr>
              <w:t>1.1.2.</w:t>
            </w:r>
          </w:p>
        </w:tc>
        <w:tc>
          <w:tcPr>
            <w:tcW w:w="1206" w:type="dxa"/>
            <w:shd w:val="clear" w:color="auto" w:fill="auto"/>
            <w:vAlign w:val="center"/>
            <w:hideMark/>
          </w:tcPr>
          <w:p w:rsidR="00C70B60" w:rsidRPr="00602323" w:rsidRDefault="00C70B60" w:rsidP="00C70B60">
            <w:pPr>
              <w:rPr>
                <w:rFonts w:ascii="Arial" w:hAnsi="Arial" w:cs="Arial"/>
                <w:sz w:val="16"/>
                <w:szCs w:val="16"/>
              </w:rPr>
            </w:pPr>
            <w:r w:rsidRPr="00602323">
              <w:rPr>
                <w:rFonts w:ascii="Arial" w:hAnsi="Arial" w:cs="Arial"/>
                <w:sz w:val="16"/>
                <w:szCs w:val="16"/>
              </w:rPr>
              <w:t>Капитальный ремонт крыши (металлическая кровля)</w:t>
            </w:r>
          </w:p>
        </w:tc>
        <w:tc>
          <w:tcPr>
            <w:tcW w:w="850"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xml:space="preserve">Управление городского хозяйства Администрации города Норильска </w:t>
            </w:r>
            <w:r w:rsidRPr="00602323">
              <w:rPr>
                <w:rFonts w:ascii="Arial" w:hAnsi="Arial" w:cs="Arial"/>
                <w:sz w:val="16"/>
                <w:szCs w:val="16"/>
              </w:rPr>
              <w:br/>
              <w:t>(МКУ "УЖКХ")</w:t>
            </w:r>
          </w:p>
        </w:tc>
        <w:tc>
          <w:tcPr>
            <w:tcW w:w="836"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04 2 00 10600</w:t>
            </w:r>
          </w:p>
        </w:tc>
        <w:tc>
          <w:tcPr>
            <w:tcW w:w="787"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339 821,4</w:t>
            </w:r>
          </w:p>
        </w:tc>
        <w:tc>
          <w:tcPr>
            <w:tcW w:w="43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339 821,4</w:t>
            </w:r>
          </w:p>
        </w:tc>
        <w:tc>
          <w:tcPr>
            <w:tcW w:w="432" w:type="dxa"/>
            <w:shd w:val="clear" w:color="auto" w:fill="auto"/>
            <w:vAlign w:val="center"/>
            <w:hideMark/>
          </w:tcPr>
          <w:p w:rsidR="00C70B60" w:rsidRPr="00602323" w:rsidRDefault="00C70B60" w:rsidP="00CC02B2">
            <w:pPr>
              <w:jc w:val="center"/>
              <w:rPr>
                <w:rFonts w:ascii="Arial" w:hAnsi="Arial" w:cs="Arial"/>
                <w:i/>
                <w:iCs/>
                <w:sz w:val="16"/>
                <w:szCs w:val="16"/>
              </w:rPr>
            </w:pPr>
            <w:r w:rsidRPr="00602323">
              <w:rPr>
                <w:rFonts w:ascii="Arial" w:hAnsi="Arial" w:cs="Arial"/>
                <w:i/>
                <w:iCs/>
                <w:sz w:val="16"/>
                <w:szCs w:val="16"/>
              </w:rPr>
              <w:t>-</w:t>
            </w:r>
          </w:p>
        </w:tc>
        <w:tc>
          <w:tcPr>
            <w:tcW w:w="835" w:type="dxa"/>
            <w:shd w:val="clear" w:color="auto" w:fill="auto"/>
            <w:vAlign w:val="center"/>
            <w:hideMark/>
          </w:tcPr>
          <w:p w:rsidR="00C70B60" w:rsidRPr="00602323" w:rsidRDefault="00C70B60" w:rsidP="00CC02B2">
            <w:pPr>
              <w:jc w:val="center"/>
              <w:rPr>
                <w:rFonts w:ascii="Arial" w:hAnsi="Arial" w:cs="Arial"/>
                <w:i/>
                <w:iCs/>
                <w:sz w:val="16"/>
                <w:szCs w:val="16"/>
              </w:rPr>
            </w:pPr>
            <w:r w:rsidRPr="00602323">
              <w:rPr>
                <w:rFonts w:ascii="Arial" w:hAnsi="Arial" w:cs="Arial"/>
                <w:i/>
                <w:iCs/>
                <w:sz w:val="16"/>
                <w:szCs w:val="16"/>
              </w:rPr>
              <w:t>-</w:t>
            </w:r>
          </w:p>
        </w:tc>
        <w:tc>
          <w:tcPr>
            <w:tcW w:w="90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339 821,4</w:t>
            </w:r>
          </w:p>
        </w:tc>
        <w:tc>
          <w:tcPr>
            <w:tcW w:w="43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C02B2">
            <w:pPr>
              <w:jc w:val="center"/>
              <w:rPr>
                <w:rFonts w:ascii="Arial" w:hAnsi="Arial" w:cs="Arial"/>
                <w:i/>
                <w:iCs/>
                <w:sz w:val="16"/>
                <w:szCs w:val="16"/>
              </w:rPr>
            </w:pPr>
            <w:r w:rsidRPr="00602323">
              <w:rPr>
                <w:rFonts w:ascii="Arial" w:hAnsi="Arial" w:cs="Arial"/>
                <w:i/>
                <w:iCs/>
                <w:sz w:val="16"/>
                <w:szCs w:val="16"/>
              </w:rPr>
              <w:t>-</w:t>
            </w:r>
          </w:p>
        </w:tc>
        <w:tc>
          <w:tcPr>
            <w:tcW w:w="835" w:type="dxa"/>
            <w:shd w:val="clear" w:color="auto" w:fill="auto"/>
            <w:vAlign w:val="center"/>
            <w:hideMark/>
          </w:tcPr>
          <w:p w:rsidR="00C70B60" w:rsidRPr="00602323" w:rsidRDefault="00C70B60" w:rsidP="00CC02B2">
            <w:pPr>
              <w:jc w:val="center"/>
              <w:rPr>
                <w:rFonts w:ascii="Arial" w:hAnsi="Arial" w:cs="Arial"/>
                <w:i/>
                <w:iCs/>
                <w:sz w:val="16"/>
                <w:szCs w:val="16"/>
              </w:rPr>
            </w:pPr>
            <w:r w:rsidRPr="00602323">
              <w:rPr>
                <w:rFonts w:ascii="Arial" w:hAnsi="Arial" w:cs="Arial"/>
                <w:i/>
                <w:iCs/>
                <w:sz w:val="16"/>
                <w:szCs w:val="16"/>
              </w:rPr>
              <w:t>-</w:t>
            </w:r>
          </w:p>
        </w:tc>
        <w:tc>
          <w:tcPr>
            <w:tcW w:w="90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C02B2">
            <w:pPr>
              <w:jc w:val="center"/>
              <w:rPr>
                <w:rFonts w:ascii="Arial" w:hAnsi="Arial" w:cs="Arial"/>
                <w:i/>
                <w:iCs/>
                <w:sz w:val="16"/>
                <w:szCs w:val="16"/>
              </w:rPr>
            </w:pPr>
            <w:r w:rsidRPr="00602323">
              <w:rPr>
                <w:rFonts w:ascii="Arial" w:hAnsi="Arial" w:cs="Arial"/>
                <w:i/>
                <w:iCs/>
                <w:sz w:val="16"/>
                <w:szCs w:val="16"/>
              </w:rPr>
              <w:t>-</w:t>
            </w:r>
          </w:p>
        </w:tc>
        <w:tc>
          <w:tcPr>
            <w:tcW w:w="835" w:type="dxa"/>
            <w:shd w:val="clear" w:color="auto" w:fill="auto"/>
            <w:vAlign w:val="center"/>
            <w:hideMark/>
          </w:tcPr>
          <w:p w:rsidR="00C70B60" w:rsidRPr="00602323" w:rsidRDefault="00C70B60" w:rsidP="00CC02B2">
            <w:pPr>
              <w:jc w:val="center"/>
              <w:rPr>
                <w:rFonts w:ascii="Arial" w:hAnsi="Arial" w:cs="Arial"/>
                <w:i/>
                <w:iCs/>
                <w:sz w:val="16"/>
                <w:szCs w:val="16"/>
              </w:rPr>
            </w:pPr>
            <w:r w:rsidRPr="00602323">
              <w:rPr>
                <w:rFonts w:ascii="Arial" w:hAnsi="Arial" w:cs="Arial"/>
                <w:i/>
                <w:iCs/>
                <w:sz w:val="16"/>
                <w:szCs w:val="16"/>
              </w:rPr>
              <w:t>-</w:t>
            </w:r>
          </w:p>
        </w:tc>
        <w:tc>
          <w:tcPr>
            <w:tcW w:w="90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C02B2">
            <w:pPr>
              <w:jc w:val="center"/>
              <w:rPr>
                <w:rFonts w:ascii="Arial" w:hAnsi="Arial" w:cs="Arial"/>
                <w:i/>
                <w:iCs/>
                <w:sz w:val="16"/>
                <w:szCs w:val="16"/>
              </w:rPr>
            </w:pPr>
            <w:r w:rsidRPr="00602323">
              <w:rPr>
                <w:rFonts w:ascii="Arial" w:hAnsi="Arial" w:cs="Arial"/>
                <w:i/>
                <w:iCs/>
                <w:sz w:val="16"/>
                <w:szCs w:val="16"/>
              </w:rPr>
              <w:t>-</w:t>
            </w:r>
          </w:p>
        </w:tc>
        <w:tc>
          <w:tcPr>
            <w:tcW w:w="835" w:type="dxa"/>
            <w:shd w:val="clear" w:color="auto" w:fill="auto"/>
            <w:vAlign w:val="center"/>
            <w:hideMark/>
          </w:tcPr>
          <w:p w:rsidR="00C70B60" w:rsidRPr="00602323" w:rsidRDefault="00C70B60" w:rsidP="00CC02B2">
            <w:pPr>
              <w:jc w:val="center"/>
              <w:rPr>
                <w:rFonts w:ascii="Arial" w:hAnsi="Arial" w:cs="Arial"/>
                <w:i/>
                <w:iCs/>
                <w:sz w:val="16"/>
                <w:szCs w:val="16"/>
              </w:rPr>
            </w:pPr>
            <w:r w:rsidRPr="00602323">
              <w:rPr>
                <w:rFonts w:ascii="Arial" w:hAnsi="Arial" w:cs="Arial"/>
                <w:i/>
                <w:iCs/>
                <w:sz w:val="16"/>
                <w:szCs w:val="16"/>
              </w:rPr>
              <w:t>-</w:t>
            </w:r>
          </w:p>
        </w:tc>
        <w:tc>
          <w:tcPr>
            <w:tcW w:w="90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r>
      <w:tr w:rsidR="00602323" w:rsidRPr="00602323" w:rsidTr="006A2F04">
        <w:trPr>
          <w:trHeight w:val="1020"/>
        </w:trPr>
        <w:tc>
          <w:tcPr>
            <w:tcW w:w="562" w:type="dxa"/>
            <w:shd w:val="clear" w:color="auto" w:fill="auto"/>
            <w:vAlign w:val="center"/>
            <w:hideMark/>
          </w:tcPr>
          <w:p w:rsidR="00C70B60" w:rsidRPr="00602323" w:rsidRDefault="00C70B60" w:rsidP="00C70B60">
            <w:pPr>
              <w:jc w:val="center"/>
              <w:rPr>
                <w:rFonts w:ascii="Arial" w:hAnsi="Arial" w:cs="Arial"/>
                <w:i/>
                <w:iCs/>
                <w:sz w:val="16"/>
                <w:szCs w:val="16"/>
              </w:rPr>
            </w:pPr>
            <w:r w:rsidRPr="00602323">
              <w:rPr>
                <w:rFonts w:ascii="Arial" w:hAnsi="Arial" w:cs="Arial"/>
                <w:i/>
                <w:iCs/>
                <w:sz w:val="16"/>
                <w:szCs w:val="16"/>
              </w:rPr>
              <w:t>1.1.3.</w:t>
            </w:r>
          </w:p>
        </w:tc>
        <w:tc>
          <w:tcPr>
            <w:tcW w:w="1206" w:type="dxa"/>
            <w:shd w:val="clear" w:color="auto" w:fill="auto"/>
            <w:vAlign w:val="center"/>
            <w:hideMark/>
          </w:tcPr>
          <w:p w:rsidR="00C70B60" w:rsidRPr="00602323" w:rsidRDefault="00C70B60" w:rsidP="00C70B60">
            <w:pPr>
              <w:rPr>
                <w:rFonts w:ascii="Arial" w:hAnsi="Arial" w:cs="Arial"/>
                <w:sz w:val="16"/>
                <w:szCs w:val="16"/>
              </w:rPr>
            </w:pPr>
            <w:r w:rsidRPr="00602323">
              <w:rPr>
                <w:rFonts w:ascii="Arial" w:hAnsi="Arial" w:cs="Arial"/>
                <w:sz w:val="16"/>
                <w:szCs w:val="16"/>
              </w:rPr>
              <w:t>Капитальный ремонт крыши (мягкая кровля)</w:t>
            </w:r>
          </w:p>
        </w:tc>
        <w:tc>
          <w:tcPr>
            <w:tcW w:w="850"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xml:space="preserve">Управление городского хозяйства Администрации города Норильска </w:t>
            </w:r>
            <w:r w:rsidRPr="00602323">
              <w:rPr>
                <w:rFonts w:ascii="Arial" w:hAnsi="Arial" w:cs="Arial"/>
                <w:sz w:val="16"/>
                <w:szCs w:val="16"/>
              </w:rPr>
              <w:br/>
              <w:t>(МКУ "УЖКХ")</w:t>
            </w:r>
          </w:p>
        </w:tc>
        <w:tc>
          <w:tcPr>
            <w:tcW w:w="836"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04 2 00 10500</w:t>
            </w:r>
          </w:p>
        </w:tc>
        <w:tc>
          <w:tcPr>
            <w:tcW w:w="787"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215 759,3</w:t>
            </w:r>
          </w:p>
        </w:tc>
        <w:tc>
          <w:tcPr>
            <w:tcW w:w="43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215 759,3</w:t>
            </w:r>
          </w:p>
        </w:tc>
        <w:tc>
          <w:tcPr>
            <w:tcW w:w="432" w:type="dxa"/>
            <w:shd w:val="clear" w:color="auto" w:fill="auto"/>
            <w:vAlign w:val="center"/>
            <w:hideMark/>
          </w:tcPr>
          <w:p w:rsidR="00C70B60" w:rsidRPr="00602323" w:rsidRDefault="00C70B60" w:rsidP="00CC02B2">
            <w:pPr>
              <w:jc w:val="center"/>
              <w:rPr>
                <w:rFonts w:ascii="Arial" w:hAnsi="Arial" w:cs="Arial"/>
                <w:i/>
                <w:iCs/>
                <w:sz w:val="16"/>
                <w:szCs w:val="16"/>
              </w:rPr>
            </w:pPr>
            <w:r w:rsidRPr="00602323">
              <w:rPr>
                <w:rFonts w:ascii="Arial" w:hAnsi="Arial" w:cs="Arial"/>
                <w:i/>
                <w:iCs/>
                <w:sz w:val="16"/>
                <w:szCs w:val="16"/>
              </w:rPr>
              <w:t>-</w:t>
            </w:r>
          </w:p>
        </w:tc>
        <w:tc>
          <w:tcPr>
            <w:tcW w:w="835" w:type="dxa"/>
            <w:shd w:val="clear" w:color="auto" w:fill="auto"/>
            <w:vAlign w:val="center"/>
            <w:hideMark/>
          </w:tcPr>
          <w:p w:rsidR="00C70B60" w:rsidRPr="00602323" w:rsidRDefault="00C70B60" w:rsidP="00CC02B2">
            <w:pPr>
              <w:jc w:val="center"/>
              <w:rPr>
                <w:rFonts w:ascii="Arial" w:hAnsi="Arial" w:cs="Arial"/>
                <w:i/>
                <w:iCs/>
                <w:sz w:val="16"/>
                <w:szCs w:val="16"/>
              </w:rPr>
            </w:pPr>
            <w:r w:rsidRPr="00602323">
              <w:rPr>
                <w:rFonts w:ascii="Arial" w:hAnsi="Arial" w:cs="Arial"/>
                <w:i/>
                <w:iCs/>
                <w:sz w:val="16"/>
                <w:szCs w:val="16"/>
              </w:rPr>
              <w:t>-</w:t>
            </w:r>
          </w:p>
        </w:tc>
        <w:tc>
          <w:tcPr>
            <w:tcW w:w="90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215 759,3</w:t>
            </w:r>
          </w:p>
        </w:tc>
        <w:tc>
          <w:tcPr>
            <w:tcW w:w="43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C02B2">
            <w:pPr>
              <w:jc w:val="center"/>
              <w:rPr>
                <w:rFonts w:ascii="Arial" w:hAnsi="Arial" w:cs="Arial"/>
                <w:i/>
                <w:iCs/>
                <w:sz w:val="16"/>
                <w:szCs w:val="16"/>
              </w:rPr>
            </w:pPr>
            <w:r w:rsidRPr="00602323">
              <w:rPr>
                <w:rFonts w:ascii="Arial" w:hAnsi="Arial" w:cs="Arial"/>
                <w:i/>
                <w:iCs/>
                <w:sz w:val="16"/>
                <w:szCs w:val="16"/>
              </w:rPr>
              <w:t>-</w:t>
            </w:r>
          </w:p>
        </w:tc>
        <w:tc>
          <w:tcPr>
            <w:tcW w:w="835" w:type="dxa"/>
            <w:shd w:val="clear" w:color="auto" w:fill="auto"/>
            <w:vAlign w:val="center"/>
            <w:hideMark/>
          </w:tcPr>
          <w:p w:rsidR="00C70B60" w:rsidRPr="00602323" w:rsidRDefault="00C70B60" w:rsidP="00CC02B2">
            <w:pPr>
              <w:jc w:val="center"/>
              <w:rPr>
                <w:rFonts w:ascii="Arial" w:hAnsi="Arial" w:cs="Arial"/>
                <w:i/>
                <w:iCs/>
                <w:sz w:val="16"/>
                <w:szCs w:val="16"/>
              </w:rPr>
            </w:pPr>
            <w:r w:rsidRPr="00602323">
              <w:rPr>
                <w:rFonts w:ascii="Arial" w:hAnsi="Arial" w:cs="Arial"/>
                <w:i/>
                <w:iCs/>
                <w:sz w:val="16"/>
                <w:szCs w:val="16"/>
              </w:rPr>
              <w:t>-</w:t>
            </w:r>
          </w:p>
        </w:tc>
        <w:tc>
          <w:tcPr>
            <w:tcW w:w="90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C02B2">
            <w:pPr>
              <w:jc w:val="center"/>
              <w:rPr>
                <w:rFonts w:ascii="Arial" w:hAnsi="Arial" w:cs="Arial"/>
                <w:i/>
                <w:iCs/>
                <w:sz w:val="16"/>
                <w:szCs w:val="16"/>
              </w:rPr>
            </w:pPr>
            <w:r w:rsidRPr="00602323">
              <w:rPr>
                <w:rFonts w:ascii="Arial" w:hAnsi="Arial" w:cs="Arial"/>
                <w:i/>
                <w:iCs/>
                <w:sz w:val="16"/>
                <w:szCs w:val="16"/>
              </w:rPr>
              <w:t>-</w:t>
            </w:r>
          </w:p>
        </w:tc>
        <w:tc>
          <w:tcPr>
            <w:tcW w:w="835" w:type="dxa"/>
            <w:shd w:val="clear" w:color="auto" w:fill="auto"/>
            <w:vAlign w:val="center"/>
            <w:hideMark/>
          </w:tcPr>
          <w:p w:rsidR="00C70B60" w:rsidRPr="00602323" w:rsidRDefault="00C70B60" w:rsidP="00CC02B2">
            <w:pPr>
              <w:jc w:val="center"/>
              <w:rPr>
                <w:rFonts w:ascii="Arial" w:hAnsi="Arial" w:cs="Arial"/>
                <w:i/>
                <w:iCs/>
                <w:sz w:val="16"/>
                <w:szCs w:val="16"/>
              </w:rPr>
            </w:pPr>
            <w:r w:rsidRPr="00602323">
              <w:rPr>
                <w:rFonts w:ascii="Arial" w:hAnsi="Arial" w:cs="Arial"/>
                <w:i/>
                <w:iCs/>
                <w:sz w:val="16"/>
                <w:szCs w:val="16"/>
              </w:rPr>
              <w:t>-</w:t>
            </w:r>
          </w:p>
        </w:tc>
        <w:tc>
          <w:tcPr>
            <w:tcW w:w="90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C02B2">
            <w:pPr>
              <w:jc w:val="center"/>
              <w:rPr>
                <w:rFonts w:ascii="Arial" w:hAnsi="Arial" w:cs="Arial"/>
                <w:i/>
                <w:iCs/>
                <w:sz w:val="16"/>
                <w:szCs w:val="16"/>
              </w:rPr>
            </w:pPr>
            <w:r w:rsidRPr="00602323">
              <w:rPr>
                <w:rFonts w:ascii="Arial" w:hAnsi="Arial" w:cs="Arial"/>
                <w:i/>
                <w:iCs/>
                <w:sz w:val="16"/>
                <w:szCs w:val="16"/>
              </w:rPr>
              <w:t>-</w:t>
            </w:r>
          </w:p>
        </w:tc>
        <w:tc>
          <w:tcPr>
            <w:tcW w:w="835" w:type="dxa"/>
            <w:shd w:val="clear" w:color="auto" w:fill="auto"/>
            <w:vAlign w:val="center"/>
            <w:hideMark/>
          </w:tcPr>
          <w:p w:rsidR="00C70B60" w:rsidRPr="00602323" w:rsidRDefault="00C70B60" w:rsidP="00CC02B2">
            <w:pPr>
              <w:jc w:val="center"/>
              <w:rPr>
                <w:rFonts w:ascii="Arial" w:hAnsi="Arial" w:cs="Arial"/>
                <w:i/>
                <w:iCs/>
                <w:sz w:val="16"/>
                <w:szCs w:val="16"/>
              </w:rPr>
            </w:pPr>
            <w:r w:rsidRPr="00602323">
              <w:rPr>
                <w:rFonts w:ascii="Arial" w:hAnsi="Arial" w:cs="Arial"/>
                <w:i/>
                <w:iCs/>
                <w:sz w:val="16"/>
                <w:szCs w:val="16"/>
              </w:rPr>
              <w:t>-</w:t>
            </w:r>
          </w:p>
        </w:tc>
        <w:tc>
          <w:tcPr>
            <w:tcW w:w="90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r>
      <w:tr w:rsidR="00602323" w:rsidRPr="00602323" w:rsidTr="006A2F04">
        <w:trPr>
          <w:trHeight w:val="558"/>
        </w:trPr>
        <w:tc>
          <w:tcPr>
            <w:tcW w:w="562" w:type="dxa"/>
            <w:shd w:val="clear" w:color="auto" w:fill="auto"/>
            <w:vAlign w:val="center"/>
            <w:hideMark/>
          </w:tcPr>
          <w:p w:rsidR="00C70B60" w:rsidRPr="00602323" w:rsidRDefault="00C70B60" w:rsidP="00C70B60">
            <w:pPr>
              <w:jc w:val="center"/>
              <w:rPr>
                <w:rFonts w:ascii="Arial" w:hAnsi="Arial" w:cs="Arial"/>
                <w:i/>
                <w:iCs/>
                <w:sz w:val="16"/>
                <w:szCs w:val="16"/>
              </w:rPr>
            </w:pPr>
            <w:r w:rsidRPr="00602323">
              <w:rPr>
                <w:rFonts w:ascii="Arial" w:hAnsi="Arial" w:cs="Arial"/>
                <w:i/>
                <w:iCs/>
                <w:sz w:val="16"/>
                <w:szCs w:val="16"/>
              </w:rPr>
              <w:t>1.1.4.</w:t>
            </w:r>
          </w:p>
        </w:tc>
        <w:tc>
          <w:tcPr>
            <w:tcW w:w="1206" w:type="dxa"/>
            <w:shd w:val="clear" w:color="auto" w:fill="auto"/>
            <w:vAlign w:val="center"/>
            <w:hideMark/>
          </w:tcPr>
          <w:p w:rsidR="00C70B60" w:rsidRPr="00602323" w:rsidRDefault="00C70B60" w:rsidP="00C70B60">
            <w:pPr>
              <w:rPr>
                <w:rFonts w:ascii="Arial" w:hAnsi="Arial" w:cs="Arial"/>
                <w:sz w:val="16"/>
                <w:szCs w:val="16"/>
              </w:rPr>
            </w:pPr>
            <w:r w:rsidRPr="00602323">
              <w:rPr>
                <w:rFonts w:ascii="Arial" w:hAnsi="Arial" w:cs="Arial"/>
                <w:sz w:val="16"/>
                <w:szCs w:val="16"/>
              </w:rPr>
              <w:t>Проектные работы</w:t>
            </w:r>
          </w:p>
        </w:tc>
        <w:tc>
          <w:tcPr>
            <w:tcW w:w="850"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xml:space="preserve">Управление городского хозяйства Администрации города Норильска </w:t>
            </w:r>
            <w:r w:rsidRPr="00602323">
              <w:rPr>
                <w:rFonts w:ascii="Arial" w:hAnsi="Arial" w:cs="Arial"/>
                <w:sz w:val="16"/>
                <w:szCs w:val="16"/>
              </w:rPr>
              <w:br/>
              <w:t>(МКУ "УЖКХ")</w:t>
            </w:r>
          </w:p>
        </w:tc>
        <w:tc>
          <w:tcPr>
            <w:tcW w:w="836"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04 2 00 11100</w:t>
            </w:r>
          </w:p>
        </w:tc>
        <w:tc>
          <w:tcPr>
            <w:tcW w:w="787"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108 266,8</w:t>
            </w:r>
          </w:p>
        </w:tc>
        <w:tc>
          <w:tcPr>
            <w:tcW w:w="43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108 266,8</w:t>
            </w:r>
          </w:p>
        </w:tc>
        <w:tc>
          <w:tcPr>
            <w:tcW w:w="43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108 266,8</w:t>
            </w:r>
          </w:p>
        </w:tc>
        <w:tc>
          <w:tcPr>
            <w:tcW w:w="43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r>
      <w:tr w:rsidR="00602323" w:rsidRPr="00602323" w:rsidTr="006A2F04">
        <w:trPr>
          <w:trHeight w:val="1020"/>
        </w:trPr>
        <w:tc>
          <w:tcPr>
            <w:tcW w:w="562" w:type="dxa"/>
            <w:shd w:val="clear" w:color="auto" w:fill="auto"/>
            <w:vAlign w:val="center"/>
            <w:hideMark/>
          </w:tcPr>
          <w:p w:rsidR="00C70B60" w:rsidRPr="00602323" w:rsidRDefault="00C70B60" w:rsidP="00C70B60">
            <w:pPr>
              <w:jc w:val="center"/>
              <w:rPr>
                <w:rFonts w:ascii="Arial" w:hAnsi="Arial" w:cs="Arial"/>
                <w:i/>
                <w:iCs/>
                <w:sz w:val="16"/>
                <w:szCs w:val="16"/>
              </w:rPr>
            </w:pPr>
            <w:r w:rsidRPr="00602323">
              <w:rPr>
                <w:rFonts w:ascii="Arial" w:hAnsi="Arial" w:cs="Arial"/>
                <w:i/>
                <w:iCs/>
                <w:sz w:val="16"/>
                <w:szCs w:val="16"/>
              </w:rPr>
              <w:t>1.1.5.</w:t>
            </w:r>
          </w:p>
        </w:tc>
        <w:tc>
          <w:tcPr>
            <w:tcW w:w="1206" w:type="dxa"/>
            <w:shd w:val="clear" w:color="auto" w:fill="auto"/>
            <w:vAlign w:val="center"/>
            <w:hideMark/>
          </w:tcPr>
          <w:p w:rsidR="00C70B60" w:rsidRPr="00602323" w:rsidRDefault="00C70B60" w:rsidP="00C70B60">
            <w:pPr>
              <w:rPr>
                <w:rFonts w:ascii="Arial" w:hAnsi="Arial" w:cs="Arial"/>
                <w:sz w:val="16"/>
                <w:szCs w:val="16"/>
              </w:rPr>
            </w:pPr>
            <w:r w:rsidRPr="00602323">
              <w:rPr>
                <w:rFonts w:ascii="Arial" w:hAnsi="Arial" w:cs="Arial"/>
                <w:sz w:val="16"/>
                <w:szCs w:val="16"/>
              </w:rPr>
              <w:t>Ремонт систем теплоснабжения и водоснабжения</w:t>
            </w:r>
          </w:p>
        </w:tc>
        <w:tc>
          <w:tcPr>
            <w:tcW w:w="850"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xml:space="preserve">Управление городского хозяйства Администрации города Норильска </w:t>
            </w:r>
            <w:r w:rsidRPr="00602323">
              <w:rPr>
                <w:rFonts w:ascii="Arial" w:hAnsi="Arial" w:cs="Arial"/>
                <w:sz w:val="16"/>
                <w:szCs w:val="16"/>
              </w:rPr>
              <w:br/>
              <w:t>(МКУ "УЖКХ")</w:t>
            </w:r>
          </w:p>
        </w:tc>
        <w:tc>
          <w:tcPr>
            <w:tcW w:w="836"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04 2 00 10800</w:t>
            </w:r>
          </w:p>
        </w:tc>
        <w:tc>
          <w:tcPr>
            <w:tcW w:w="787"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240 550,9</w:t>
            </w:r>
          </w:p>
        </w:tc>
        <w:tc>
          <w:tcPr>
            <w:tcW w:w="43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240 550,9</w:t>
            </w:r>
          </w:p>
        </w:tc>
        <w:tc>
          <w:tcPr>
            <w:tcW w:w="43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240 550,9</w:t>
            </w:r>
          </w:p>
        </w:tc>
        <w:tc>
          <w:tcPr>
            <w:tcW w:w="43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r>
      <w:tr w:rsidR="00602323" w:rsidRPr="00602323" w:rsidTr="006A2F04">
        <w:trPr>
          <w:trHeight w:val="1020"/>
        </w:trPr>
        <w:tc>
          <w:tcPr>
            <w:tcW w:w="562" w:type="dxa"/>
            <w:shd w:val="clear" w:color="auto" w:fill="auto"/>
            <w:vAlign w:val="center"/>
            <w:hideMark/>
          </w:tcPr>
          <w:p w:rsidR="00C70B60" w:rsidRPr="00602323" w:rsidRDefault="00C70B60" w:rsidP="00C70B60">
            <w:pPr>
              <w:jc w:val="center"/>
              <w:rPr>
                <w:rFonts w:ascii="Arial" w:hAnsi="Arial" w:cs="Arial"/>
                <w:i/>
                <w:iCs/>
                <w:sz w:val="16"/>
                <w:szCs w:val="16"/>
              </w:rPr>
            </w:pPr>
            <w:r w:rsidRPr="00602323">
              <w:rPr>
                <w:rFonts w:ascii="Arial" w:hAnsi="Arial" w:cs="Arial"/>
                <w:i/>
                <w:iCs/>
                <w:sz w:val="16"/>
                <w:szCs w:val="16"/>
              </w:rPr>
              <w:t>1.1.6.</w:t>
            </w:r>
          </w:p>
        </w:tc>
        <w:tc>
          <w:tcPr>
            <w:tcW w:w="1206" w:type="dxa"/>
            <w:shd w:val="clear" w:color="auto" w:fill="auto"/>
            <w:vAlign w:val="center"/>
            <w:hideMark/>
          </w:tcPr>
          <w:p w:rsidR="00C70B60" w:rsidRPr="00602323" w:rsidRDefault="00C70B60" w:rsidP="00C70B60">
            <w:pPr>
              <w:rPr>
                <w:rFonts w:ascii="Arial" w:hAnsi="Arial" w:cs="Arial"/>
                <w:sz w:val="16"/>
                <w:szCs w:val="16"/>
              </w:rPr>
            </w:pPr>
            <w:r w:rsidRPr="00602323">
              <w:rPr>
                <w:rFonts w:ascii="Arial" w:hAnsi="Arial" w:cs="Arial"/>
                <w:sz w:val="16"/>
                <w:szCs w:val="16"/>
              </w:rPr>
              <w:t>Работы по установке системы автоматизации теплового пункта</w:t>
            </w:r>
          </w:p>
        </w:tc>
        <w:tc>
          <w:tcPr>
            <w:tcW w:w="850"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xml:space="preserve">Управление городского хозяйства Администрации города Норильска </w:t>
            </w:r>
            <w:r w:rsidRPr="00602323">
              <w:rPr>
                <w:rFonts w:ascii="Arial" w:hAnsi="Arial" w:cs="Arial"/>
                <w:sz w:val="16"/>
                <w:szCs w:val="16"/>
              </w:rPr>
              <w:br/>
              <w:t>(МКУ "УЖКХ")</w:t>
            </w:r>
          </w:p>
        </w:tc>
        <w:tc>
          <w:tcPr>
            <w:tcW w:w="836"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04 2 00 10300</w:t>
            </w:r>
          </w:p>
        </w:tc>
        <w:tc>
          <w:tcPr>
            <w:tcW w:w="787"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109 169,3</w:t>
            </w:r>
          </w:p>
        </w:tc>
        <w:tc>
          <w:tcPr>
            <w:tcW w:w="43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109 169,3</w:t>
            </w:r>
          </w:p>
        </w:tc>
        <w:tc>
          <w:tcPr>
            <w:tcW w:w="43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109 169,3</w:t>
            </w:r>
          </w:p>
        </w:tc>
        <w:tc>
          <w:tcPr>
            <w:tcW w:w="43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r>
      <w:tr w:rsidR="00602323" w:rsidRPr="00602323" w:rsidTr="006A2F04">
        <w:trPr>
          <w:trHeight w:val="1215"/>
        </w:trPr>
        <w:tc>
          <w:tcPr>
            <w:tcW w:w="562" w:type="dxa"/>
            <w:shd w:val="clear" w:color="auto" w:fill="auto"/>
            <w:vAlign w:val="center"/>
            <w:hideMark/>
          </w:tcPr>
          <w:p w:rsidR="00C70B60" w:rsidRPr="00602323" w:rsidRDefault="00C70B60" w:rsidP="00C70B60">
            <w:pPr>
              <w:jc w:val="center"/>
              <w:rPr>
                <w:rFonts w:ascii="Arial" w:hAnsi="Arial" w:cs="Arial"/>
                <w:i/>
                <w:iCs/>
                <w:sz w:val="16"/>
                <w:szCs w:val="16"/>
              </w:rPr>
            </w:pPr>
            <w:r w:rsidRPr="00602323">
              <w:rPr>
                <w:rFonts w:ascii="Arial" w:hAnsi="Arial" w:cs="Arial"/>
                <w:i/>
                <w:iCs/>
                <w:sz w:val="16"/>
                <w:szCs w:val="16"/>
              </w:rPr>
              <w:t>1.1.7.</w:t>
            </w:r>
          </w:p>
        </w:tc>
        <w:tc>
          <w:tcPr>
            <w:tcW w:w="1206" w:type="dxa"/>
            <w:shd w:val="clear" w:color="auto" w:fill="auto"/>
            <w:vAlign w:val="center"/>
            <w:hideMark/>
          </w:tcPr>
          <w:p w:rsidR="00C70B60" w:rsidRPr="00602323" w:rsidRDefault="00C70B60" w:rsidP="00C70B60">
            <w:pPr>
              <w:rPr>
                <w:rFonts w:ascii="Arial" w:hAnsi="Arial" w:cs="Arial"/>
                <w:sz w:val="16"/>
                <w:szCs w:val="16"/>
              </w:rPr>
            </w:pPr>
            <w:r w:rsidRPr="00602323">
              <w:rPr>
                <w:rFonts w:ascii="Arial" w:hAnsi="Arial" w:cs="Arial"/>
                <w:sz w:val="16"/>
                <w:szCs w:val="16"/>
              </w:rPr>
              <w:t xml:space="preserve">Замена междуэтажных, цокольных, чердачных деревянных перекрытий </w:t>
            </w:r>
          </w:p>
        </w:tc>
        <w:tc>
          <w:tcPr>
            <w:tcW w:w="850"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xml:space="preserve">Управление городского хозяйства Администрации города Норильска </w:t>
            </w:r>
            <w:r w:rsidRPr="00602323">
              <w:rPr>
                <w:rFonts w:ascii="Arial" w:hAnsi="Arial" w:cs="Arial"/>
                <w:sz w:val="16"/>
                <w:szCs w:val="16"/>
              </w:rPr>
              <w:br/>
              <w:t>(МКУ "УЖКХ")</w:t>
            </w:r>
          </w:p>
        </w:tc>
        <w:tc>
          <w:tcPr>
            <w:tcW w:w="836"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04 2 00 10200</w:t>
            </w:r>
          </w:p>
        </w:tc>
        <w:tc>
          <w:tcPr>
            <w:tcW w:w="787"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59 237,7</w:t>
            </w:r>
          </w:p>
        </w:tc>
        <w:tc>
          <w:tcPr>
            <w:tcW w:w="43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59 237,7</w:t>
            </w:r>
          </w:p>
        </w:tc>
        <w:tc>
          <w:tcPr>
            <w:tcW w:w="43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59 237,7</w:t>
            </w:r>
          </w:p>
        </w:tc>
        <w:tc>
          <w:tcPr>
            <w:tcW w:w="43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r>
      <w:tr w:rsidR="00602323" w:rsidRPr="00602323" w:rsidTr="006A2F04">
        <w:trPr>
          <w:trHeight w:val="699"/>
        </w:trPr>
        <w:tc>
          <w:tcPr>
            <w:tcW w:w="562" w:type="dxa"/>
            <w:shd w:val="clear" w:color="auto" w:fill="auto"/>
            <w:vAlign w:val="center"/>
            <w:hideMark/>
          </w:tcPr>
          <w:p w:rsidR="00C70B60" w:rsidRPr="00602323" w:rsidRDefault="00C70B60" w:rsidP="00C70B60">
            <w:pPr>
              <w:jc w:val="center"/>
              <w:rPr>
                <w:rFonts w:ascii="Arial" w:hAnsi="Arial" w:cs="Arial"/>
                <w:i/>
                <w:iCs/>
                <w:sz w:val="16"/>
                <w:szCs w:val="16"/>
              </w:rPr>
            </w:pPr>
            <w:r w:rsidRPr="00602323">
              <w:rPr>
                <w:rFonts w:ascii="Arial" w:hAnsi="Arial" w:cs="Arial"/>
                <w:i/>
                <w:iCs/>
                <w:sz w:val="16"/>
                <w:szCs w:val="16"/>
              </w:rPr>
              <w:t>1.1.8.</w:t>
            </w:r>
          </w:p>
        </w:tc>
        <w:tc>
          <w:tcPr>
            <w:tcW w:w="1206" w:type="dxa"/>
            <w:shd w:val="clear" w:color="auto" w:fill="auto"/>
            <w:vAlign w:val="center"/>
            <w:hideMark/>
          </w:tcPr>
          <w:p w:rsidR="00C70B60" w:rsidRPr="00602323" w:rsidRDefault="00C70B60" w:rsidP="00C70B60">
            <w:pPr>
              <w:rPr>
                <w:rFonts w:ascii="Arial" w:hAnsi="Arial" w:cs="Arial"/>
                <w:sz w:val="16"/>
                <w:szCs w:val="16"/>
              </w:rPr>
            </w:pPr>
            <w:r w:rsidRPr="00602323">
              <w:rPr>
                <w:rFonts w:ascii="Arial" w:hAnsi="Arial" w:cs="Arial"/>
                <w:sz w:val="16"/>
                <w:szCs w:val="16"/>
              </w:rPr>
              <w:t>Обследование технического состояния зданий</w:t>
            </w:r>
          </w:p>
        </w:tc>
        <w:tc>
          <w:tcPr>
            <w:tcW w:w="850"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xml:space="preserve">Управление городского хозяйства Администрации города Норильска </w:t>
            </w:r>
            <w:r w:rsidRPr="00602323">
              <w:rPr>
                <w:rFonts w:ascii="Arial" w:hAnsi="Arial" w:cs="Arial"/>
                <w:sz w:val="16"/>
                <w:szCs w:val="16"/>
              </w:rPr>
              <w:br/>
              <w:t>(МКУ "УЖКХ")</w:t>
            </w:r>
          </w:p>
        </w:tc>
        <w:tc>
          <w:tcPr>
            <w:tcW w:w="836"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04 2 00 11600</w:t>
            </w:r>
          </w:p>
        </w:tc>
        <w:tc>
          <w:tcPr>
            <w:tcW w:w="787"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1 045,3</w:t>
            </w:r>
          </w:p>
        </w:tc>
        <w:tc>
          <w:tcPr>
            <w:tcW w:w="43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1 045,3</w:t>
            </w:r>
          </w:p>
        </w:tc>
        <w:tc>
          <w:tcPr>
            <w:tcW w:w="43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1 045,3</w:t>
            </w:r>
          </w:p>
        </w:tc>
        <w:tc>
          <w:tcPr>
            <w:tcW w:w="43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r>
      <w:tr w:rsidR="00602323" w:rsidRPr="00602323" w:rsidTr="006A2F04">
        <w:trPr>
          <w:trHeight w:val="1065"/>
        </w:trPr>
        <w:tc>
          <w:tcPr>
            <w:tcW w:w="56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1.2.</w:t>
            </w:r>
          </w:p>
        </w:tc>
        <w:tc>
          <w:tcPr>
            <w:tcW w:w="1206" w:type="dxa"/>
            <w:shd w:val="clear" w:color="auto" w:fill="auto"/>
            <w:vAlign w:val="center"/>
            <w:hideMark/>
          </w:tcPr>
          <w:p w:rsidR="00C70B60" w:rsidRPr="00602323" w:rsidRDefault="00C70B60" w:rsidP="00C70B60">
            <w:pPr>
              <w:rPr>
                <w:rFonts w:ascii="Arial" w:hAnsi="Arial" w:cs="Arial"/>
                <w:bCs/>
                <w:sz w:val="16"/>
                <w:szCs w:val="16"/>
              </w:rPr>
            </w:pPr>
            <w:r w:rsidRPr="00602323">
              <w:rPr>
                <w:rFonts w:ascii="Arial" w:hAnsi="Arial" w:cs="Arial"/>
                <w:bCs/>
                <w:sz w:val="16"/>
                <w:szCs w:val="16"/>
              </w:rPr>
              <w:t>Ремонт квартир в многоквартирных домах</w:t>
            </w:r>
          </w:p>
        </w:tc>
        <w:tc>
          <w:tcPr>
            <w:tcW w:w="850"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xml:space="preserve">Управление городского хозяйства Администрации города Норильска </w:t>
            </w:r>
            <w:r w:rsidRPr="00602323">
              <w:rPr>
                <w:rFonts w:ascii="Arial" w:hAnsi="Arial" w:cs="Arial"/>
                <w:sz w:val="16"/>
                <w:szCs w:val="16"/>
              </w:rPr>
              <w:br/>
              <w:t>(МКУ "УЖКХ")</w:t>
            </w:r>
          </w:p>
        </w:tc>
        <w:tc>
          <w:tcPr>
            <w:tcW w:w="836"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04 2 00 30000</w:t>
            </w:r>
            <w:r w:rsidRPr="00602323">
              <w:rPr>
                <w:rFonts w:ascii="Arial" w:hAnsi="Arial" w:cs="Arial"/>
                <w:bCs/>
                <w:sz w:val="16"/>
                <w:szCs w:val="16"/>
              </w:rPr>
              <w:br/>
              <w:t>04 2 00 75510</w:t>
            </w:r>
          </w:p>
        </w:tc>
        <w:tc>
          <w:tcPr>
            <w:tcW w:w="787"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836 022,2</w:t>
            </w:r>
          </w:p>
        </w:tc>
        <w:tc>
          <w:tcPr>
            <w:tcW w:w="43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408 038,0</w:t>
            </w:r>
          </w:p>
        </w:tc>
        <w:tc>
          <w:tcPr>
            <w:tcW w:w="43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21 320,2</w:t>
            </w:r>
          </w:p>
        </w:tc>
        <w:tc>
          <w:tcPr>
            <w:tcW w:w="835"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429 358,2</w:t>
            </w:r>
          </w:p>
        </w:tc>
        <w:tc>
          <w:tcPr>
            <w:tcW w:w="43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231,1</w:t>
            </w:r>
          </w:p>
        </w:tc>
        <w:tc>
          <w:tcPr>
            <w:tcW w:w="43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11 421,7</w:t>
            </w:r>
          </w:p>
        </w:tc>
        <w:tc>
          <w:tcPr>
            <w:tcW w:w="835"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11 652,8</w:t>
            </w:r>
          </w:p>
        </w:tc>
        <w:tc>
          <w:tcPr>
            <w:tcW w:w="43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372 167,8</w:t>
            </w:r>
          </w:p>
        </w:tc>
        <w:tc>
          <w:tcPr>
            <w:tcW w:w="43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11 421,7</w:t>
            </w:r>
          </w:p>
        </w:tc>
        <w:tc>
          <w:tcPr>
            <w:tcW w:w="835"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383 589,5</w:t>
            </w:r>
          </w:p>
        </w:tc>
        <w:tc>
          <w:tcPr>
            <w:tcW w:w="43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11 421,7</w:t>
            </w:r>
          </w:p>
        </w:tc>
        <w:tc>
          <w:tcPr>
            <w:tcW w:w="835"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11 421,7</w:t>
            </w:r>
          </w:p>
        </w:tc>
      </w:tr>
      <w:tr w:rsidR="00602323" w:rsidRPr="00602323" w:rsidTr="006A2F04">
        <w:trPr>
          <w:trHeight w:val="1260"/>
        </w:trPr>
        <w:tc>
          <w:tcPr>
            <w:tcW w:w="562" w:type="dxa"/>
            <w:shd w:val="clear" w:color="auto" w:fill="auto"/>
            <w:vAlign w:val="center"/>
            <w:hideMark/>
          </w:tcPr>
          <w:p w:rsidR="00C70B60" w:rsidRPr="00602323" w:rsidRDefault="00C70B60" w:rsidP="00C70B60">
            <w:pPr>
              <w:jc w:val="center"/>
              <w:rPr>
                <w:rFonts w:ascii="Arial" w:hAnsi="Arial" w:cs="Arial"/>
                <w:i/>
                <w:iCs/>
                <w:sz w:val="16"/>
                <w:szCs w:val="16"/>
              </w:rPr>
            </w:pPr>
            <w:r w:rsidRPr="00602323">
              <w:rPr>
                <w:rFonts w:ascii="Arial" w:hAnsi="Arial" w:cs="Arial"/>
                <w:i/>
                <w:iCs/>
                <w:sz w:val="16"/>
                <w:szCs w:val="16"/>
              </w:rPr>
              <w:t>1.2.1.</w:t>
            </w:r>
          </w:p>
        </w:tc>
        <w:tc>
          <w:tcPr>
            <w:tcW w:w="1206" w:type="dxa"/>
            <w:shd w:val="clear" w:color="auto" w:fill="auto"/>
            <w:vAlign w:val="center"/>
            <w:hideMark/>
          </w:tcPr>
          <w:p w:rsidR="00C70B60" w:rsidRPr="00602323" w:rsidRDefault="00C70B60" w:rsidP="00C70B60">
            <w:pPr>
              <w:rPr>
                <w:rFonts w:ascii="Arial" w:hAnsi="Arial" w:cs="Arial"/>
                <w:sz w:val="16"/>
                <w:szCs w:val="16"/>
              </w:rPr>
            </w:pPr>
            <w:r w:rsidRPr="00602323">
              <w:rPr>
                <w:rFonts w:ascii="Arial" w:hAnsi="Arial" w:cs="Arial"/>
                <w:sz w:val="16"/>
                <w:szCs w:val="16"/>
              </w:rPr>
              <w:t xml:space="preserve">  - ремонт муниципальных квартир</w:t>
            </w:r>
          </w:p>
        </w:tc>
        <w:tc>
          <w:tcPr>
            <w:tcW w:w="850"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xml:space="preserve">Управление городского хозяйства Администрации города Норильска </w:t>
            </w:r>
            <w:r w:rsidRPr="00602323">
              <w:rPr>
                <w:rFonts w:ascii="Arial" w:hAnsi="Arial" w:cs="Arial"/>
                <w:sz w:val="16"/>
                <w:szCs w:val="16"/>
              </w:rPr>
              <w:br/>
              <w:t>(МКУ "УЖКХ")</w:t>
            </w:r>
          </w:p>
        </w:tc>
        <w:tc>
          <w:tcPr>
            <w:tcW w:w="836"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04 2 00 30100</w:t>
            </w:r>
          </w:p>
        </w:tc>
        <w:tc>
          <w:tcPr>
            <w:tcW w:w="787"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765 105,0</w:t>
            </w:r>
          </w:p>
        </w:tc>
        <w:tc>
          <w:tcPr>
            <w:tcW w:w="43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392 937,2</w:t>
            </w:r>
          </w:p>
        </w:tc>
        <w:tc>
          <w:tcPr>
            <w:tcW w:w="43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392 937,2</w:t>
            </w:r>
          </w:p>
        </w:tc>
        <w:tc>
          <w:tcPr>
            <w:tcW w:w="43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372 167,8</w:t>
            </w:r>
          </w:p>
        </w:tc>
        <w:tc>
          <w:tcPr>
            <w:tcW w:w="43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372 167,8</w:t>
            </w:r>
          </w:p>
        </w:tc>
        <w:tc>
          <w:tcPr>
            <w:tcW w:w="43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r>
      <w:tr w:rsidR="00602323" w:rsidRPr="00602323" w:rsidTr="006A2F04">
        <w:trPr>
          <w:trHeight w:val="1725"/>
        </w:trPr>
        <w:tc>
          <w:tcPr>
            <w:tcW w:w="562" w:type="dxa"/>
            <w:shd w:val="clear" w:color="auto" w:fill="auto"/>
            <w:vAlign w:val="center"/>
            <w:hideMark/>
          </w:tcPr>
          <w:p w:rsidR="00C70B60" w:rsidRPr="00602323" w:rsidRDefault="00C70B60" w:rsidP="00C70B60">
            <w:pPr>
              <w:jc w:val="center"/>
              <w:rPr>
                <w:rFonts w:ascii="Arial" w:hAnsi="Arial" w:cs="Arial"/>
                <w:i/>
                <w:iCs/>
                <w:sz w:val="16"/>
                <w:szCs w:val="16"/>
              </w:rPr>
            </w:pPr>
            <w:r w:rsidRPr="00602323">
              <w:rPr>
                <w:rFonts w:ascii="Arial" w:hAnsi="Arial" w:cs="Arial"/>
                <w:i/>
                <w:iCs/>
                <w:sz w:val="16"/>
                <w:szCs w:val="16"/>
              </w:rPr>
              <w:t>1.2.2.</w:t>
            </w:r>
          </w:p>
        </w:tc>
        <w:tc>
          <w:tcPr>
            <w:tcW w:w="1206" w:type="dxa"/>
            <w:shd w:val="clear" w:color="auto" w:fill="auto"/>
            <w:vAlign w:val="center"/>
            <w:hideMark/>
          </w:tcPr>
          <w:p w:rsidR="00C70B60" w:rsidRPr="00602323" w:rsidRDefault="00C70B60" w:rsidP="00C70B60">
            <w:pPr>
              <w:rPr>
                <w:rFonts w:ascii="Arial" w:hAnsi="Arial" w:cs="Arial"/>
                <w:sz w:val="16"/>
                <w:szCs w:val="16"/>
              </w:rPr>
            </w:pPr>
            <w:r w:rsidRPr="00602323">
              <w:rPr>
                <w:rFonts w:ascii="Arial" w:hAnsi="Arial" w:cs="Arial"/>
                <w:sz w:val="16"/>
                <w:szCs w:val="16"/>
              </w:rPr>
              <w:t xml:space="preserve">  - осуществление государственных полномочий по решению вопросов социальной поддержки детей-сирот и детей, оставшихся без попечения родителей</w:t>
            </w:r>
          </w:p>
        </w:tc>
        <w:tc>
          <w:tcPr>
            <w:tcW w:w="850"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xml:space="preserve">Управление городского хозяйства Администрации города Норильска </w:t>
            </w:r>
            <w:r w:rsidRPr="00602323">
              <w:rPr>
                <w:rFonts w:ascii="Arial" w:hAnsi="Arial" w:cs="Arial"/>
                <w:sz w:val="16"/>
                <w:szCs w:val="16"/>
              </w:rPr>
              <w:br/>
              <w:t>(МКУ "УЖКХ")</w:t>
            </w:r>
          </w:p>
        </w:tc>
        <w:tc>
          <w:tcPr>
            <w:tcW w:w="836"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04 2 01 75510</w:t>
            </w:r>
            <w:r w:rsidRPr="00602323">
              <w:rPr>
                <w:rFonts w:ascii="Arial" w:hAnsi="Arial" w:cs="Arial"/>
                <w:sz w:val="16"/>
                <w:szCs w:val="16"/>
              </w:rPr>
              <w:br/>
              <w:t>04 2 02 75510</w:t>
            </w:r>
          </w:p>
        </w:tc>
        <w:tc>
          <w:tcPr>
            <w:tcW w:w="787"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70 917,2</w:t>
            </w:r>
          </w:p>
        </w:tc>
        <w:tc>
          <w:tcPr>
            <w:tcW w:w="43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15 100,8</w:t>
            </w:r>
          </w:p>
        </w:tc>
        <w:tc>
          <w:tcPr>
            <w:tcW w:w="43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21 320,2</w:t>
            </w:r>
          </w:p>
        </w:tc>
        <w:tc>
          <w:tcPr>
            <w:tcW w:w="835"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36 421,0</w:t>
            </w:r>
          </w:p>
        </w:tc>
        <w:tc>
          <w:tcPr>
            <w:tcW w:w="43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231,1</w:t>
            </w:r>
          </w:p>
        </w:tc>
        <w:tc>
          <w:tcPr>
            <w:tcW w:w="43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11 421,7</w:t>
            </w:r>
          </w:p>
        </w:tc>
        <w:tc>
          <w:tcPr>
            <w:tcW w:w="835"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11 652,8</w:t>
            </w:r>
          </w:p>
        </w:tc>
        <w:tc>
          <w:tcPr>
            <w:tcW w:w="43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11 421,7</w:t>
            </w:r>
          </w:p>
        </w:tc>
        <w:tc>
          <w:tcPr>
            <w:tcW w:w="835"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11 421,7</w:t>
            </w:r>
          </w:p>
        </w:tc>
        <w:tc>
          <w:tcPr>
            <w:tcW w:w="43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11 421,7</w:t>
            </w:r>
          </w:p>
        </w:tc>
        <w:tc>
          <w:tcPr>
            <w:tcW w:w="835"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11 421,7</w:t>
            </w:r>
          </w:p>
        </w:tc>
      </w:tr>
      <w:tr w:rsidR="00602323" w:rsidRPr="00602323" w:rsidTr="006A2F04">
        <w:trPr>
          <w:trHeight w:val="2430"/>
        </w:trPr>
        <w:tc>
          <w:tcPr>
            <w:tcW w:w="56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1.3.</w:t>
            </w:r>
          </w:p>
        </w:tc>
        <w:tc>
          <w:tcPr>
            <w:tcW w:w="1206" w:type="dxa"/>
            <w:shd w:val="clear" w:color="auto" w:fill="auto"/>
            <w:vAlign w:val="center"/>
            <w:hideMark/>
          </w:tcPr>
          <w:p w:rsidR="00C70B60" w:rsidRPr="00602323" w:rsidRDefault="00C70B60" w:rsidP="00C70B60">
            <w:pPr>
              <w:rPr>
                <w:rFonts w:ascii="Arial" w:hAnsi="Arial" w:cs="Arial"/>
                <w:bCs/>
                <w:sz w:val="16"/>
                <w:szCs w:val="16"/>
              </w:rPr>
            </w:pPr>
            <w:r w:rsidRPr="00602323">
              <w:rPr>
                <w:rFonts w:ascii="Arial" w:hAnsi="Arial" w:cs="Arial"/>
                <w:bCs/>
                <w:sz w:val="16"/>
                <w:szCs w:val="16"/>
              </w:rPr>
              <w:t>Снос (демонтаж) аварийных (ветхих) зданий, строений, объектов незавершенного строительства, а также конструктивных элементов, оставшихся после сноса аварийных (ветхих) многоквартирных домов</w:t>
            </w:r>
          </w:p>
        </w:tc>
        <w:tc>
          <w:tcPr>
            <w:tcW w:w="850"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xml:space="preserve">Управление городского хозяйства Администрации города Норильска </w:t>
            </w:r>
            <w:r w:rsidRPr="00602323">
              <w:rPr>
                <w:rFonts w:ascii="Arial" w:hAnsi="Arial" w:cs="Arial"/>
                <w:sz w:val="16"/>
                <w:szCs w:val="16"/>
              </w:rPr>
              <w:br/>
              <w:t>(МКУ "УЖКХ")</w:t>
            </w:r>
          </w:p>
        </w:tc>
        <w:tc>
          <w:tcPr>
            <w:tcW w:w="836"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 xml:space="preserve">04 2 00 40000 </w:t>
            </w:r>
          </w:p>
        </w:tc>
        <w:tc>
          <w:tcPr>
            <w:tcW w:w="787"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56 446,1</w:t>
            </w:r>
          </w:p>
        </w:tc>
        <w:tc>
          <w:tcPr>
            <w:tcW w:w="43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56 446,1</w:t>
            </w:r>
          </w:p>
        </w:tc>
        <w:tc>
          <w:tcPr>
            <w:tcW w:w="43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56 446,1</w:t>
            </w:r>
          </w:p>
        </w:tc>
        <w:tc>
          <w:tcPr>
            <w:tcW w:w="43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r>
      <w:tr w:rsidR="00602323" w:rsidRPr="00602323" w:rsidTr="006A2F04">
        <w:trPr>
          <w:trHeight w:val="2325"/>
        </w:trPr>
        <w:tc>
          <w:tcPr>
            <w:tcW w:w="562" w:type="dxa"/>
            <w:shd w:val="clear" w:color="auto" w:fill="auto"/>
            <w:vAlign w:val="center"/>
            <w:hideMark/>
          </w:tcPr>
          <w:p w:rsidR="00C70B60" w:rsidRPr="00602323" w:rsidRDefault="00C70B60" w:rsidP="00C70B60">
            <w:pPr>
              <w:jc w:val="center"/>
              <w:rPr>
                <w:rFonts w:ascii="Arial" w:hAnsi="Arial" w:cs="Arial"/>
                <w:i/>
                <w:iCs/>
                <w:sz w:val="16"/>
                <w:szCs w:val="16"/>
              </w:rPr>
            </w:pPr>
            <w:r w:rsidRPr="00602323">
              <w:rPr>
                <w:rFonts w:ascii="Arial" w:hAnsi="Arial" w:cs="Arial"/>
                <w:i/>
                <w:iCs/>
                <w:sz w:val="16"/>
                <w:szCs w:val="16"/>
              </w:rPr>
              <w:t>1.3.1.</w:t>
            </w:r>
          </w:p>
        </w:tc>
        <w:tc>
          <w:tcPr>
            <w:tcW w:w="1206" w:type="dxa"/>
            <w:shd w:val="clear" w:color="auto" w:fill="auto"/>
            <w:vAlign w:val="center"/>
            <w:hideMark/>
          </w:tcPr>
          <w:p w:rsidR="00C70B60" w:rsidRPr="00602323" w:rsidRDefault="00C70B60" w:rsidP="00C70B60">
            <w:pPr>
              <w:rPr>
                <w:rFonts w:ascii="Arial" w:hAnsi="Arial" w:cs="Arial"/>
                <w:sz w:val="16"/>
                <w:szCs w:val="16"/>
              </w:rPr>
            </w:pPr>
            <w:r w:rsidRPr="00602323">
              <w:rPr>
                <w:rFonts w:ascii="Arial" w:hAnsi="Arial" w:cs="Arial"/>
                <w:sz w:val="16"/>
                <w:szCs w:val="16"/>
              </w:rPr>
              <w:t>Снос (демонтаж) аварийных (ветхих) зданий, строений, объектов незавершенного строительства, а также конструктивных элементов, оставшихся после сноса аварийных (ветхих) многоквартирных домов</w:t>
            </w:r>
          </w:p>
        </w:tc>
        <w:tc>
          <w:tcPr>
            <w:tcW w:w="850"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xml:space="preserve">Управление городского хозяйства Администрации города Норильска </w:t>
            </w:r>
            <w:r w:rsidRPr="00602323">
              <w:rPr>
                <w:rFonts w:ascii="Arial" w:hAnsi="Arial" w:cs="Arial"/>
                <w:sz w:val="16"/>
                <w:szCs w:val="16"/>
              </w:rPr>
              <w:br/>
              <w:t>(МКУ "УЖКХ")</w:t>
            </w:r>
          </w:p>
        </w:tc>
        <w:tc>
          <w:tcPr>
            <w:tcW w:w="836"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04 2 00 40300</w:t>
            </w:r>
          </w:p>
        </w:tc>
        <w:tc>
          <w:tcPr>
            <w:tcW w:w="787"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56 446,1</w:t>
            </w:r>
          </w:p>
        </w:tc>
        <w:tc>
          <w:tcPr>
            <w:tcW w:w="43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56 446,1</w:t>
            </w:r>
          </w:p>
        </w:tc>
        <w:tc>
          <w:tcPr>
            <w:tcW w:w="43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56 446,1</w:t>
            </w:r>
          </w:p>
        </w:tc>
        <w:tc>
          <w:tcPr>
            <w:tcW w:w="432" w:type="dxa"/>
            <w:shd w:val="clear" w:color="auto" w:fill="auto"/>
            <w:vAlign w:val="center"/>
            <w:hideMark/>
          </w:tcPr>
          <w:p w:rsidR="00C70B60" w:rsidRPr="00602323" w:rsidRDefault="00C70B60" w:rsidP="00CC02B2">
            <w:pPr>
              <w:jc w:val="center"/>
              <w:rPr>
                <w:rFonts w:ascii="Arial" w:hAnsi="Arial" w:cs="Arial"/>
                <w:sz w:val="16"/>
                <w:szCs w:val="16"/>
              </w:rPr>
            </w:pPr>
          </w:p>
        </w:tc>
        <w:tc>
          <w:tcPr>
            <w:tcW w:w="43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C02B2">
            <w:pPr>
              <w:jc w:val="center"/>
              <w:rPr>
                <w:rFonts w:ascii="Arial" w:hAnsi="Arial" w:cs="Arial"/>
                <w:sz w:val="16"/>
                <w:szCs w:val="16"/>
              </w:rPr>
            </w:pPr>
            <w:r w:rsidRPr="00602323">
              <w:rPr>
                <w:rFonts w:ascii="Arial" w:hAnsi="Arial" w:cs="Arial"/>
                <w:sz w:val="16"/>
                <w:szCs w:val="16"/>
              </w:rPr>
              <w:t>-</w:t>
            </w:r>
          </w:p>
        </w:tc>
      </w:tr>
      <w:tr w:rsidR="00602323" w:rsidRPr="00602323" w:rsidTr="006A2F04">
        <w:trPr>
          <w:trHeight w:val="1890"/>
        </w:trPr>
        <w:tc>
          <w:tcPr>
            <w:tcW w:w="56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1.4.</w:t>
            </w:r>
          </w:p>
        </w:tc>
        <w:tc>
          <w:tcPr>
            <w:tcW w:w="1206" w:type="dxa"/>
            <w:shd w:val="clear" w:color="auto" w:fill="auto"/>
            <w:vAlign w:val="center"/>
            <w:hideMark/>
          </w:tcPr>
          <w:p w:rsidR="00C70B60" w:rsidRPr="00602323" w:rsidRDefault="00C70B60" w:rsidP="00C70B60">
            <w:pPr>
              <w:rPr>
                <w:rFonts w:ascii="Arial" w:hAnsi="Arial" w:cs="Arial"/>
                <w:bCs/>
                <w:sz w:val="16"/>
                <w:szCs w:val="16"/>
              </w:rPr>
            </w:pPr>
            <w:r w:rsidRPr="00602323">
              <w:rPr>
                <w:rFonts w:ascii="Arial" w:hAnsi="Arial" w:cs="Arial"/>
                <w:bCs/>
                <w:sz w:val="16"/>
                <w:szCs w:val="16"/>
              </w:rPr>
              <w:t>Взносы на капитальный ремонт общего имущества МКД за муниципальные помещения в МКД (в рамках фонда РЕГИОНАЛЬНОГО ОПЕРАТОРА)</w:t>
            </w:r>
          </w:p>
        </w:tc>
        <w:tc>
          <w:tcPr>
            <w:tcW w:w="850"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xml:space="preserve"> Управление городского хозяйства Администрации города Норильска (МКУ "УЖКХ"), Управление жилищного фонда Администрации города Норильска, Управление имущества Администрации города Норильска</w:t>
            </w:r>
          </w:p>
        </w:tc>
        <w:tc>
          <w:tcPr>
            <w:tcW w:w="836"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04 2 00 20000</w:t>
            </w:r>
          </w:p>
        </w:tc>
        <w:tc>
          <w:tcPr>
            <w:tcW w:w="787"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83 523,5</w:t>
            </w:r>
          </w:p>
        </w:tc>
        <w:tc>
          <w:tcPr>
            <w:tcW w:w="43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83 523,5</w:t>
            </w:r>
          </w:p>
        </w:tc>
        <w:tc>
          <w:tcPr>
            <w:tcW w:w="43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83 523,5</w:t>
            </w:r>
          </w:p>
        </w:tc>
        <w:tc>
          <w:tcPr>
            <w:tcW w:w="43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r>
      <w:tr w:rsidR="00602323" w:rsidRPr="00602323" w:rsidTr="006A2F04">
        <w:trPr>
          <w:trHeight w:val="1110"/>
        </w:trPr>
        <w:tc>
          <w:tcPr>
            <w:tcW w:w="562" w:type="dxa"/>
            <w:shd w:val="clear" w:color="auto" w:fill="auto"/>
            <w:vAlign w:val="center"/>
            <w:hideMark/>
          </w:tcPr>
          <w:p w:rsidR="00C70B60" w:rsidRPr="00602323" w:rsidRDefault="00C70B60" w:rsidP="00C70B60">
            <w:pPr>
              <w:jc w:val="center"/>
              <w:rPr>
                <w:rFonts w:ascii="Arial" w:hAnsi="Arial" w:cs="Arial"/>
                <w:bCs/>
                <w:i/>
                <w:iCs/>
                <w:sz w:val="16"/>
                <w:szCs w:val="16"/>
              </w:rPr>
            </w:pPr>
            <w:r w:rsidRPr="00602323">
              <w:rPr>
                <w:rFonts w:ascii="Arial" w:hAnsi="Arial" w:cs="Arial"/>
                <w:bCs/>
                <w:i/>
                <w:iCs/>
                <w:sz w:val="16"/>
                <w:szCs w:val="16"/>
              </w:rPr>
              <w:t>2.</w:t>
            </w:r>
          </w:p>
        </w:tc>
        <w:tc>
          <w:tcPr>
            <w:tcW w:w="1206" w:type="dxa"/>
            <w:shd w:val="clear" w:color="auto" w:fill="auto"/>
            <w:vAlign w:val="center"/>
            <w:hideMark/>
          </w:tcPr>
          <w:p w:rsidR="00C70B60" w:rsidRPr="00602323" w:rsidRDefault="00C70B60" w:rsidP="00C70B60">
            <w:pPr>
              <w:rPr>
                <w:rFonts w:ascii="Arial" w:hAnsi="Arial" w:cs="Arial"/>
                <w:bCs/>
                <w:sz w:val="16"/>
                <w:szCs w:val="16"/>
                <w:u w:val="single"/>
              </w:rPr>
            </w:pPr>
            <w:r w:rsidRPr="00602323">
              <w:rPr>
                <w:rFonts w:ascii="Arial" w:hAnsi="Arial" w:cs="Arial"/>
                <w:bCs/>
                <w:sz w:val="16"/>
                <w:szCs w:val="16"/>
                <w:u w:val="single"/>
              </w:rPr>
              <w:t>Подпрограмма 3</w:t>
            </w:r>
            <w:r w:rsidRPr="00602323">
              <w:rPr>
                <w:rFonts w:ascii="Arial" w:hAnsi="Arial" w:cs="Arial"/>
                <w:bCs/>
                <w:sz w:val="16"/>
                <w:szCs w:val="16"/>
                <w:u w:val="single"/>
              </w:rPr>
              <w:br w:type="page"/>
            </w:r>
            <w:r w:rsidRPr="00602323">
              <w:rPr>
                <w:rFonts w:ascii="Arial" w:hAnsi="Arial" w:cs="Arial"/>
                <w:bCs/>
                <w:sz w:val="16"/>
                <w:szCs w:val="16"/>
              </w:rPr>
              <w:t>"Энергоэффективность и развитие энергетики"</w:t>
            </w:r>
          </w:p>
        </w:tc>
        <w:tc>
          <w:tcPr>
            <w:tcW w:w="850" w:type="dxa"/>
            <w:shd w:val="clear" w:color="auto" w:fill="auto"/>
            <w:vAlign w:val="center"/>
            <w:hideMark/>
          </w:tcPr>
          <w:p w:rsidR="00C70B60" w:rsidRPr="00602323" w:rsidRDefault="00C70B60" w:rsidP="00C70B60">
            <w:pPr>
              <w:rPr>
                <w:rFonts w:ascii="Arial" w:hAnsi="Arial" w:cs="Arial"/>
                <w:sz w:val="16"/>
                <w:szCs w:val="16"/>
              </w:rPr>
            </w:pPr>
            <w:r w:rsidRPr="00602323">
              <w:rPr>
                <w:rFonts w:ascii="Arial" w:hAnsi="Arial" w:cs="Arial"/>
                <w:sz w:val="16"/>
                <w:szCs w:val="16"/>
              </w:rPr>
              <w:t> </w:t>
            </w:r>
          </w:p>
        </w:tc>
        <w:tc>
          <w:tcPr>
            <w:tcW w:w="836"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04 4 00 00000</w:t>
            </w:r>
          </w:p>
        </w:tc>
        <w:tc>
          <w:tcPr>
            <w:tcW w:w="787"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242 435,1</w:t>
            </w:r>
          </w:p>
        </w:tc>
        <w:tc>
          <w:tcPr>
            <w:tcW w:w="43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8 227,6</w:t>
            </w:r>
          </w:p>
        </w:tc>
        <w:tc>
          <w:tcPr>
            <w:tcW w:w="43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39 326,8</w:t>
            </w:r>
          </w:p>
        </w:tc>
        <w:tc>
          <w:tcPr>
            <w:tcW w:w="90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47 554,4</w:t>
            </w:r>
          </w:p>
        </w:tc>
        <w:tc>
          <w:tcPr>
            <w:tcW w:w="43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2 284,5</w:t>
            </w:r>
          </w:p>
        </w:tc>
        <w:tc>
          <w:tcPr>
            <w:tcW w:w="43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69 139,4</w:t>
            </w:r>
          </w:p>
        </w:tc>
        <w:tc>
          <w:tcPr>
            <w:tcW w:w="90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71 423,9</w:t>
            </w:r>
          </w:p>
        </w:tc>
        <w:tc>
          <w:tcPr>
            <w:tcW w:w="43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1 784,5</w:t>
            </w:r>
          </w:p>
        </w:tc>
        <w:tc>
          <w:tcPr>
            <w:tcW w:w="43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61 229,2</w:t>
            </w:r>
          </w:p>
        </w:tc>
        <w:tc>
          <w:tcPr>
            <w:tcW w:w="90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63 013,7</w:t>
            </w:r>
          </w:p>
        </w:tc>
        <w:tc>
          <w:tcPr>
            <w:tcW w:w="43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1 784,5</w:t>
            </w:r>
          </w:p>
        </w:tc>
        <w:tc>
          <w:tcPr>
            <w:tcW w:w="43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58 658,6</w:t>
            </w:r>
          </w:p>
        </w:tc>
        <w:tc>
          <w:tcPr>
            <w:tcW w:w="90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60 443,1</w:t>
            </w:r>
          </w:p>
        </w:tc>
      </w:tr>
      <w:tr w:rsidR="00602323" w:rsidRPr="00602323" w:rsidTr="006A2F04">
        <w:trPr>
          <w:trHeight w:val="1470"/>
        </w:trPr>
        <w:tc>
          <w:tcPr>
            <w:tcW w:w="56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2.1.</w:t>
            </w:r>
          </w:p>
        </w:tc>
        <w:tc>
          <w:tcPr>
            <w:tcW w:w="1206" w:type="dxa"/>
            <w:shd w:val="clear" w:color="auto" w:fill="auto"/>
            <w:vAlign w:val="center"/>
            <w:hideMark/>
          </w:tcPr>
          <w:p w:rsidR="00C70B60" w:rsidRPr="00602323" w:rsidRDefault="00C70B60" w:rsidP="00C70B60">
            <w:pPr>
              <w:rPr>
                <w:rFonts w:ascii="Arial" w:hAnsi="Arial" w:cs="Arial"/>
                <w:bCs/>
                <w:sz w:val="16"/>
                <w:szCs w:val="16"/>
              </w:rPr>
            </w:pPr>
            <w:r w:rsidRPr="00602323">
              <w:rPr>
                <w:rFonts w:ascii="Arial" w:hAnsi="Arial" w:cs="Arial"/>
                <w:bCs/>
                <w:sz w:val="16"/>
                <w:szCs w:val="16"/>
              </w:rPr>
              <w:t>Создание условий для обеспечения энергосбережения и повышения энергетической эффективности в бюджетном секторе</w:t>
            </w:r>
          </w:p>
        </w:tc>
        <w:tc>
          <w:tcPr>
            <w:tcW w:w="850"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w:t>
            </w:r>
          </w:p>
        </w:tc>
        <w:tc>
          <w:tcPr>
            <w:tcW w:w="836"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04 4 00 00100</w:t>
            </w:r>
          </w:p>
        </w:tc>
        <w:tc>
          <w:tcPr>
            <w:tcW w:w="787"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6 770,5</w:t>
            </w:r>
          </w:p>
        </w:tc>
        <w:tc>
          <w:tcPr>
            <w:tcW w:w="43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6 270,5</w:t>
            </w:r>
          </w:p>
        </w:tc>
        <w:tc>
          <w:tcPr>
            <w:tcW w:w="43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6 270,5</w:t>
            </w:r>
          </w:p>
        </w:tc>
        <w:tc>
          <w:tcPr>
            <w:tcW w:w="43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500,0</w:t>
            </w:r>
          </w:p>
        </w:tc>
        <w:tc>
          <w:tcPr>
            <w:tcW w:w="43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500,0</w:t>
            </w:r>
          </w:p>
        </w:tc>
        <w:tc>
          <w:tcPr>
            <w:tcW w:w="43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C02B2">
            <w:pPr>
              <w:jc w:val="center"/>
              <w:rPr>
                <w:rFonts w:ascii="Arial" w:hAnsi="Arial" w:cs="Arial"/>
                <w:bCs/>
                <w:sz w:val="16"/>
                <w:szCs w:val="16"/>
              </w:rPr>
            </w:pPr>
            <w:r w:rsidRPr="00602323">
              <w:rPr>
                <w:rFonts w:ascii="Arial" w:hAnsi="Arial" w:cs="Arial"/>
                <w:bCs/>
                <w:sz w:val="16"/>
                <w:szCs w:val="16"/>
              </w:rPr>
              <w:t>-</w:t>
            </w:r>
          </w:p>
        </w:tc>
      </w:tr>
      <w:tr w:rsidR="00602323" w:rsidRPr="00602323" w:rsidTr="006A2F04">
        <w:trPr>
          <w:trHeight w:val="480"/>
        </w:trPr>
        <w:tc>
          <w:tcPr>
            <w:tcW w:w="562" w:type="dxa"/>
            <w:vMerge w:val="restart"/>
            <w:shd w:val="clear" w:color="auto" w:fill="auto"/>
            <w:vAlign w:val="center"/>
            <w:hideMark/>
          </w:tcPr>
          <w:p w:rsidR="00C70B60" w:rsidRPr="00602323" w:rsidRDefault="00C70B60" w:rsidP="00C70B60">
            <w:pPr>
              <w:jc w:val="center"/>
              <w:rPr>
                <w:rFonts w:ascii="Arial" w:hAnsi="Arial" w:cs="Arial"/>
                <w:i/>
                <w:iCs/>
                <w:sz w:val="16"/>
                <w:szCs w:val="16"/>
              </w:rPr>
            </w:pPr>
            <w:r w:rsidRPr="00602323">
              <w:rPr>
                <w:rFonts w:ascii="Arial" w:hAnsi="Arial" w:cs="Arial"/>
                <w:i/>
                <w:iCs/>
                <w:sz w:val="16"/>
                <w:szCs w:val="16"/>
              </w:rPr>
              <w:t>2.1.1.</w:t>
            </w:r>
          </w:p>
        </w:tc>
        <w:tc>
          <w:tcPr>
            <w:tcW w:w="1206" w:type="dxa"/>
            <w:vMerge w:val="restart"/>
            <w:shd w:val="clear" w:color="auto" w:fill="auto"/>
            <w:vAlign w:val="center"/>
            <w:hideMark/>
          </w:tcPr>
          <w:p w:rsidR="00C70B60" w:rsidRPr="00602323" w:rsidRDefault="00C70B60" w:rsidP="00C70B60">
            <w:pPr>
              <w:rPr>
                <w:rFonts w:ascii="Arial" w:hAnsi="Arial" w:cs="Arial"/>
                <w:sz w:val="16"/>
                <w:szCs w:val="16"/>
              </w:rPr>
            </w:pPr>
            <w:r w:rsidRPr="00602323">
              <w:rPr>
                <w:rFonts w:ascii="Arial" w:hAnsi="Arial" w:cs="Arial"/>
                <w:sz w:val="16"/>
                <w:szCs w:val="16"/>
              </w:rPr>
              <w:t>Замена неэффективного осветительного оборудования  внутреннего/наружного освещения  на современное  светодиодное</w:t>
            </w:r>
          </w:p>
        </w:tc>
        <w:tc>
          <w:tcPr>
            <w:tcW w:w="850"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Всего, в.т.ч.</w:t>
            </w:r>
          </w:p>
        </w:tc>
        <w:tc>
          <w:tcPr>
            <w:tcW w:w="836"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04 4 00 00140</w:t>
            </w:r>
          </w:p>
        </w:tc>
        <w:tc>
          <w:tcPr>
            <w:tcW w:w="787"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6 770,5</w:t>
            </w:r>
          </w:p>
        </w:tc>
        <w:tc>
          <w:tcPr>
            <w:tcW w:w="432" w:type="dxa"/>
            <w:shd w:val="clear" w:color="auto" w:fill="auto"/>
            <w:vAlign w:val="center"/>
            <w:hideMark/>
          </w:tcPr>
          <w:p w:rsidR="00C70B60" w:rsidRPr="00602323" w:rsidRDefault="00C70B60" w:rsidP="00C70B60">
            <w:pPr>
              <w:jc w:val="center"/>
              <w:rPr>
                <w:rFonts w:ascii="Arial" w:hAnsi="Arial" w:cs="Arial"/>
                <w:bCs/>
                <w:i/>
                <w:iCs/>
                <w:sz w:val="16"/>
                <w:szCs w:val="16"/>
              </w:rPr>
            </w:pPr>
            <w:r w:rsidRPr="00602323">
              <w:rPr>
                <w:rFonts w:ascii="Arial" w:hAnsi="Arial" w:cs="Arial"/>
                <w:bCs/>
                <w:i/>
                <w:iCs/>
                <w:sz w:val="16"/>
                <w:szCs w:val="16"/>
              </w:rPr>
              <w:t>6 270,5</w:t>
            </w:r>
          </w:p>
        </w:tc>
        <w:tc>
          <w:tcPr>
            <w:tcW w:w="432" w:type="dxa"/>
            <w:shd w:val="clear" w:color="auto" w:fill="auto"/>
            <w:vAlign w:val="center"/>
            <w:hideMark/>
          </w:tcPr>
          <w:p w:rsidR="00C70B60" w:rsidRPr="00602323" w:rsidRDefault="00C70B60" w:rsidP="00C70B60">
            <w:pPr>
              <w:jc w:val="center"/>
              <w:rPr>
                <w:rFonts w:ascii="Arial" w:hAnsi="Arial" w:cs="Arial"/>
                <w:bCs/>
                <w:i/>
                <w:iCs/>
                <w:sz w:val="16"/>
                <w:szCs w:val="16"/>
              </w:rPr>
            </w:pPr>
            <w:r w:rsidRPr="00602323">
              <w:rPr>
                <w:rFonts w:ascii="Arial" w:hAnsi="Arial" w:cs="Arial"/>
                <w:bCs/>
                <w:i/>
                <w:i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i/>
                <w:iCs/>
                <w:sz w:val="16"/>
                <w:szCs w:val="16"/>
              </w:rPr>
            </w:pPr>
            <w:r w:rsidRPr="00602323">
              <w:rPr>
                <w:rFonts w:ascii="Arial" w:hAnsi="Arial" w:cs="Arial"/>
                <w:bCs/>
                <w:i/>
                <w:iCs/>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bCs/>
                <w:i/>
                <w:iCs/>
                <w:sz w:val="16"/>
                <w:szCs w:val="16"/>
              </w:rPr>
            </w:pPr>
            <w:r w:rsidRPr="00602323">
              <w:rPr>
                <w:rFonts w:ascii="Arial" w:hAnsi="Arial" w:cs="Arial"/>
                <w:bCs/>
                <w:i/>
                <w:iCs/>
                <w:sz w:val="16"/>
                <w:szCs w:val="16"/>
              </w:rPr>
              <w:t>6 270,5</w:t>
            </w:r>
          </w:p>
        </w:tc>
        <w:tc>
          <w:tcPr>
            <w:tcW w:w="432" w:type="dxa"/>
            <w:shd w:val="clear" w:color="auto" w:fill="auto"/>
            <w:vAlign w:val="center"/>
            <w:hideMark/>
          </w:tcPr>
          <w:p w:rsidR="00C70B60" w:rsidRPr="00602323" w:rsidRDefault="00C70B60" w:rsidP="00C70B60">
            <w:pPr>
              <w:jc w:val="center"/>
              <w:rPr>
                <w:rFonts w:ascii="Arial" w:hAnsi="Arial" w:cs="Arial"/>
                <w:bCs/>
                <w:i/>
                <w:iCs/>
                <w:sz w:val="16"/>
                <w:szCs w:val="16"/>
              </w:rPr>
            </w:pPr>
            <w:r w:rsidRPr="00602323">
              <w:rPr>
                <w:rFonts w:ascii="Arial" w:hAnsi="Arial" w:cs="Arial"/>
                <w:bCs/>
                <w:i/>
                <w:iCs/>
                <w:sz w:val="16"/>
                <w:szCs w:val="16"/>
              </w:rPr>
              <w:t>500,0</w:t>
            </w:r>
          </w:p>
        </w:tc>
        <w:tc>
          <w:tcPr>
            <w:tcW w:w="432" w:type="dxa"/>
            <w:shd w:val="clear" w:color="auto" w:fill="auto"/>
            <w:vAlign w:val="center"/>
            <w:hideMark/>
          </w:tcPr>
          <w:p w:rsidR="00C70B60" w:rsidRPr="00602323" w:rsidRDefault="00C70B60" w:rsidP="00C70B60">
            <w:pPr>
              <w:jc w:val="center"/>
              <w:rPr>
                <w:rFonts w:ascii="Arial" w:hAnsi="Arial" w:cs="Arial"/>
                <w:bCs/>
                <w:i/>
                <w:iCs/>
                <w:sz w:val="16"/>
                <w:szCs w:val="16"/>
              </w:rPr>
            </w:pPr>
            <w:r w:rsidRPr="00602323">
              <w:rPr>
                <w:rFonts w:ascii="Arial" w:hAnsi="Arial" w:cs="Arial"/>
                <w:bCs/>
                <w:i/>
                <w:i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i/>
                <w:iCs/>
                <w:sz w:val="16"/>
                <w:szCs w:val="16"/>
              </w:rPr>
            </w:pPr>
            <w:r w:rsidRPr="00602323">
              <w:rPr>
                <w:rFonts w:ascii="Arial" w:hAnsi="Arial" w:cs="Arial"/>
                <w:bCs/>
                <w:i/>
                <w:iCs/>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bCs/>
                <w:i/>
                <w:iCs/>
                <w:sz w:val="16"/>
                <w:szCs w:val="16"/>
              </w:rPr>
            </w:pPr>
            <w:r w:rsidRPr="00602323">
              <w:rPr>
                <w:rFonts w:ascii="Arial" w:hAnsi="Arial" w:cs="Arial"/>
                <w:bCs/>
                <w:i/>
                <w:iCs/>
                <w:sz w:val="16"/>
                <w:szCs w:val="16"/>
              </w:rPr>
              <w:t>500,0</w:t>
            </w:r>
          </w:p>
        </w:tc>
        <w:tc>
          <w:tcPr>
            <w:tcW w:w="432" w:type="dxa"/>
            <w:shd w:val="clear" w:color="auto" w:fill="auto"/>
            <w:vAlign w:val="center"/>
            <w:hideMark/>
          </w:tcPr>
          <w:p w:rsidR="00C70B60" w:rsidRPr="00602323" w:rsidRDefault="00C70B60" w:rsidP="00C70B60">
            <w:pPr>
              <w:jc w:val="center"/>
              <w:rPr>
                <w:rFonts w:ascii="Arial" w:hAnsi="Arial" w:cs="Arial"/>
                <w:bCs/>
                <w:i/>
                <w:iCs/>
                <w:sz w:val="16"/>
                <w:szCs w:val="16"/>
              </w:rPr>
            </w:pPr>
            <w:r w:rsidRPr="00602323">
              <w:rPr>
                <w:rFonts w:ascii="Arial" w:hAnsi="Arial" w:cs="Arial"/>
                <w:bCs/>
                <w:i/>
                <w:i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i/>
                <w:iCs/>
                <w:sz w:val="16"/>
                <w:szCs w:val="16"/>
              </w:rPr>
            </w:pPr>
            <w:r w:rsidRPr="00602323">
              <w:rPr>
                <w:rFonts w:ascii="Arial" w:hAnsi="Arial" w:cs="Arial"/>
                <w:bCs/>
                <w:i/>
                <w:i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i/>
                <w:iCs/>
                <w:sz w:val="16"/>
                <w:szCs w:val="16"/>
              </w:rPr>
            </w:pPr>
            <w:r w:rsidRPr="00602323">
              <w:rPr>
                <w:rFonts w:ascii="Arial" w:hAnsi="Arial" w:cs="Arial"/>
                <w:bCs/>
                <w:i/>
                <w:iCs/>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bCs/>
                <w:i/>
                <w:iCs/>
                <w:sz w:val="16"/>
                <w:szCs w:val="16"/>
              </w:rPr>
            </w:pPr>
            <w:r w:rsidRPr="00602323">
              <w:rPr>
                <w:rFonts w:ascii="Arial" w:hAnsi="Arial" w:cs="Arial"/>
                <w:bCs/>
                <w:i/>
                <w:i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i/>
                <w:iCs/>
                <w:sz w:val="16"/>
                <w:szCs w:val="16"/>
              </w:rPr>
            </w:pPr>
            <w:r w:rsidRPr="00602323">
              <w:rPr>
                <w:rFonts w:ascii="Arial" w:hAnsi="Arial" w:cs="Arial"/>
                <w:bCs/>
                <w:i/>
                <w:i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i/>
                <w:iCs/>
                <w:sz w:val="16"/>
                <w:szCs w:val="16"/>
              </w:rPr>
            </w:pPr>
            <w:r w:rsidRPr="00602323">
              <w:rPr>
                <w:rFonts w:ascii="Arial" w:hAnsi="Arial" w:cs="Arial"/>
                <w:bCs/>
                <w:i/>
                <w:i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i/>
                <w:iCs/>
                <w:sz w:val="16"/>
                <w:szCs w:val="16"/>
              </w:rPr>
            </w:pPr>
            <w:r w:rsidRPr="00602323">
              <w:rPr>
                <w:rFonts w:ascii="Arial" w:hAnsi="Arial" w:cs="Arial"/>
                <w:bCs/>
                <w:i/>
                <w:iCs/>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bCs/>
                <w:i/>
                <w:iCs/>
                <w:sz w:val="16"/>
                <w:szCs w:val="16"/>
              </w:rPr>
            </w:pPr>
            <w:r w:rsidRPr="00602323">
              <w:rPr>
                <w:rFonts w:ascii="Arial" w:hAnsi="Arial" w:cs="Arial"/>
                <w:bCs/>
                <w:i/>
                <w:iCs/>
                <w:sz w:val="16"/>
                <w:szCs w:val="16"/>
              </w:rPr>
              <w:t>-</w:t>
            </w:r>
          </w:p>
        </w:tc>
      </w:tr>
      <w:tr w:rsidR="00602323" w:rsidRPr="00602323" w:rsidTr="006A2F04">
        <w:trPr>
          <w:trHeight w:val="345"/>
        </w:trPr>
        <w:tc>
          <w:tcPr>
            <w:tcW w:w="562" w:type="dxa"/>
            <w:vMerge/>
            <w:vAlign w:val="center"/>
            <w:hideMark/>
          </w:tcPr>
          <w:p w:rsidR="00C70B60" w:rsidRPr="00602323" w:rsidRDefault="00C70B60" w:rsidP="00C70B60">
            <w:pPr>
              <w:rPr>
                <w:rFonts w:ascii="Arial" w:hAnsi="Arial" w:cs="Arial"/>
                <w:i/>
                <w:iCs/>
                <w:sz w:val="16"/>
                <w:szCs w:val="16"/>
              </w:rPr>
            </w:pPr>
          </w:p>
        </w:tc>
        <w:tc>
          <w:tcPr>
            <w:tcW w:w="1206" w:type="dxa"/>
            <w:vMerge/>
            <w:vAlign w:val="center"/>
            <w:hideMark/>
          </w:tcPr>
          <w:p w:rsidR="00C70B60" w:rsidRPr="00602323" w:rsidRDefault="00C70B60" w:rsidP="00C70B60">
            <w:pPr>
              <w:rPr>
                <w:rFonts w:ascii="Arial" w:hAnsi="Arial" w:cs="Arial"/>
                <w:sz w:val="16"/>
                <w:szCs w:val="16"/>
              </w:rPr>
            </w:pPr>
          </w:p>
        </w:tc>
        <w:tc>
          <w:tcPr>
            <w:tcW w:w="850"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УС</w:t>
            </w:r>
          </w:p>
        </w:tc>
        <w:tc>
          <w:tcPr>
            <w:tcW w:w="836"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w:t>
            </w:r>
          </w:p>
        </w:tc>
        <w:tc>
          <w:tcPr>
            <w:tcW w:w="787"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1 768,5</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1 518,5</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1 518,5</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250,0</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250,0</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r>
      <w:tr w:rsidR="00602323" w:rsidRPr="00602323" w:rsidTr="006A2F04">
        <w:trPr>
          <w:trHeight w:val="375"/>
        </w:trPr>
        <w:tc>
          <w:tcPr>
            <w:tcW w:w="562" w:type="dxa"/>
            <w:vMerge/>
            <w:vAlign w:val="center"/>
            <w:hideMark/>
          </w:tcPr>
          <w:p w:rsidR="00C70B60" w:rsidRPr="00602323" w:rsidRDefault="00C70B60" w:rsidP="00C70B60">
            <w:pPr>
              <w:rPr>
                <w:rFonts w:ascii="Arial" w:hAnsi="Arial" w:cs="Arial"/>
                <w:i/>
                <w:iCs/>
                <w:sz w:val="16"/>
                <w:szCs w:val="16"/>
              </w:rPr>
            </w:pPr>
          </w:p>
        </w:tc>
        <w:tc>
          <w:tcPr>
            <w:tcW w:w="1206" w:type="dxa"/>
            <w:vMerge/>
            <w:vAlign w:val="center"/>
            <w:hideMark/>
          </w:tcPr>
          <w:p w:rsidR="00C70B60" w:rsidRPr="00602323" w:rsidRDefault="00C70B60" w:rsidP="00C70B60">
            <w:pPr>
              <w:rPr>
                <w:rFonts w:ascii="Arial" w:hAnsi="Arial" w:cs="Arial"/>
                <w:sz w:val="16"/>
                <w:szCs w:val="16"/>
              </w:rPr>
            </w:pPr>
          </w:p>
        </w:tc>
        <w:tc>
          <w:tcPr>
            <w:tcW w:w="850"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УОиДО</w:t>
            </w:r>
          </w:p>
        </w:tc>
        <w:tc>
          <w:tcPr>
            <w:tcW w:w="836"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w:t>
            </w:r>
          </w:p>
        </w:tc>
        <w:tc>
          <w:tcPr>
            <w:tcW w:w="787"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5 002,0</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4 752,0</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4 752,0</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250,0</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250,0</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r>
      <w:tr w:rsidR="00602323" w:rsidRPr="00602323" w:rsidTr="006A2F04">
        <w:trPr>
          <w:trHeight w:val="1740"/>
        </w:trPr>
        <w:tc>
          <w:tcPr>
            <w:tcW w:w="56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2.2.</w:t>
            </w:r>
          </w:p>
        </w:tc>
        <w:tc>
          <w:tcPr>
            <w:tcW w:w="1206" w:type="dxa"/>
            <w:shd w:val="clear" w:color="auto" w:fill="auto"/>
            <w:vAlign w:val="center"/>
            <w:hideMark/>
          </w:tcPr>
          <w:p w:rsidR="00C70B60" w:rsidRPr="00602323" w:rsidRDefault="00C70B60" w:rsidP="00C70B60">
            <w:pPr>
              <w:rPr>
                <w:rFonts w:ascii="Arial" w:hAnsi="Arial" w:cs="Arial"/>
                <w:bCs/>
                <w:sz w:val="16"/>
                <w:szCs w:val="16"/>
              </w:rPr>
            </w:pPr>
            <w:r w:rsidRPr="00602323">
              <w:rPr>
                <w:rFonts w:ascii="Arial" w:hAnsi="Arial" w:cs="Arial"/>
                <w:bCs/>
                <w:sz w:val="16"/>
                <w:szCs w:val="16"/>
              </w:rPr>
              <w:t>Создание условий для обеспечения энергосбережения и повышения энергетической эффективности в жилищном фонде</w:t>
            </w:r>
          </w:p>
        </w:tc>
        <w:tc>
          <w:tcPr>
            <w:tcW w:w="850"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w:t>
            </w:r>
          </w:p>
        </w:tc>
        <w:tc>
          <w:tcPr>
            <w:tcW w:w="836"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04 4 00 00200</w:t>
            </w:r>
          </w:p>
        </w:tc>
        <w:tc>
          <w:tcPr>
            <w:tcW w:w="787"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164 160,1</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1 957,1</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38 301,8</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40 258,9</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1 784,5</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39 515,9</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41 300,4</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1 784,5</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39 515,9</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41 300,4</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1 784,5</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39 515,9</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41 300,4</w:t>
            </w:r>
          </w:p>
        </w:tc>
      </w:tr>
      <w:tr w:rsidR="00602323" w:rsidRPr="00602323" w:rsidTr="006A2F04">
        <w:trPr>
          <w:trHeight w:val="1485"/>
        </w:trPr>
        <w:tc>
          <w:tcPr>
            <w:tcW w:w="562" w:type="dxa"/>
            <w:shd w:val="clear" w:color="000000" w:fill="FFFFFF"/>
            <w:vAlign w:val="center"/>
            <w:hideMark/>
          </w:tcPr>
          <w:p w:rsidR="00C70B60" w:rsidRPr="00602323" w:rsidRDefault="00C70B60" w:rsidP="00C70B60">
            <w:pPr>
              <w:jc w:val="center"/>
              <w:rPr>
                <w:rFonts w:ascii="Arial" w:hAnsi="Arial" w:cs="Arial"/>
                <w:i/>
                <w:iCs/>
                <w:sz w:val="16"/>
                <w:szCs w:val="16"/>
              </w:rPr>
            </w:pPr>
            <w:r w:rsidRPr="00602323">
              <w:rPr>
                <w:rFonts w:ascii="Arial" w:hAnsi="Arial" w:cs="Arial"/>
                <w:i/>
                <w:iCs/>
                <w:sz w:val="16"/>
                <w:szCs w:val="16"/>
              </w:rPr>
              <w:t>2.2.1.</w:t>
            </w:r>
          </w:p>
        </w:tc>
        <w:tc>
          <w:tcPr>
            <w:tcW w:w="1206" w:type="dxa"/>
            <w:shd w:val="clear" w:color="000000" w:fill="FFFFFF"/>
            <w:vAlign w:val="center"/>
            <w:hideMark/>
          </w:tcPr>
          <w:p w:rsidR="00C70B60" w:rsidRPr="00602323" w:rsidRDefault="00C70B60" w:rsidP="00C70B60">
            <w:pPr>
              <w:rPr>
                <w:rFonts w:ascii="Arial" w:hAnsi="Arial" w:cs="Arial"/>
                <w:sz w:val="16"/>
                <w:szCs w:val="16"/>
              </w:rPr>
            </w:pPr>
            <w:r w:rsidRPr="00602323">
              <w:rPr>
                <w:rFonts w:ascii="Arial" w:hAnsi="Arial" w:cs="Arial"/>
                <w:sz w:val="16"/>
                <w:szCs w:val="16"/>
              </w:rPr>
              <w:t>Возмещение затрат нанимателям муниципального жилищного фонда за самостоятельно установленные приборы учета холодной, горячей воды в многоквартирных домах</w:t>
            </w:r>
          </w:p>
        </w:tc>
        <w:tc>
          <w:tcPr>
            <w:tcW w:w="850" w:type="dxa"/>
            <w:shd w:val="clear" w:color="000000" w:fill="FFFFFF"/>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xml:space="preserve">Управление городского хозяйства Администрации города Норильска </w:t>
            </w:r>
            <w:r w:rsidRPr="00602323">
              <w:rPr>
                <w:rFonts w:ascii="Arial" w:hAnsi="Arial" w:cs="Arial"/>
                <w:sz w:val="16"/>
                <w:szCs w:val="16"/>
              </w:rPr>
              <w:br/>
              <w:t>(МКУ "УЖКХ")</w:t>
            </w:r>
          </w:p>
        </w:tc>
        <w:tc>
          <w:tcPr>
            <w:tcW w:w="836" w:type="dxa"/>
            <w:shd w:val="clear" w:color="000000" w:fill="FFFFFF"/>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04 4 00 00210</w:t>
            </w:r>
          </w:p>
        </w:tc>
        <w:tc>
          <w:tcPr>
            <w:tcW w:w="787" w:type="dxa"/>
            <w:shd w:val="clear" w:color="000000" w:fill="FFFFFF"/>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199,4</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199,4</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199,4</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r>
      <w:tr w:rsidR="00602323" w:rsidRPr="00602323" w:rsidTr="006A2F04">
        <w:trPr>
          <w:trHeight w:val="1605"/>
        </w:trPr>
        <w:tc>
          <w:tcPr>
            <w:tcW w:w="562" w:type="dxa"/>
            <w:shd w:val="clear" w:color="000000" w:fill="FFFFFF"/>
            <w:vAlign w:val="center"/>
            <w:hideMark/>
          </w:tcPr>
          <w:p w:rsidR="00C70B60" w:rsidRPr="00602323" w:rsidRDefault="00C70B60" w:rsidP="00C70B60">
            <w:pPr>
              <w:jc w:val="center"/>
              <w:rPr>
                <w:rFonts w:ascii="Arial" w:hAnsi="Arial" w:cs="Arial"/>
                <w:i/>
                <w:iCs/>
                <w:sz w:val="16"/>
                <w:szCs w:val="16"/>
              </w:rPr>
            </w:pPr>
            <w:r w:rsidRPr="00602323">
              <w:rPr>
                <w:rFonts w:ascii="Arial" w:hAnsi="Arial" w:cs="Arial"/>
                <w:i/>
                <w:iCs/>
                <w:sz w:val="16"/>
                <w:szCs w:val="16"/>
              </w:rPr>
              <w:t>2.2.2.</w:t>
            </w:r>
          </w:p>
        </w:tc>
        <w:tc>
          <w:tcPr>
            <w:tcW w:w="1206" w:type="dxa"/>
            <w:shd w:val="clear" w:color="000000" w:fill="FFFFFF"/>
            <w:vAlign w:val="center"/>
            <w:hideMark/>
          </w:tcPr>
          <w:p w:rsidR="00C70B60" w:rsidRPr="00602323" w:rsidRDefault="00C70B60" w:rsidP="00C70B60">
            <w:pPr>
              <w:rPr>
                <w:rFonts w:ascii="Arial" w:hAnsi="Arial" w:cs="Arial"/>
                <w:sz w:val="16"/>
                <w:szCs w:val="16"/>
              </w:rPr>
            </w:pPr>
            <w:r w:rsidRPr="00602323">
              <w:rPr>
                <w:rFonts w:ascii="Arial" w:hAnsi="Arial" w:cs="Arial"/>
                <w:sz w:val="16"/>
                <w:szCs w:val="16"/>
              </w:rPr>
              <w:t>Установка индивидуальных приборов учета холодной, горячей воды нанимателям муниципального жилищного фонда в многоквартирных домах».</w:t>
            </w:r>
          </w:p>
        </w:tc>
        <w:tc>
          <w:tcPr>
            <w:tcW w:w="850" w:type="dxa"/>
            <w:shd w:val="clear" w:color="000000" w:fill="FFFFFF"/>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xml:space="preserve">Управление городского хозяйства Администрации города Норильска </w:t>
            </w:r>
            <w:r w:rsidRPr="00602323">
              <w:rPr>
                <w:rFonts w:ascii="Arial" w:hAnsi="Arial" w:cs="Arial"/>
                <w:sz w:val="16"/>
                <w:szCs w:val="16"/>
              </w:rPr>
              <w:br/>
              <w:t>(МКУ "УЖКХ")</w:t>
            </w:r>
          </w:p>
        </w:tc>
        <w:tc>
          <w:tcPr>
            <w:tcW w:w="836" w:type="dxa"/>
            <w:shd w:val="clear" w:color="000000" w:fill="FFFFFF"/>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04 4 00 00220</w:t>
            </w:r>
          </w:p>
        </w:tc>
        <w:tc>
          <w:tcPr>
            <w:tcW w:w="787" w:type="dxa"/>
            <w:shd w:val="clear" w:color="000000" w:fill="FFFFFF"/>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7 111,2</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1 757,7</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1 757,7</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1 784,5</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1 784,5</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1 784,5</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1 784,5</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1 784,5</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1 784,5</w:t>
            </w:r>
          </w:p>
        </w:tc>
      </w:tr>
      <w:tr w:rsidR="00602323" w:rsidRPr="00602323" w:rsidTr="006A2F04">
        <w:trPr>
          <w:trHeight w:val="615"/>
        </w:trPr>
        <w:tc>
          <w:tcPr>
            <w:tcW w:w="562" w:type="dxa"/>
            <w:shd w:val="clear" w:color="auto" w:fill="auto"/>
            <w:vAlign w:val="center"/>
            <w:hideMark/>
          </w:tcPr>
          <w:p w:rsidR="00C70B60" w:rsidRPr="00602323" w:rsidRDefault="00C70B60" w:rsidP="00C70B60">
            <w:pPr>
              <w:jc w:val="center"/>
              <w:rPr>
                <w:rFonts w:ascii="Arial" w:hAnsi="Arial" w:cs="Arial"/>
                <w:i/>
                <w:iCs/>
                <w:sz w:val="16"/>
                <w:szCs w:val="16"/>
              </w:rPr>
            </w:pPr>
            <w:r w:rsidRPr="00602323">
              <w:rPr>
                <w:rFonts w:ascii="Arial" w:hAnsi="Arial" w:cs="Arial"/>
                <w:i/>
                <w:iCs/>
                <w:sz w:val="16"/>
                <w:szCs w:val="16"/>
              </w:rPr>
              <w:t>2.2.3.</w:t>
            </w:r>
          </w:p>
        </w:tc>
        <w:tc>
          <w:tcPr>
            <w:tcW w:w="1206" w:type="dxa"/>
            <w:shd w:val="clear" w:color="auto" w:fill="auto"/>
            <w:vAlign w:val="center"/>
            <w:hideMark/>
          </w:tcPr>
          <w:p w:rsidR="00C70B60" w:rsidRPr="00602323" w:rsidRDefault="00C70B60" w:rsidP="00C70B60">
            <w:pPr>
              <w:rPr>
                <w:rFonts w:ascii="Arial" w:hAnsi="Arial" w:cs="Arial"/>
                <w:sz w:val="16"/>
                <w:szCs w:val="16"/>
              </w:rPr>
            </w:pPr>
            <w:r w:rsidRPr="00602323">
              <w:rPr>
                <w:rFonts w:ascii="Arial" w:hAnsi="Arial" w:cs="Arial"/>
                <w:sz w:val="16"/>
                <w:szCs w:val="16"/>
              </w:rPr>
              <w:t>Утепление контура жилых зданий, замена дверных, оконных блоков</w:t>
            </w:r>
          </w:p>
        </w:tc>
        <w:tc>
          <w:tcPr>
            <w:tcW w:w="850"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w:t>
            </w:r>
          </w:p>
        </w:tc>
        <w:tc>
          <w:tcPr>
            <w:tcW w:w="836"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w:t>
            </w:r>
          </w:p>
        </w:tc>
        <w:tc>
          <w:tcPr>
            <w:tcW w:w="787"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123 039,6</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30 957,3</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30 957,3</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30 694,1</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30 694,1</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30 694,1</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30 694,1</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30 694,1</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30 694,1</w:t>
            </w:r>
          </w:p>
        </w:tc>
      </w:tr>
      <w:tr w:rsidR="00602323" w:rsidRPr="00602323" w:rsidTr="006A2F04">
        <w:trPr>
          <w:trHeight w:val="1155"/>
        </w:trPr>
        <w:tc>
          <w:tcPr>
            <w:tcW w:w="562" w:type="dxa"/>
            <w:shd w:val="clear" w:color="auto" w:fill="auto"/>
            <w:vAlign w:val="center"/>
            <w:hideMark/>
          </w:tcPr>
          <w:p w:rsidR="00C70B60" w:rsidRPr="00602323" w:rsidRDefault="00C70B60" w:rsidP="00C70B60">
            <w:pPr>
              <w:jc w:val="center"/>
              <w:rPr>
                <w:rFonts w:ascii="Arial" w:hAnsi="Arial" w:cs="Arial"/>
                <w:i/>
                <w:iCs/>
                <w:sz w:val="16"/>
                <w:szCs w:val="16"/>
              </w:rPr>
            </w:pPr>
            <w:r w:rsidRPr="00602323">
              <w:rPr>
                <w:rFonts w:ascii="Arial" w:hAnsi="Arial" w:cs="Arial"/>
                <w:i/>
                <w:iCs/>
                <w:sz w:val="16"/>
                <w:szCs w:val="16"/>
              </w:rPr>
              <w:t>2.2.4.</w:t>
            </w:r>
          </w:p>
        </w:tc>
        <w:tc>
          <w:tcPr>
            <w:tcW w:w="1206" w:type="dxa"/>
            <w:shd w:val="clear" w:color="auto" w:fill="auto"/>
            <w:vAlign w:val="center"/>
            <w:hideMark/>
          </w:tcPr>
          <w:p w:rsidR="00C70B60" w:rsidRPr="00602323" w:rsidRDefault="00C70B60" w:rsidP="00C70B60">
            <w:pPr>
              <w:rPr>
                <w:rFonts w:ascii="Arial" w:hAnsi="Arial" w:cs="Arial"/>
                <w:sz w:val="16"/>
                <w:szCs w:val="16"/>
              </w:rPr>
            </w:pPr>
            <w:r w:rsidRPr="00602323">
              <w:rPr>
                <w:rFonts w:ascii="Arial" w:hAnsi="Arial" w:cs="Arial"/>
                <w:sz w:val="16"/>
                <w:szCs w:val="16"/>
              </w:rPr>
              <w:t>Установка антивандальных и энергосберегающих светильников на объектах жилищного фонда и в местах общего пользования</w:t>
            </w:r>
          </w:p>
        </w:tc>
        <w:tc>
          <w:tcPr>
            <w:tcW w:w="850"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w:t>
            </w:r>
          </w:p>
        </w:tc>
        <w:tc>
          <w:tcPr>
            <w:tcW w:w="836"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w:t>
            </w:r>
          </w:p>
        </w:tc>
        <w:tc>
          <w:tcPr>
            <w:tcW w:w="787"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16 377,3</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4 326,3</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4 326,3</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4 017,0</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4 017,0</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4 017,0</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4 017,0</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4 017,0</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4 017,0</w:t>
            </w:r>
          </w:p>
        </w:tc>
      </w:tr>
      <w:tr w:rsidR="00602323" w:rsidRPr="00602323" w:rsidTr="006A2F04">
        <w:trPr>
          <w:trHeight w:val="510"/>
        </w:trPr>
        <w:tc>
          <w:tcPr>
            <w:tcW w:w="562" w:type="dxa"/>
            <w:shd w:val="clear" w:color="auto" w:fill="auto"/>
            <w:vAlign w:val="center"/>
            <w:hideMark/>
          </w:tcPr>
          <w:p w:rsidR="00C70B60" w:rsidRPr="00602323" w:rsidRDefault="00C70B60" w:rsidP="00C70B60">
            <w:pPr>
              <w:jc w:val="center"/>
              <w:rPr>
                <w:rFonts w:ascii="Arial" w:hAnsi="Arial" w:cs="Arial"/>
                <w:i/>
                <w:iCs/>
                <w:sz w:val="16"/>
                <w:szCs w:val="16"/>
              </w:rPr>
            </w:pPr>
            <w:r w:rsidRPr="00602323">
              <w:rPr>
                <w:rFonts w:ascii="Arial" w:hAnsi="Arial" w:cs="Arial"/>
                <w:i/>
                <w:iCs/>
                <w:sz w:val="16"/>
                <w:szCs w:val="16"/>
              </w:rPr>
              <w:t>2.2.5.</w:t>
            </w:r>
          </w:p>
        </w:tc>
        <w:tc>
          <w:tcPr>
            <w:tcW w:w="1206" w:type="dxa"/>
            <w:shd w:val="clear" w:color="auto" w:fill="auto"/>
            <w:vAlign w:val="center"/>
            <w:hideMark/>
          </w:tcPr>
          <w:p w:rsidR="00C70B60" w:rsidRPr="00602323" w:rsidRDefault="00C70B60" w:rsidP="00C70B60">
            <w:pPr>
              <w:rPr>
                <w:rFonts w:ascii="Arial" w:hAnsi="Arial" w:cs="Arial"/>
                <w:sz w:val="16"/>
                <w:szCs w:val="16"/>
              </w:rPr>
            </w:pPr>
            <w:r w:rsidRPr="00602323">
              <w:rPr>
                <w:rFonts w:ascii="Arial" w:hAnsi="Arial" w:cs="Arial"/>
                <w:sz w:val="16"/>
                <w:szCs w:val="16"/>
              </w:rPr>
              <w:t>Модернизация схемы внутридомового освещения</w:t>
            </w:r>
          </w:p>
        </w:tc>
        <w:tc>
          <w:tcPr>
            <w:tcW w:w="850"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w:t>
            </w:r>
          </w:p>
        </w:tc>
        <w:tc>
          <w:tcPr>
            <w:tcW w:w="836"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w:t>
            </w:r>
          </w:p>
        </w:tc>
        <w:tc>
          <w:tcPr>
            <w:tcW w:w="787"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4 152,0</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1 038,0</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1 038,0</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1 038,0</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1 038,0</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1 038,0</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1 038,0</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1 038,0</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1 038,0</w:t>
            </w:r>
          </w:p>
        </w:tc>
      </w:tr>
      <w:tr w:rsidR="00602323" w:rsidRPr="00602323" w:rsidTr="006A2F04">
        <w:trPr>
          <w:trHeight w:val="615"/>
        </w:trPr>
        <w:tc>
          <w:tcPr>
            <w:tcW w:w="562" w:type="dxa"/>
            <w:shd w:val="clear" w:color="auto" w:fill="auto"/>
            <w:vAlign w:val="center"/>
            <w:hideMark/>
          </w:tcPr>
          <w:p w:rsidR="00C70B60" w:rsidRPr="00602323" w:rsidRDefault="00C70B60" w:rsidP="00C70B60">
            <w:pPr>
              <w:jc w:val="center"/>
              <w:rPr>
                <w:rFonts w:ascii="Arial" w:hAnsi="Arial" w:cs="Arial"/>
                <w:i/>
                <w:iCs/>
                <w:sz w:val="16"/>
                <w:szCs w:val="16"/>
              </w:rPr>
            </w:pPr>
            <w:r w:rsidRPr="00602323">
              <w:rPr>
                <w:rFonts w:ascii="Arial" w:hAnsi="Arial" w:cs="Arial"/>
                <w:i/>
                <w:iCs/>
                <w:sz w:val="16"/>
                <w:szCs w:val="16"/>
              </w:rPr>
              <w:t>2.2.6.</w:t>
            </w:r>
          </w:p>
        </w:tc>
        <w:tc>
          <w:tcPr>
            <w:tcW w:w="1206" w:type="dxa"/>
            <w:shd w:val="clear" w:color="auto" w:fill="auto"/>
            <w:vAlign w:val="center"/>
            <w:hideMark/>
          </w:tcPr>
          <w:p w:rsidR="00C70B60" w:rsidRPr="00602323" w:rsidRDefault="00C70B60" w:rsidP="00C70B60">
            <w:pPr>
              <w:rPr>
                <w:rFonts w:ascii="Arial" w:hAnsi="Arial" w:cs="Arial"/>
                <w:sz w:val="16"/>
                <w:szCs w:val="16"/>
              </w:rPr>
            </w:pPr>
            <w:r w:rsidRPr="00602323">
              <w:rPr>
                <w:rFonts w:ascii="Arial" w:hAnsi="Arial" w:cs="Arial"/>
                <w:sz w:val="16"/>
                <w:szCs w:val="16"/>
              </w:rPr>
              <w:t>Ремонт изоляции трубопроводов в подвальных помещениях</w:t>
            </w:r>
          </w:p>
        </w:tc>
        <w:tc>
          <w:tcPr>
            <w:tcW w:w="850"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w:t>
            </w:r>
          </w:p>
        </w:tc>
        <w:tc>
          <w:tcPr>
            <w:tcW w:w="836"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w:t>
            </w:r>
          </w:p>
        </w:tc>
        <w:tc>
          <w:tcPr>
            <w:tcW w:w="787"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8 062,6</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675,7</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675,7</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2 462,3</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2 462,3</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2 462,3</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2 462,3</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2 462,3</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2 462,3</w:t>
            </w:r>
          </w:p>
        </w:tc>
      </w:tr>
      <w:tr w:rsidR="00602323" w:rsidRPr="00602323" w:rsidTr="006A2F04">
        <w:trPr>
          <w:trHeight w:val="615"/>
        </w:trPr>
        <w:tc>
          <w:tcPr>
            <w:tcW w:w="562" w:type="dxa"/>
            <w:shd w:val="clear" w:color="auto" w:fill="auto"/>
            <w:vAlign w:val="center"/>
            <w:hideMark/>
          </w:tcPr>
          <w:p w:rsidR="00C70B60" w:rsidRPr="00602323" w:rsidRDefault="00C70B60" w:rsidP="00C70B60">
            <w:pPr>
              <w:jc w:val="center"/>
              <w:rPr>
                <w:rFonts w:ascii="Arial" w:hAnsi="Arial" w:cs="Arial"/>
                <w:i/>
                <w:iCs/>
                <w:sz w:val="16"/>
                <w:szCs w:val="16"/>
              </w:rPr>
            </w:pPr>
            <w:r w:rsidRPr="00602323">
              <w:rPr>
                <w:rFonts w:ascii="Arial" w:hAnsi="Arial" w:cs="Arial"/>
                <w:i/>
                <w:iCs/>
                <w:sz w:val="16"/>
                <w:szCs w:val="16"/>
              </w:rPr>
              <w:t>2.2.7.</w:t>
            </w:r>
          </w:p>
        </w:tc>
        <w:tc>
          <w:tcPr>
            <w:tcW w:w="1206" w:type="dxa"/>
            <w:shd w:val="clear" w:color="auto" w:fill="auto"/>
            <w:vAlign w:val="center"/>
            <w:hideMark/>
          </w:tcPr>
          <w:p w:rsidR="00C70B60" w:rsidRPr="00602323" w:rsidRDefault="00C70B60" w:rsidP="00C70B60">
            <w:pPr>
              <w:rPr>
                <w:rFonts w:ascii="Arial" w:hAnsi="Arial" w:cs="Arial"/>
                <w:sz w:val="16"/>
                <w:szCs w:val="16"/>
              </w:rPr>
            </w:pPr>
            <w:r w:rsidRPr="00602323">
              <w:rPr>
                <w:rFonts w:ascii="Arial" w:hAnsi="Arial" w:cs="Arial"/>
                <w:sz w:val="16"/>
                <w:szCs w:val="16"/>
              </w:rPr>
              <w:t>Модернизация схемы наружного дворового освещения</w:t>
            </w:r>
          </w:p>
        </w:tc>
        <w:tc>
          <w:tcPr>
            <w:tcW w:w="850"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w:t>
            </w:r>
          </w:p>
        </w:tc>
        <w:tc>
          <w:tcPr>
            <w:tcW w:w="836"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w:t>
            </w:r>
          </w:p>
        </w:tc>
        <w:tc>
          <w:tcPr>
            <w:tcW w:w="787"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900,0</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225,0</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225,0</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225,0</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225,0</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225,0</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225,0</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225,0</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225,0</w:t>
            </w:r>
          </w:p>
        </w:tc>
      </w:tr>
      <w:tr w:rsidR="00602323" w:rsidRPr="00602323" w:rsidTr="006A2F04">
        <w:trPr>
          <w:trHeight w:val="615"/>
        </w:trPr>
        <w:tc>
          <w:tcPr>
            <w:tcW w:w="562" w:type="dxa"/>
            <w:shd w:val="clear" w:color="auto" w:fill="auto"/>
            <w:vAlign w:val="center"/>
            <w:hideMark/>
          </w:tcPr>
          <w:p w:rsidR="00C70B60" w:rsidRPr="00602323" w:rsidRDefault="00C70B60" w:rsidP="00C70B60">
            <w:pPr>
              <w:jc w:val="center"/>
              <w:rPr>
                <w:rFonts w:ascii="Arial" w:hAnsi="Arial" w:cs="Arial"/>
                <w:i/>
                <w:iCs/>
                <w:sz w:val="16"/>
                <w:szCs w:val="16"/>
              </w:rPr>
            </w:pPr>
            <w:r w:rsidRPr="00602323">
              <w:rPr>
                <w:rFonts w:ascii="Arial" w:hAnsi="Arial" w:cs="Arial"/>
                <w:i/>
                <w:iCs/>
                <w:sz w:val="16"/>
                <w:szCs w:val="16"/>
              </w:rPr>
              <w:t>2.2.8.</w:t>
            </w:r>
          </w:p>
        </w:tc>
        <w:tc>
          <w:tcPr>
            <w:tcW w:w="1206" w:type="dxa"/>
            <w:shd w:val="clear" w:color="auto" w:fill="auto"/>
            <w:vAlign w:val="center"/>
            <w:hideMark/>
          </w:tcPr>
          <w:p w:rsidR="00C70B60" w:rsidRPr="00602323" w:rsidRDefault="00C70B60" w:rsidP="00C70B60">
            <w:pPr>
              <w:rPr>
                <w:rFonts w:ascii="Arial" w:hAnsi="Arial" w:cs="Arial"/>
                <w:sz w:val="16"/>
                <w:szCs w:val="16"/>
              </w:rPr>
            </w:pPr>
            <w:r w:rsidRPr="00602323">
              <w:rPr>
                <w:rFonts w:ascii="Arial" w:hAnsi="Arial" w:cs="Arial"/>
                <w:sz w:val="16"/>
                <w:szCs w:val="16"/>
              </w:rPr>
              <w:t xml:space="preserve">Установка балансировочных вентелей и запорно-регулирующей арматуры </w:t>
            </w:r>
          </w:p>
        </w:tc>
        <w:tc>
          <w:tcPr>
            <w:tcW w:w="850"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w:t>
            </w:r>
          </w:p>
        </w:tc>
        <w:tc>
          <w:tcPr>
            <w:tcW w:w="836"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w:t>
            </w:r>
          </w:p>
        </w:tc>
        <w:tc>
          <w:tcPr>
            <w:tcW w:w="787"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4 318,0</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1 079,5</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1 079,5</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1 079,5</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1 079,5</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1 079,5</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1 079,5</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1 079,5</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1 079,5</w:t>
            </w:r>
          </w:p>
        </w:tc>
      </w:tr>
      <w:tr w:rsidR="00602323" w:rsidRPr="00602323" w:rsidTr="006A2F04">
        <w:trPr>
          <w:trHeight w:val="1650"/>
        </w:trPr>
        <w:tc>
          <w:tcPr>
            <w:tcW w:w="56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2.3.</w:t>
            </w:r>
          </w:p>
        </w:tc>
        <w:tc>
          <w:tcPr>
            <w:tcW w:w="1206" w:type="dxa"/>
            <w:shd w:val="clear" w:color="auto" w:fill="auto"/>
            <w:vAlign w:val="center"/>
            <w:hideMark/>
          </w:tcPr>
          <w:p w:rsidR="00C70B60" w:rsidRPr="00602323" w:rsidRDefault="00C70B60" w:rsidP="00C70B60">
            <w:pPr>
              <w:rPr>
                <w:rFonts w:ascii="Arial" w:hAnsi="Arial" w:cs="Arial"/>
                <w:bCs/>
                <w:sz w:val="16"/>
                <w:szCs w:val="16"/>
              </w:rPr>
            </w:pPr>
            <w:r w:rsidRPr="00602323">
              <w:rPr>
                <w:rFonts w:ascii="Arial" w:hAnsi="Arial" w:cs="Arial"/>
                <w:bCs/>
                <w:sz w:val="16"/>
                <w:szCs w:val="16"/>
              </w:rPr>
              <w:t>Создание условий для обеспечения энергосбережения и повышения энергетической эффективности в транспортном комплексе</w:t>
            </w:r>
          </w:p>
        </w:tc>
        <w:tc>
          <w:tcPr>
            <w:tcW w:w="850"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w:t>
            </w:r>
          </w:p>
        </w:tc>
        <w:tc>
          <w:tcPr>
            <w:tcW w:w="836"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 </w:t>
            </w:r>
          </w:p>
        </w:tc>
        <w:tc>
          <w:tcPr>
            <w:tcW w:w="787"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1 025,0</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1 025,0</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1 025,0</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r>
      <w:tr w:rsidR="00602323" w:rsidRPr="00602323" w:rsidTr="006A2F04">
        <w:trPr>
          <w:trHeight w:val="525"/>
        </w:trPr>
        <w:tc>
          <w:tcPr>
            <w:tcW w:w="562" w:type="dxa"/>
            <w:shd w:val="clear" w:color="auto" w:fill="auto"/>
            <w:vAlign w:val="center"/>
            <w:hideMark/>
          </w:tcPr>
          <w:p w:rsidR="00C70B60" w:rsidRPr="00602323" w:rsidRDefault="00C70B60" w:rsidP="00C70B60">
            <w:pPr>
              <w:jc w:val="center"/>
              <w:rPr>
                <w:rFonts w:ascii="Arial" w:hAnsi="Arial" w:cs="Arial"/>
                <w:i/>
                <w:iCs/>
                <w:sz w:val="16"/>
                <w:szCs w:val="16"/>
              </w:rPr>
            </w:pPr>
            <w:r w:rsidRPr="00602323">
              <w:rPr>
                <w:rFonts w:ascii="Arial" w:hAnsi="Arial" w:cs="Arial"/>
                <w:i/>
                <w:iCs/>
                <w:sz w:val="16"/>
                <w:szCs w:val="16"/>
              </w:rPr>
              <w:t xml:space="preserve">2.3.1. </w:t>
            </w:r>
          </w:p>
        </w:tc>
        <w:tc>
          <w:tcPr>
            <w:tcW w:w="1206" w:type="dxa"/>
            <w:shd w:val="clear" w:color="auto" w:fill="auto"/>
            <w:vAlign w:val="center"/>
            <w:hideMark/>
          </w:tcPr>
          <w:p w:rsidR="00C70B60" w:rsidRPr="00602323" w:rsidRDefault="00C70B60" w:rsidP="00C70B60">
            <w:pPr>
              <w:rPr>
                <w:rFonts w:ascii="Arial" w:hAnsi="Arial" w:cs="Arial"/>
                <w:sz w:val="16"/>
                <w:szCs w:val="16"/>
              </w:rPr>
            </w:pPr>
            <w:r w:rsidRPr="00602323">
              <w:rPr>
                <w:rFonts w:ascii="Arial" w:hAnsi="Arial" w:cs="Arial"/>
                <w:sz w:val="16"/>
                <w:szCs w:val="16"/>
              </w:rPr>
              <w:t>Замена светильников на светодиодные</w:t>
            </w:r>
          </w:p>
        </w:tc>
        <w:tc>
          <w:tcPr>
            <w:tcW w:w="850"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w:t>
            </w:r>
          </w:p>
        </w:tc>
        <w:tc>
          <w:tcPr>
            <w:tcW w:w="836"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w:t>
            </w:r>
          </w:p>
        </w:tc>
        <w:tc>
          <w:tcPr>
            <w:tcW w:w="787"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475,0</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475,0</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475,0</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r>
      <w:tr w:rsidR="00602323" w:rsidRPr="00602323" w:rsidTr="006A2F04">
        <w:trPr>
          <w:trHeight w:val="615"/>
        </w:trPr>
        <w:tc>
          <w:tcPr>
            <w:tcW w:w="562" w:type="dxa"/>
            <w:shd w:val="clear" w:color="auto" w:fill="auto"/>
            <w:vAlign w:val="center"/>
            <w:hideMark/>
          </w:tcPr>
          <w:p w:rsidR="00C70B60" w:rsidRPr="00602323" w:rsidRDefault="00C70B60" w:rsidP="00C70B60">
            <w:pPr>
              <w:jc w:val="center"/>
              <w:rPr>
                <w:rFonts w:ascii="Arial" w:hAnsi="Arial" w:cs="Arial"/>
                <w:i/>
                <w:iCs/>
                <w:sz w:val="16"/>
                <w:szCs w:val="16"/>
              </w:rPr>
            </w:pPr>
            <w:r w:rsidRPr="00602323">
              <w:rPr>
                <w:rFonts w:ascii="Arial" w:hAnsi="Arial" w:cs="Arial"/>
                <w:i/>
                <w:iCs/>
                <w:sz w:val="16"/>
                <w:szCs w:val="16"/>
              </w:rPr>
              <w:t>2.3.2.</w:t>
            </w:r>
          </w:p>
        </w:tc>
        <w:tc>
          <w:tcPr>
            <w:tcW w:w="1206" w:type="dxa"/>
            <w:shd w:val="clear" w:color="auto" w:fill="auto"/>
            <w:vAlign w:val="center"/>
            <w:hideMark/>
          </w:tcPr>
          <w:p w:rsidR="00C70B60" w:rsidRPr="00602323" w:rsidRDefault="00C70B60" w:rsidP="00C70B60">
            <w:pPr>
              <w:rPr>
                <w:rFonts w:ascii="Arial" w:hAnsi="Arial" w:cs="Arial"/>
                <w:sz w:val="16"/>
                <w:szCs w:val="16"/>
              </w:rPr>
            </w:pPr>
            <w:r w:rsidRPr="00602323">
              <w:rPr>
                <w:rFonts w:ascii="Arial" w:hAnsi="Arial" w:cs="Arial"/>
                <w:sz w:val="16"/>
                <w:szCs w:val="16"/>
              </w:rPr>
              <w:t>Замена деревянных окон на пластиковые стеклопакеты</w:t>
            </w:r>
          </w:p>
        </w:tc>
        <w:tc>
          <w:tcPr>
            <w:tcW w:w="850"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w:t>
            </w:r>
          </w:p>
        </w:tc>
        <w:tc>
          <w:tcPr>
            <w:tcW w:w="836"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w:t>
            </w:r>
          </w:p>
        </w:tc>
        <w:tc>
          <w:tcPr>
            <w:tcW w:w="787"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550,0</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550,0</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550,0</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r>
      <w:tr w:rsidR="00602323" w:rsidRPr="00602323" w:rsidTr="006A2F04">
        <w:trPr>
          <w:trHeight w:val="3240"/>
        </w:trPr>
        <w:tc>
          <w:tcPr>
            <w:tcW w:w="56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2.4.</w:t>
            </w:r>
          </w:p>
        </w:tc>
        <w:tc>
          <w:tcPr>
            <w:tcW w:w="1206" w:type="dxa"/>
            <w:shd w:val="clear" w:color="auto" w:fill="auto"/>
            <w:vAlign w:val="center"/>
            <w:hideMark/>
          </w:tcPr>
          <w:p w:rsidR="00C70B60" w:rsidRPr="00602323" w:rsidRDefault="00C70B60" w:rsidP="00C70B60">
            <w:pPr>
              <w:rPr>
                <w:rFonts w:ascii="Arial" w:hAnsi="Arial" w:cs="Arial"/>
                <w:sz w:val="16"/>
                <w:szCs w:val="16"/>
              </w:rPr>
            </w:pPr>
            <w:r w:rsidRPr="00602323">
              <w:rPr>
                <w:rFonts w:ascii="Arial" w:hAnsi="Arial" w:cs="Arial"/>
                <w:sz w:val="16"/>
                <w:szCs w:val="16"/>
              </w:rPr>
              <w:t>Выявление бесхозяйных объектов недвижимого имущества, используемых для передачи энергетических ресурсов (включая тепло- и электроснабжение), организация постановки в установленном порядке таких объектов на учет в качестве бесхозяйных объектов недвижимого имущества и затем признание права муниципальной собственности на такие бесхозяйные объекты недвижимого имущества</w:t>
            </w:r>
          </w:p>
        </w:tc>
        <w:tc>
          <w:tcPr>
            <w:tcW w:w="850"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w:t>
            </w:r>
          </w:p>
        </w:tc>
        <w:tc>
          <w:tcPr>
            <w:tcW w:w="836"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 </w:t>
            </w:r>
          </w:p>
        </w:tc>
        <w:tc>
          <w:tcPr>
            <w:tcW w:w="787"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r>
      <w:tr w:rsidR="00602323" w:rsidRPr="00602323" w:rsidTr="006A2F04">
        <w:trPr>
          <w:trHeight w:val="1620"/>
        </w:trPr>
        <w:tc>
          <w:tcPr>
            <w:tcW w:w="56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2.5.</w:t>
            </w:r>
          </w:p>
        </w:tc>
        <w:tc>
          <w:tcPr>
            <w:tcW w:w="1206" w:type="dxa"/>
            <w:shd w:val="clear" w:color="auto" w:fill="auto"/>
            <w:vAlign w:val="center"/>
            <w:hideMark/>
          </w:tcPr>
          <w:p w:rsidR="00C70B60" w:rsidRPr="00602323" w:rsidRDefault="00C70B60" w:rsidP="00C70B60">
            <w:pPr>
              <w:rPr>
                <w:rFonts w:ascii="Arial" w:hAnsi="Arial" w:cs="Arial"/>
                <w:sz w:val="16"/>
                <w:szCs w:val="16"/>
              </w:rPr>
            </w:pPr>
            <w:r w:rsidRPr="00602323">
              <w:rPr>
                <w:rFonts w:ascii="Arial" w:hAnsi="Arial" w:cs="Arial"/>
                <w:sz w:val="16"/>
                <w:szCs w:val="16"/>
              </w:rPr>
              <w:t>Организация управления бесхозяйными объектами недвижимого имущества, используемыми для передачи энергетических ресурсов, с момента выявления таких объектов</w:t>
            </w:r>
          </w:p>
        </w:tc>
        <w:tc>
          <w:tcPr>
            <w:tcW w:w="850"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w:t>
            </w:r>
          </w:p>
        </w:tc>
        <w:tc>
          <w:tcPr>
            <w:tcW w:w="836"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 </w:t>
            </w:r>
          </w:p>
        </w:tc>
        <w:tc>
          <w:tcPr>
            <w:tcW w:w="787"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r>
      <w:tr w:rsidR="00602323" w:rsidRPr="00602323" w:rsidTr="006A2F04">
        <w:trPr>
          <w:trHeight w:val="1545"/>
        </w:trPr>
        <w:tc>
          <w:tcPr>
            <w:tcW w:w="56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2.6.</w:t>
            </w:r>
          </w:p>
        </w:tc>
        <w:tc>
          <w:tcPr>
            <w:tcW w:w="1206" w:type="dxa"/>
            <w:shd w:val="clear" w:color="auto" w:fill="auto"/>
            <w:hideMark/>
          </w:tcPr>
          <w:p w:rsidR="00C70B60" w:rsidRPr="00602323" w:rsidRDefault="00C70B60" w:rsidP="00C70B60">
            <w:pPr>
              <w:spacing w:after="240"/>
              <w:rPr>
                <w:rFonts w:ascii="Arial" w:hAnsi="Arial" w:cs="Arial"/>
                <w:bCs/>
                <w:sz w:val="16"/>
                <w:szCs w:val="16"/>
              </w:rPr>
            </w:pPr>
            <w:r w:rsidRPr="00602323">
              <w:rPr>
                <w:rFonts w:ascii="Arial" w:hAnsi="Arial" w:cs="Arial"/>
                <w:bCs/>
                <w:sz w:val="16"/>
                <w:szCs w:val="16"/>
              </w:rPr>
              <w:t>Создание условий для обеспечения энергосбережения и повышения энергетической эффективности систем коммунальной инфраструктуры</w:t>
            </w:r>
          </w:p>
        </w:tc>
        <w:tc>
          <w:tcPr>
            <w:tcW w:w="850"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w:t>
            </w:r>
          </w:p>
        </w:tc>
        <w:tc>
          <w:tcPr>
            <w:tcW w:w="836"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 </w:t>
            </w:r>
          </w:p>
        </w:tc>
        <w:tc>
          <w:tcPr>
            <w:tcW w:w="787"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70 479,5</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29 623,5</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29 623,5</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21 713,3</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21 713,3</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19 142,7</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19 142,7</w:t>
            </w:r>
          </w:p>
        </w:tc>
      </w:tr>
      <w:tr w:rsidR="00602323" w:rsidRPr="00602323" w:rsidTr="006A2F04">
        <w:trPr>
          <w:trHeight w:val="765"/>
        </w:trPr>
        <w:tc>
          <w:tcPr>
            <w:tcW w:w="56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2.6.1.</w:t>
            </w:r>
          </w:p>
        </w:tc>
        <w:tc>
          <w:tcPr>
            <w:tcW w:w="1206" w:type="dxa"/>
            <w:shd w:val="clear" w:color="auto" w:fill="auto"/>
            <w:vAlign w:val="center"/>
            <w:hideMark/>
          </w:tcPr>
          <w:p w:rsidR="00C70B60" w:rsidRPr="00602323" w:rsidRDefault="00C70B60" w:rsidP="00C70B60">
            <w:pPr>
              <w:rPr>
                <w:rFonts w:ascii="Arial" w:hAnsi="Arial" w:cs="Arial"/>
                <w:bCs/>
                <w:sz w:val="16"/>
                <w:szCs w:val="16"/>
              </w:rPr>
            </w:pPr>
            <w:r w:rsidRPr="00602323">
              <w:rPr>
                <w:rFonts w:ascii="Arial" w:hAnsi="Arial" w:cs="Arial"/>
                <w:bCs/>
                <w:sz w:val="16"/>
                <w:szCs w:val="16"/>
              </w:rPr>
              <w:t>Мероприятия, планируемые по снижению расхода топлива:</w:t>
            </w:r>
          </w:p>
        </w:tc>
        <w:tc>
          <w:tcPr>
            <w:tcW w:w="850"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 </w:t>
            </w:r>
          </w:p>
        </w:tc>
        <w:tc>
          <w:tcPr>
            <w:tcW w:w="836"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 </w:t>
            </w:r>
          </w:p>
        </w:tc>
        <w:tc>
          <w:tcPr>
            <w:tcW w:w="787"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16 111,1</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i/>
                <w:iCs/>
                <w:sz w:val="16"/>
                <w:szCs w:val="16"/>
              </w:rPr>
            </w:pPr>
            <w:r w:rsidRPr="00602323">
              <w:rPr>
                <w:rFonts w:ascii="Arial" w:hAnsi="Arial" w:cs="Arial"/>
                <w:bCs/>
                <w:i/>
                <w:iCs/>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i/>
                <w:iCs/>
                <w:sz w:val="16"/>
                <w:szCs w:val="16"/>
              </w:rPr>
            </w:pPr>
            <w:r w:rsidRPr="00602323">
              <w:rPr>
                <w:rFonts w:ascii="Arial" w:hAnsi="Arial" w:cs="Arial"/>
                <w:bCs/>
                <w:i/>
                <w:iCs/>
                <w:sz w:val="16"/>
                <w:szCs w:val="16"/>
              </w:rPr>
              <w:t>6 016,7</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6 016,7</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i/>
                <w:iCs/>
                <w:sz w:val="16"/>
                <w:szCs w:val="16"/>
              </w:rPr>
            </w:pPr>
            <w:r w:rsidRPr="00602323">
              <w:rPr>
                <w:rFonts w:ascii="Arial" w:hAnsi="Arial" w:cs="Arial"/>
                <w:bCs/>
                <w:i/>
                <w:iCs/>
                <w:sz w:val="16"/>
                <w:szCs w:val="16"/>
              </w:rPr>
              <w:t>5 059,0</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5 059,0</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i/>
                <w:iCs/>
                <w:sz w:val="16"/>
                <w:szCs w:val="16"/>
              </w:rPr>
            </w:pPr>
            <w:r w:rsidRPr="00602323">
              <w:rPr>
                <w:rFonts w:ascii="Arial" w:hAnsi="Arial" w:cs="Arial"/>
                <w:bCs/>
                <w:i/>
                <w:iCs/>
                <w:sz w:val="16"/>
                <w:szCs w:val="16"/>
              </w:rPr>
              <w:t>5 035,4</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5 035,4</w:t>
            </w:r>
          </w:p>
        </w:tc>
      </w:tr>
      <w:tr w:rsidR="00602323" w:rsidRPr="00602323" w:rsidTr="006A2F04">
        <w:trPr>
          <w:trHeight w:val="690"/>
        </w:trPr>
        <w:tc>
          <w:tcPr>
            <w:tcW w:w="56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2.6.1.1</w:t>
            </w:r>
          </w:p>
        </w:tc>
        <w:tc>
          <w:tcPr>
            <w:tcW w:w="1206" w:type="dxa"/>
            <w:shd w:val="clear" w:color="auto" w:fill="auto"/>
            <w:vAlign w:val="center"/>
            <w:hideMark/>
          </w:tcPr>
          <w:p w:rsidR="00C70B60" w:rsidRPr="00602323" w:rsidRDefault="00C70B60" w:rsidP="00C70B60">
            <w:pPr>
              <w:rPr>
                <w:rFonts w:ascii="Arial" w:hAnsi="Arial" w:cs="Arial"/>
                <w:sz w:val="16"/>
                <w:szCs w:val="16"/>
              </w:rPr>
            </w:pPr>
            <w:r w:rsidRPr="00602323">
              <w:rPr>
                <w:rFonts w:ascii="Arial" w:hAnsi="Arial" w:cs="Arial"/>
                <w:sz w:val="16"/>
                <w:szCs w:val="16"/>
              </w:rPr>
              <w:t>Проведение режимно-наладочных работ котлов, ТГ и ТА</w:t>
            </w:r>
          </w:p>
        </w:tc>
        <w:tc>
          <w:tcPr>
            <w:tcW w:w="850"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w:t>
            </w:r>
          </w:p>
        </w:tc>
        <w:tc>
          <w:tcPr>
            <w:tcW w:w="836"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 </w:t>
            </w:r>
          </w:p>
        </w:tc>
        <w:tc>
          <w:tcPr>
            <w:tcW w:w="787"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151,9</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4,3</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r>
      <w:tr w:rsidR="00602323" w:rsidRPr="00602323" w:rsidTr="006A2F04">
        <w:trPr>
          <w:trHeight w:val="645"/>
        </w:trPr>
        <w:tc>
          <w:tcPr>
            <w:tcW w:w="56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2.6.1.2</w:t>
            </w:r>
          </w:p>
        </w:tc>
        <w:tc>
          <w:tcPr>
            <w:tcW w:w="1206" w:type="dxa"/>
            <w:shd w:val="clear" w:color="auto" w:fill="auto"/>
            <w:vAlign w:val="center"/>
            <w:hideMark/>
          </w:tcPr>
          <w:p w:rsidR="00C70B60" w:rsidRPr="00602323" w:rsidRDefault="00C70B60" w:rsidP="00C70B60">
            <w:pPr>
              <w:rPr>
                <w:rFonts w:ascii="Arial" w:hAnsi="Arial" w:cs="Arial"/>
                <w:sz w:val="16"/>
                <w:szCs w:val="16"/>
              </w:rPr>
            </w:pPr>
            <w:r w:rsidRPr="00602323">
              <w:rPr>
                <w:rFonts w:ascii="Arial" w:hAnsi="Arial" w:cs="Arial"/>
                <w:sz w:val="16"/>
                <w:szCs w:val="16"/>
              </w:rPr>
              <w:t>Очистка трубных систем и оборудования</w:t>
            </w:r>
          </w:p>
        </w:tc>
        <w:tc>
          <w:tcPr>
            <w:tcW w:w="850"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w:t>
            </w:r>
          </w:p>
        </w:tc>
        <w:tc>
          <w:tcPr>
            <w:tcW w:w="836"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 </w:t>
            </w:r>
          </w:p>
        </w:tc>
        <w:tc>
          <w:tcPr>
            <w:tcW w:w="787"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15 683,5</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5 745,3</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5 745,3</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4 907,1</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4 907,1</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5 031,1</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5 031,1</w:t>
            </w:r>
          </w:p>
        </w:tc>
      </w:tr>
      <w:tr w:rsidR="00602323" w:rsidRPr="00602323" w:rsidTr="006A2F04">
        <w:trPr>
          <w:trHeight w:val="690"/>
        </w:trPr>
        <w:tc>
          <w:tcPr>
            <w:tcW w:w="56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2.6.1.3</w:t>
            </w:r>
          </w:p>
        </w:tc>
        <w:tc>
          <w:tcPr>
            <w:tcW w:w="1206" w:type="dxa"/>
            <w:shd w:val="clear" w:color="auto" w:fill="auto"/>
            <w:vAlign w:val="center"/>
            <w:hideMark/>
          </w:tcPr>
          <w:p w:rsidR="00C70B60" w:rsidRPr="00602323" w:rsidRDefault="00C70B60" w:rsidP="00C70B60">
            <w:pPr>
              <w:rPr>
                <w:rFonts w:ascii="Arial" w:hAnsi="Arial" w:cs="Arial"/>
                <w:sz w:val="16"/>
                <w:szCs w:val="16"/>
              </w:rPr>
            </w:pPr>
            <w:r w:rsidRPr="00602323">
              <w:rPr>
                <w:rFonts w:ascii="Arial" w:hAnsi="Arial" w:cs="Arial"/>
                <w:sz w:val="16"/>
                <w:szCs w:val="16"/>
              </w:rPr>
              <w:t>Ремонт обмуровки и теплоизоляции паровых и водогрейных котлов</w:t>
            </w:r>
          </w:p>
        </w:tc>
        <w:tc>
          <w:tcPr>
            <w:tcW w:w="850"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w:t>
            </w:r>
          </w:p>
        </w:tc>
        <w:tc>
          <w:tcPr>
            <w:tcW w:w="836"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 </w:t>
            </w:r>
          </w:p>
        </w:tc>
        <w:tc>
          <w:tcPr>
            <w:tcW w:w="787"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271,4</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271,4</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271,4</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r>
      <w:tr w:rsidR="00602323" w:rsidRPr="00602323" w:rsidTr="006A2F04">
        <w:trPr>
          <w:trHeight w:val="885"/>
        </w:trPr>
        <w:tc>
          <w:tcPr>
            <w:tcW w:w="56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2.6.2.</w:t>
            </w:r>
          </w:p>
        </w:tc>
        <w:tc>
          <w:tcPr>
            <w:tcW w:w="1206" w:type="dxa"/>
            <w:shd w:val="clear" w:color="auto" w:fill="auto"/>
            <w:vAlign w:val="center"/>
            <w:hideMark/>
          </w:tcPr>
          <w:p w:rsidR="00C70B60" w:rsidRPr="00602323" w:rsidRDefault="00C70B60" w:rsidP="00C70B60">
            <w:pPr>
              <w:rPr>
                <w:rFonts w:ascii="Arial" w:hAnsi="Arial" w:cs="Arial"/>
                <w:bCs/>
                <w:sz w:val="16"/>
                <w:szCs w:val="16"/>
              </w:rPr>
            </w:pPr>
            <w:r w:rsidRPr="00602323">
              <w:rPr>
                <w:rFonts w:ascii="Arial" w:hAnsi="Arial" w:cs="Arial"/>
                <w:bCs/>
                <w:sz w:val="16"/>
                <w:szCs w:val="16"/>
              </w:rPr>
              <w:t>Мероприятия, планируемые по сокращению потерь электроэнергии</w:t>
            </w:r>
          </w:p>
        </w:tc>
        <w:tc>
          <w:tcPr>
            <w:tcW w:w="850"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w:t>
            </w:r>
          </w:p>
        </w:tc>
        <w:tc>
          <w:tcPr>
            <w:tcW w:w="836"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 </w:t>
            </w:r>
          </w:p>
        </w:tc>
        <w:tc>
          <w:tcPr>
            <w:tcW w:w="787"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11 700,8</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7 915,1</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7 915,1</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2 229,0</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2 229,0</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1 556,7</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1 556,7</w:t>
            </w:r>
          </w:p>
        </w:tc>
      </w:tr>
      <w:tr w:rsidR="00602323" w:rsidRPr="00602323" w:rsidTr="006A2F04">
        <w:trPr>
          <w:trHeight w:val="1050"/>
        </w:trPr>
        <w:tc>
          <w:tcPr>
            <w:tcW w:w="56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2.6.3.</w:t>
            </w:r>
          </w:p>
        </w:tc>
        <w:tc>
          <w:tcPr>
            <w:tcW w:w="1206" w:type="dxa"/>
            <w:shd w:val="clear" w:color="auto" w:fill="auto"/>
            <w:vAlign w:val="center"/>
            <w:hideMark/>
          </w:tcPr>
          <w:p w:rsidR="00C70B60" w:rsidRPr="00602323" w:rsidRDefault="00C70B60" w:rsidP="00C70B60">
            <w:pPr>
              <w:rPr>
                <w:rFonts w:ascii="Arial" w:hAnsi="Arial" w:cs="Arial"/>
                <w:bCs/>
                <w:sz w:val="16"/>
                <w:szCs w:val="16"/>
              </w:rPr>
            </w:pPr>
            <w:r w:rsidRPr="00602323">
              <w:rPr>
                <w:rFonts w:ascii="Arial" w:hAnsi="Arial" w:cs="Arial"/>
                <w:bCs/>
                <w:sz w:val="16"/>
                <w:szCs w:val="16"/>
              </w:rPr>
              <w:t>Мероприятия, планируемые по сокращению потребления ЭЭ на хоз.нужды АО "НТЭК"</w:t>
            </w:r>
          </w:p>
        </w:tc>
        <w:tc>
          <w:tcPr>
            <w:tcW w:w="850"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 </w:t>
            </w:r>
          </w:p>
        </w:tc>
        <w:tc>
          <w:tcPr>
            <w:tcW w:w="836"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 </w:t>
            </w:r>
          </w:p>
        </w:tc>
        <w:tc>
          <w:tcPr>
            <w:tcW w:w="787"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2 037,7</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702,1</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702,1</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649,6</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649,6</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686,0</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686,0</w:t>
            </w:r>
          </w:p>
        </w:tc>
      </w:tr>
      <w:tr w:rsidR="00602323" w:rsidRPr="00602323" w:rsidTr="006A2F04">
        <w:trPr>
          <w:trHeight w:val="600"/>
        </w:trPr>
        <w:tc>
          <w:tcPr>
            <w:tcW w:w="56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2.6.3.1</w:t>
            </w:r>
          </w:p>
        </w:tc>
        <w:tc>
          <w:tcPr>
            <w:tcW w:w="1206" w:type="dxa"/>
            <w:shd w:val="clear" w:color="auto" w:fill="auto"/>
            <w:vAlign w:val="center"/>
            <w:hideMark/>
          </w:tcPr>
          <w:p w:rsidR="00C70B60" w:rsidRPr="00602323" w:rsidRDefault="00C70B60" w:rsidP="00C70B60">
            <w:pPr>
              <w:rPr>
                <w:rFonts w:ascii="Arial" w:hAnsi="Arial" w:cs="Arial"/>
                <w:sz w:val="16"/>
                <w:szCs w:val="16"/>
              </w:rPr>
            </w:pPr>
            <w:r w:rsidRPr="00602323">
              <w:rPr>
                <w:rFonts w:ascii="Arial" w:hAnsi="Arial" w:cs="Arial"/>
                <w:sz w:val="16"/>
                <w:szCs w:val="16"/>
              </w:rPr>
              <w:t>модернизация освещения</w:t>
            </w:r>
          </w:p>
        </w:tc>
        <w:tc>
          <w:tcPr>
            <w:tcW w:w="850"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w:t>
            </w:r>
          </w:p>
        </w:tc>
        <w:tc>
          <w:tcPr>
            <w:tcW w:w="836"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 </w:t>
            </w:r>
          </w:p>
        </w:tc>
        <w:tc>
          <w:tcPr>
            <w:tcW w:w="787"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2 037,7</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702,1</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702,1</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649,6</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649,6</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686,0</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686,0</w:t>
            </w:r>
          </w:p>
        </w:tc>
      </w:tr>
      <w:tr w:rsidR="00602323" w:rsidRPr="00602323" w:rsidTr="006A2F04">
        <w:trPr>
          <w:trHeight w:val="900"/>
        </w:trPr>
        <w:tc>
          <w:tcPr>
            <w:tcW w:w="56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2.6.4.</w:t>
            </w:r>
          </w:p>
        </w:tc>
        <w:tc>
          <w:tcPr>
            <w:tcW w:w="1206" w:type="dxa"/>
            <w:shd w:val="clear" w:color="auto" w:fill="auto"/>
            <w:vAlign w:val="center"/>
            <w:hideMark/>
          </w:tcPr>
          <w:p w:rsidR="00C70B60" w:rsidRPr="00602323" w:rsidRDefault="00C70B60" w:rsidP="00C70B60">
            <w:pPr>
              <w:rPr>
                <w:rFonts w:ascii="Arial" w:hAnsi="Arial" w:cs="Arial"/>
                <w:bCs/>
                <w:sz w:val="16"/>
                <w:szCs w:val="16"/>
              </w:rPr>
            </w:pPr>
            <w:r w:rsidRPr="00602323">
              <w:rPr>
                <w:rFonts w:ascii="Arial" w:hAnsi="Arial" w:cs="Arial"/>
                <w:bCs/>
                <w:sz w:val="16"/>
                <w:szCs w:val="16"/>
              </w:rPr>
              <w:t>Мероприятия, планируемые по сокращению потерь теплоэнергии</w:t>
            </w:r>
          </w:p>
        </w:tc>
        <w:tc>
          <w:tcPr>
            <w:tcW w:w="850"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w:t>
            </w:r>
          </w:p>
        </w:tc>
        <w:tc>
          <w:tcPr>
            <w:tcW w:w="836"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 </w:t>
            </w:r>
          </w:p>
        </w:tc>
        <w:tc>
          <w:tcPr>
            <w:tcW w:w="787"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30 191,1</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11 342,7</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11 342,7</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10 630,7</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10 630,7</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8 217,7</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8 217,7</w:t>
            </w:r>
          </w:p>
        </w:tc>
      </w:tr>
      <w:tr w:rsidR="00602323" w:rsidRPr="00602323" w:rsidTr="006A2F04">
        <w:trPr>
          <w:trHeight w:val="765"/>
        </w:trPr>
        <w:tc>
          <w:tcPr>
            <w:tcW w:w="56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2.6.4.1</w:t>
            </w:r>
          </w:p>
        </w:tc>
        <w:tc>
          <w:tcPr>
            <w:tcW w:w="1206" w:type="dxa"/>
            <w:shd w:val="clear" w:color="auto" w:fill="auto"/>
            <w:vAlign w:val="center"/>
            <w:hideMark/>
          </w:tcPr>
          <w:p w:rsidR="00C70B60" w:rsidRPr="00602323" w:rsidRDefault="00C70B60" w:rsidP="00C70B60">
            <w:pPr>
              <w:rPr>
                <w:rFonts w:ascii="Arial" w:hAnsi="Arial" w:cs="Arial"/>
                <w:sz w:val="16"/>
                <w:szCs w:val="16"/>
              </w:rPr>
            </w:pPr>
            <w:r w:rsidRPr="00602323">
              <w:rPr>
                <w:rFonts w:ascii="Arial" w:hAnsi="Arial" w:cs="Arial"/>
                <w:sz w:val="16"/>
                <w:szCs w:val="16"/>
              </w:rPr>
              <w:t>восстановление изоляции трубопроводов</w:t>
            </w:r>
          </w:p>
        </w:tc>
        <w:tc>
          <w:tcPr>
            <w:tcW w:w="850"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w:t>
            </w:r>
          </w:p>
        </w:tc>
        <w:tc>
          <w:tcPr>
            <w:tcW w:w="836"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 </w:t>
            </w:r>
          </w:p>
        </w:tc>
        <w:tc>
          <w:tcPr>
            <w:tcW w:w="787"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30 191,1</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11 342,7</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11 342,7</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10 630,7</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10 630,7</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8 217,7</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8 217,7</w:t>
            </w:r>
          </w:p>
        </w:tc>
      </w:tr>
      <w:tr w:rsidR="00602323" w:rsidRPr="00602323" w:rsidTr="006A2F04">
        <w:trPr>
          <w:trHeight w:val="885"/>
        </w:trPr>
        <w:tc>
          <w:tcPr>
            <w:tcW w:w="56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2.6.5.</w:t>
            </w:r>
          </w:p>
        </w:tc>
        <w:tc>
          <w:tcPr>
            <w:tcW w:w="1206" w:type="dxa"/>
            <w:shd w:val="clear" w:color="auto" w:fill="auto"/>
            <w:vAlign w:val="center"/>
            <w:hideMark/>
          </w:tcPr>
          <w:p w:rsidR="00C70B60" w:rsidRPr="00602323" w:rsidRDefault="00C70B60" w:rsidP="00C70B60">
            <w:pPr>
              <w:rPr>
                <w:rFonts w:ascii="Arial" w:hAnsi="Arial" w:cs="Arial"/>
                <w:bCs/>
                <w:sz w:val="16"/>
                <w:szCs w:val="16"/>
              </w:rPr>
            </w:pPr>
            <w:r w:rsidRPr="00602323">
              <w:rPr>
                <w:rFonts w:ascii="Arial" w:hAnsi="Arial" w:cs="Arial"/>
                <w:bCs/>
                <w:sz w:val="16"/>
                <w:szCs w:val="16"/>
              </w:rPr>
              <w:t>Мероприятия, планируемые по сокращению потерь воды при передаче</w:t>
            </w:r>
          </w:p>
        </w:tc>
        <w:tc>
          <w:tcPr>
            <w:tcW w:w="850"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 </w:t>
            </w:r>
          </w:p>
        </w:tc>
        <w:tc>
          <w:tcPr>
            <w:tcW w:w="836"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 </w:t>
            </w:r>
          </w:p>
        </w:tc>
        <w:tc>
          <w:tcPr>
            <w:tcW w:w="787"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10 438,8</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3 646,9</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3 646,9</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3 145,0</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3 145,0</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3 646,9</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3 646,9</w:t>
            </w:r>
          </w:p>
        </w:tc>
      </w:tr>
      <w:tr w:rsidR="00602323" w:rsidRPr="00602323" w:rsidTr="006A2F04">
        <w:trPr>
          <w:trHeight w:val="1215"/>
        </w:trPr>
        <w:tc>
          <w:tcPr>
            <w:tcW w:w="56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2.6.5.1</w:t>
            </w:r>
          </w:p>
        </w:tc>
        <w:tc>
          <w:tcPr>
            <w:tcW w:w="1206" w:type="dxa"/>
            <w:shd w:val="clear" w:color="auto" w:fill="auto"/>
            <w:vAlign w:val="center"/>
            <w:hideMark/>
          </w:tcPr>
          <w:p w:rsidR="00C70B60" w:rsidRPr="00602323" w:rsidRDefault="00C70B60" w:rsidP="00C70B60">
            <w:pPr>
              <w:rPr>
                <w:rFonts w:ascii="Arial" w:hAnsi="Arial" w:cs="Arial"/>
                <w:sz w:val="16"/>
                <w:szCs w:val="16"/>
              </w:rPr>
            </w:pPr>
            <w:r w:rsidRPr="00602323">
              <w:rPr>
                <w:rFonts w:ascii="Arial" w:hAnsi="Arial" w:cs="Arial"/>
                <w:sz w:val="16"/>
                <w:szCs w:val="16"/>
              </w:rPr>
              <w:t>снижение потерь воды за счет устранения неплотностей в арматуре и фланцевых соединениях. Ремонты трубопроводов</w:t>
            </w:r>
          </w:p>
        </w:tc>
        <w:tc>
          <w:tcPr>
            <w:tcW w:w="850"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w:t>
            </w:r>
          </w:p>
        </w:tc>
        <w:tc>
          <w:tcPr>
            <w:tcW w:w="836"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 </w:t>
            </w:r>
          </w:p>
        </w:tc>
        <w:tc>
          <w:tcPr>
            <w:tcW w:w="787"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10 438,8</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3 646,9</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3 646,9</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3 145,0</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3 145,0</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3 646,9</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3 646,9</w:t>
            </w:r>
          </w:p>
        </w:tc>
      </w:tr>
      <w:tr w:rsidR="00602323" w:rsidRPr="00602323" w:rsidTr="006A2F04">
        <w:trPr>
          <w:trHeight w:val="2415"/>
        </w:trPr>
        <w:tc>
          <w:tcPr>
            <w:tcW w:w="56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3.</w:t>
            </w:r>
          </w:p>
        </w:tc>
        <w:tc>
          <w:tcPr>
            <w:tcW w:w="1206" w:type="dxa"/>
            <w:shd w:val="clear" w:color="auto" w:fill="auto"/>
            <w:vAlign w:val="center"/>
            <w:hideMark/>
          </w:tcPr>
          <w:p w:rsidR="00C70B60" w:rsidRPr="00602323" w:rsidRDefault="00C70B60" w:rsidP="00C70B60">
            <w:pPr>
              <w:rPr>
                <w:rFonts w:ascii="Arial" w:hAnsi="Arial" w:cs="Arial"/>
                <w:bCs/>
                <w:sz w:val="16"/>
                <w:szCs w:val="16"/>
              </w:rPr>
            </w:pPr>
            <w:r w:rsidRPr="00602323">
              <w:rPr>
                <w:rFonts w:ascii="Arial" w:hAnsi="Arial" w:cs="Arial"/>
                <w:bCs/>
                <w:sz w:val="16"/>
                <w:szCs w:val="16"/>
              </w:rPr>
              <w:t xml:space="preserve">Подпрограмма 4  </w:t>
            </w:r>
            <w:r w:rsidRPr="00602323">
              <w:rPr>
                <w:rFonts w:ascii="Arial" w:hAnsi="Arial" w:cs="Arial"/>
                <w:bCs/>
                <w:sz w:val="16"/>
                <w:szCs w:val="16"/>
              </w:rPr>
              <w:br/>
              <w:t>«Ремонт,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tc>
        <w:tc>
          <w:tcPr>
            <w:tcW w:w="850" w:type="dxa"/>
            <w:shd w:val="clear" w:color="auto" w:fill="auto"/>
            <w:vAlign w:val="center"/>
            <w:hideMark/>
          </w:tcPr>
          <w:p w:rsidR="00C70B60" w:rsidRPr="00602323" w:rsidRDefault="00C70B60" w:rsidP="00C70B60">
            <w:pPr>
              <w:rPr>
                <w:rFonts w:ascii="Arial" w:hAnsi="Arial" w:cs="Arial"/>
                <w:i/>
                <w:iCs/>
                <w:sz w:val="16"/>
                <w:szCs w:val="16"/>
              </w:rPr>
            </w:pPr>
            <w:r w:rsidRPr="00602323">
              <w:rPr>
                <w:rFonts w:ascii="Arial" w:hAnsi="Arial" w:cs="Arial"/>
                <w:i/>
                <w:iCs/>
                <w:sz w:val="16"/>
                <w:szCs w:val="16"/>
              </w:rPr>
              <w:t> </w:t>
            </w:r>
          </w:p>
        </w:tc>
        <w:tc>
          <w:tcPr>
            <w:tcW w:w="836"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04 5 00 00000</w:t>
            </w:r>
          </w:p>
        </w:tc>
        <w:tc>
          <w:tcPr>
            <w:tcW w:w="787"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1 952 371,2</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1 084 238,3</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1 084 238,3</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868 132,9</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868 132,9</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r>
      <w:tr w:rsidR="00602323" w:rsidRPr="00602323" w:rsidTr="006A2F04">
        <w:trPr>
          <w:trHeight w:val="975"/>
        </w:trPr>
        <w:tc>
          <w:tcPr>
            <w:tcW w:w="56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3.1.</w:t>
            </w:r>
          </w:p>
        </w:tc>
        <w:tc>
          <w:tcPr>
            <w:tcW w:w="1206" w:type="dxa"/>
            <w:shd w:val="clear" w:color="auto" w:fill="auto"/>
            <w:vAlign w:val="center"/>
            <w:hideMark/>
          </w:tcPr>
          <w:p w:rsidR="00C70B60" w:rsidRPr="00602323" w:rsidRDefault="00C70B60" w:rsidP="00C70B60">
            <w:pPr>
              <w:rPr>
                <w:rFonts w:ascii="Arial" w:hAnsi="Arial" w:cs="Arial"/>
                <w:bCs/>
                <w:sz w:val="16"/>
                <w:szCs w:val="16"/>
              </w:rPr>
            </w:pPr>
            <w:r w:rsidRPr="00602323">
              <w:rPr>
                <w:rFonts w:ascii="Arial" w:hAnsi="Arial" w:cs="Arial"/>
                <w:bCs/>
                <w:sz w:val="16"/>
                <w:szCs w:val="16"/>
              </w:rPr>
              <w:t>Ремонт общего имущества многоквартирных домов управляющими организациями</w:t>
            </w:r>
          </w:p>
        </w:tc>
        <w:tc>
          <w:tcPr>
            <w:tcW w:w="850"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 </w:t>
            </w:r>
          </w:p>
        </w:tc>
        <w:tc>
          <w:tcPr>
            <w:tcW w:w="836"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04 5 00 10000</w:t>
            </w:r>
          </w:p>
        </w:tc>
        <w:tc>
          <w:tcPr>
            <w:tcW w:w="787"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1 390 642,7</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697 639,0</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697 639,0</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693 003,7</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693 003,7</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r>
      <w:tr w:rsidR="00602323" w:rsidRPr="00602323" w:rsidTr="006A2F04">
        <w:trPr>
          <w:trHeight w:val="570"/>
        </w:trPr>
        <w:tc>
          <w:tcPr>
            <w:tcW w:w="56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3.1.1.</w:t>
            </w:r>
          </w:p>
        </w:tc>
        <w:tc>
          <w:tcPr>
            <w:tcW w:w="1206" w:type="dxa"/>
            <w:shd w:val="clear" w:color="auto" w:fill="auto"/>
            <w:vAlign w:val="center"/>
            <w:hideMark/>
          </w:tcPr>
          <w:p w:rsidR="00C70B60" w:rsidRPr="00602323" w:rsidRDefault="00C70B60" w:rsidP="00C70B60">
            <w:pPr>
              <w:rPr>
                <w:rFonts w:ascii="Arial" w:hAnsi="Arial" w:cs="Arial"/>
                <w:sz w:val="16"/>
                <w:szCs w:val="16"/>
              </w:rPr>
            </w:pPr>
            <w:r w:rsidRPr="00602323">
              <w:rPr>
                <w:rFonts w:ascii="Arial" w:hAnsi="Arial" w:cs="Arial"/>
                <w:sz w:val="16"/>
                <w:szCs w:val="16"/>
              </w:rPr>
              <w:t>Проектные работы</w:t>
            </w:r>
          </w:p>
        </w:tc>
        <w:tc>
          <w:tcPr>
            <w:tcW w:w="850" w:type="dxa"/>
            <w:vMerge w:val="restart"/>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xml:space="preserve">Управление городского хозяйства Администрации города Норильска </w:t>
            </w:r>
            <w:r w:rsidRPr="00602323">
              <w:rPr>
                <w:rFonts w:ascii="Arial" w:hAnsi="Arial" w:cs="Arial"/>
                <w:sz w:val="16"/>
                <w:szCs w:val="16"/>
              </w:rPr>
              <w:br/>
              <w:t>(МКУ "УЖКХ")</w:t>
            </w:r>
          </w:p>
        </w:tc>
        <w:tc>
          <w:tcPr>
            <w:tcW w:w="836"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04 5 00 10100</w:t>
            </w:r>
          </w:p>
        </w:tc>
        <w:tc>
          <w:tcPr>
            <w:tcW w:w="787"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18 101,5</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18 101,5</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18 101,5</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r>
      <w:tr w:rsidR="00602323" w:rsidRPr="00602323" w:rsidTr="006A2F04">
        <w:trPr>
          <w:trHeight w:val="825"/>
        </w:trPr>
        <w:tc>
          <w:tcPr>
            <w:tcW w:w="56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3.1.2.</w:t>
            </w:r>
          </w:p>
        </w:tc>
        <w:tc>
          <w:tcPr>
            <w:tcW w:w="1206" w:type="dxa"/>
            <w:shd w:val="clear" w:color="auto" w:fill="auto"/>
            <w:vAlign w:val="center"/>
            <w:hideMark/>
          </w:tcPr>
          <w:p w:rsidR="00C70B60" w:rsidRPr="00602323" w:rsidRDefault="00C70B60" w:rsidP="00C70B60">
            <w:pPr>
              <w:rPr>
                <w:rFonts w:ascii="Arial" w:hAnsi="Arial" w:cs="Arial"/>
                <w:sz w:val="16"/>
                <w:szCs w:val="16"/>
              </w:rPr>
            </w:pPr>
            <w:r w:rsidRPr="00602323">
              <w:rPr>
                <w:rFonts w:ascii="Arial" w:hAnsi="Arial" w:cs="Arial"/>
                <w:sz w:val="16"/>
                <w:szCs w:val="16"/>
              </w:rPr>
              <w:t>Сохранение устойчивости зданий жилищного фонда</w:t>
            </w:r>
          </w:p>
        </w:tc>
        <w:tc>
          <w:tcPr>
            <w:tcW w:w="850" w:type="dxa"/>
            <w:vMerge/>
            <w:vAlign w:val="center"/>
            <w:hideMark/>
          </w:tcPr>
          <w:p w:rsidR="00C70B60" w:rsidRPr="00602323" w:rsidRDefault="00C70B60" w:rsidP="00C70B60">
            <w:pPr>
              <w:rPr>
                <w:rFonts w:ascii="Arial" w:hAnsi="Arial" w:cs="Arial"/>
                <w:sz w:val="16"/>
                <w:szCs w:val="16"/>
              </w:rPr>
            </w:pPr>
          </w:p>
        </w:tc>
        <w:tc>
          <w:tcPr>
            <w:tcW w:w="836"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04 5 00 10200</w:t>
            </w:r>
          </w:p>
        </w:tc>
        <w:tc>
          <w:tcPr>
            <w:tcW w:w="787"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1 180 574,4</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679 537,5</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679 537,5</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501 036,9</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501 036,9</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r>
      <w:tr w:rsidR="00602323" w:rsidRPr="00602323" w:rsidTr="006A2F04">
        <w:trPr>
          <w:trHeight w:val="825"/>
        </w:trPr>
        <w:tc>
          <w:tcPr>
            <w:tcW w:w="56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3.1.3.</w:t>
            </w:r>
          </w:p>
        </w:tc>
        <w:tc>
          <w:tcPr>
            <w:tcW w:w="1206" w:type="dxa"/>
            <w:shd w:val="clear" w:color="auto" w:fill="auto"/>
            <w:vAlign w:val="center"/>
            <w:hideMark/>
          </w:tcPr>
          <w:p w:rsidR="00C70B60" w:rsidRPr="00602323" w:rsidRDefault="00C70B60" w:rsidP="00C70B60">
            <w:pPr>
              <w:rPr>
                <w:rFonts w:ascii="Arial" w:hAnsi="Arial" w:cs="Arial"/>
                <w:sz w:val="16"/>
                <w:szCs w:val="16"/>
              </w:rPr>
            </w:pPr>
            <w:r w:rsidRPr="00602323">
              <w:rPr>
                <w:rFonts w:ascii="Arial" w:hAnsi="Arial" w:cs="Arial"/>
                <w:sz w:val="16"/>
                <w:szCs w:val="16"/>
              </w:rPr>
              <w:t xml:space="preserve">Работы по установке пластинчатых теплообменников </w:t>
            </w:r>
          </w:p>
        </w:tc>
        <w:tc>
          <w:tcPr>
            <w:tcW w:w="850" w:type="dxa"/>
            <w:vMerge/>
            <w:vAlign w:val="center"/>
            <w:hideMark/>
          </w:tcPr>
          <w:p w:rsidR="00C70B60" w:rsidRPr="00602323" w:rsidRDefault="00C70B60" w:rsidP="00C70B60">
            <w:pPr>
              <w:rPr>
                <w:rFonts w:ascii="Arial" w:hAnsi="Arial" w:cs="Arial"/>
                <w:sz w:val="16"/>
                <w:szCs w:val="16"/>
              </w:rPr>
            </w:pPr>
          </w:p>
        </w:tc>
        <w:tc>
          <w:tcPr>
            <w:tcW w:w="836"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04 5 00 10300</w:t>
            </w:r>
          </w:p>
        </w:tc>
        <w:tc>
          <w:tcPr>
            <w:tcW w:w="787"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5 547,6</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5 547,6</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5 547,6</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r>
      <w:tr w:rsidR="00602323" w:rsidRPr="00602323" w:rsidTr="006A2F04">
        <w:trPr>
          <w:trHeight w:val="825"/>
        </w:trPr>
        <w:tc>
          <w:tcPr>
            <w:tcW w:w="56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3.1.4.</w:t>
            </w:r>
          </w:p>
        </w:tc>
        <w:tc>
          <w:tcPr>
            <w:tcW w:w="1206" w:type="dxa"/>
            <w:shd w:val="clear" w:color="auto" w:fill="auto"/>
            <w:vAlign w:val="center"/>
            <w:hideMark/>
          </w:tcPr>
          <w:p w:rsidR="00C70B60" w:rsidRPr="00602323" w:rsidRDefault="00C70B60" w:rsidP="00C70B60">
            <w:pPr>
              <w:rPr>
                <w:rFonts w:ascii="Arial" w:hAnsi="Arial" w:cs="Arial"/>
                <w:sz w:val="16"/>
                <w:szCs w:val="16"/>
              </w:rPr>
            </w:pPr>
            <w:r w:rsidRPr="00602323">
              <w:rPr>
                <w:rFonts w:ascii="Arial" w:hAnsi="Arial" w:cs="Arial"/>
                <w:sz w:val="16"/>
                <w:szCs w:val="16"/>
              </w:rPr>
              <w:t>Работы по установке систем автоматизации теплового пункта</w:t>
            </w:r>
          </w:p>
        </w:tc>
        <w:tc>
          <w:tcPr>
            <w:tcW w:w="850" w:type="dxa"/>
            <w:vMerge/>
            <w:vAlign w:val="center"/>
            <w:hideMark/>
          </w:tcPr>
          <w:p w:rsidR="00C70B60" w:rsidRPr="00602323" w:rsidRDefault="00C70B60" w:rsidP="00C70B60">
            <w:pPr>
              <w:rPr>
                <w:rFonts w:ascii="Arial" w:hAnsi="Arial" w:cs="Arial"/>
                <w:sz w:val="16"/>
                <w:szCs w:val="16"/>
              </w:rPr>
            </w:pPr>
          </w:p>
        </w:tc>
        <w:tc>
          <w:tcPr>
            <w:tcW w:w="836"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04 5 00 10600</w:t>
            </w:r>
          </w:p>
        </w:tc>
        <w:tc>
          <w:tcPr>
            <w:tcW w:w="787"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54 371,2</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54 371,2</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54 371,2</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r>
      <w:tr w:rsidR="00602323" w:rsidRPr="00602323" w:rsidTr="006A2F04">
        <w:trPr>
          <w:trHeight w:val="825"/>
        </w:trPr>
        <w:tc>
          <w:tcPr>
            <w:tcW w:w="56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3.1.5.</w:t>
            </w:r>
          </w:p>
        </w:tc>
        <w:tc>
          <w:tcPr>
            <w:tcW w:w="1206" w:type="dxa"/>
            <w:shd w:val="clear" w:color="auto" w:fill="auto"/>
            <w:vAlign w:val="center"/>
            <w:hideMark/>
          </w:tcPr>
          <w:p w:rsidR="00C70B60" w:rsidRPr="00602323" w:rsidRDefault="00C70B60" w:rsidP="00C70B60">
            <w:pPr>
              <w:rPr>
                <w:rFonts w:ascii="Arial" w:hAnsi="Arial" w:cs="Arial"/>
                <w:sz w:val="16"/>
                <w:szCs w:val="16"/>
              </w:rPr>
            </w:pPr>
            <w:r w:rsidRPr="00602323">
              <w:rPr>
                <w:rFonts w:ascii="Arial" w:hAnsi="Arial" w:cs="Arial"/>
                <w:sz w:val="16"/>
                <w:szCs w:val="16"/>
              </w:rPr>
              <w:t>Ремонт и окраска фасадов</w:t>
            </w:r>
          </w:p>
        </w:tc>
        <w:tc>
          <w:tcPr>
            <w:tcW w:w="850"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w:t>
            </w:r>
          </w:p>
        </w:tc>
        <w:tc>
          <w:tcPr>
            <w:tcW w:w="836"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xml:space="preserve">04 5 00 10700 </w:t>
            </w:r>
          </w:p>
        </w:tc>
        <w:tc>
          <w:tcPr>
            <w:tcW w:w="787"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132 048,0</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132 048,0</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132 048,0</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r>
      <w:tr w:rsidR="00602323" w:rsidRPr="00602323" w:rsidTr="006A2F04">
        <w:trPr>
          <w:trHeight w:val="1185"/>
        </w:trPr>
        <w:tc>
          <w:tcPr>
            <w:tcW w:w="56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3.2.</w:t>
            </w:r>
          </w:p>
        </w:tc>
        <w:tc>
          <w:tcPr>
            <w:tcW w:w="1206" w:type="dxa"/>
            <w:shd w:val="clear" w:color="auto" w:fill="auto"/>
            <w:vAlign w:val="center"/>
            <w:hideMark/>
          </w:tcPr>
          <w:p w:rsidR="00C70B60" w:rsidRPr="00602323" w:rsidRDefault="00C70B60" w:rsidP="00C70B60">
            <w:pPr>
              <w:rPr>
                <w:rFonts w:ascii="Arial" w:hAnsi="Arial" w:cs="Arial"/>
                <w:bCs/>
                <w:sz w:val="16"/>
                <w:szCs w:val="16"/>
              </w:rPr>
            </w:pPr>
            <w:r w:rsidRPr="00602323">
              <w:rPr>
                <w:rFonts w:ascii="Arial" w:hAnsi="Arial" w:cs="Arial"/>
                <w:bCs/>
                <w:sz w:val="16"/>
                <w:szCs w:val="16"/>
              </w:rPr>
              <w:t>Выполнение аварийно-восстановительных работ, работ по капитальному ремонту на объектах коммунальной инфраструктуры</w:t>
            </w:r>
          </w:p>
        </w:tc>
        <w:tc>
          <w:tcPr>
            <w:tcW w:w="850"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 </w:t>
            </w:r>
          </w:p>
        </w:tc>
        <w:tc>
          <w:tcPr>
            <w:tcW w:w="836"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04 5 00 20000</w:t>
            </w:r>
          </w:p>
        </w:tc>
        <w:tc>
          <w:tcPr>
            <w:tcW w:w="787"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561 728,5</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386 599,3</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386 599,3</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175 129,2</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175 129,2</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r>
      <w:tr w:rsidR="00602323" w:rsidRPr="00602323" w:rsidTr="006A2F04">
        <w:trPr>
          <w:trHeight w:val="3285"/>
        </w:trPr>
        <w:tc>
          <w:tcPr>
            <w:tcW w:w="56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3.2.1.</w:t>
            </w:r>
          </w:p>
        </w:tc>
        <w:tc>
          <w:tcPr>
            <w:tcW w:w="1206" w:type="dxa"/>
            <w:shd w:val="clear" w:color="auto" w:fill="auto"/>
            <w:vAlign w:val="center"/>
            <w:hideMark/>
          </w:tcPr>
          <w:p w:rsidR="00C70B60" w:rsidRPr="00602323" w:rsidRDefault="00C70B60" w:rsidP="00C70B60">
            <w:pPr>
              <w:rPr>
                <w:rFonts w:ascii="Arial" w:hAnsi="Arial" w:cs="Arial"/>
                <w:sz w:val="16"/>
                <w:szCs w:val="16"/>
              </w:rPr>
            </w:pPr>
            <w:r w:rsidRPr="00602323">
              <w:rPr>
                <w:rFonts w:ascii="Arial" w:hAnsi="Arial" w:cs="Arial"/>
                <w:sz w:val="16"/>
                <w:szCs w:val="16"/>
              </w:rPr>
              <w:t>Выполнение аварийно-восстановительных работ, работ по капитальному ремонту на объектах коммунальной инфраструктуры, закрепленных на праве хозяйственного ведения за муниципальным унитарным предприятием муниципального образования город Норильск «Коммунальные объединенные системы», находящихся в собственности муниципального образования город Норильск</w:t>
            </w:r>
          </w:p>
        </w:tc>
        <w:tc>
          <w:tcPr>
            <w:tcW w:w="850"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xml:space="preserve">Управление городского хозяйства Администрации города Норильска </w:t>
            </w:r>
            <w:r w:rsidRPr="00602323">
              <w:rPr>
                <w:rFonts w:ascii="Arial" w:hAnsi="Arial" w:cs="Arial"/>
                <w:sz w:val="16"/>
                <w:szCs w:val="16"/>
              </w:rPr>
              <w:br/>
              <w:t>(МКУ "УЖКХ")</w:t>
            </w:r>
          </w:p>
        </w:tc>
        <w:tc>
          <w:tcPr>
            <w:tcW w:w="836"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04 5 00 20100</w:t>
            </w:r>
          </w:p>
        </w:tc>
        <w:tc>
          <w:tcPr>
            <w:tcW w:w="787"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561 728,5</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386 599,3</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386 599,3</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175 129,2</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175 129,2</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r>
      <w:tr w:rsidR="00602323" w:rsidRPr="00602323" w:rsidTr="006A2F04">
        <w:trPr>
          <w:trHeight w:val="585"/>
        </w:trPr>
        <w:tc>
          <w:tcPr>
            <w:tcW w:w="56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4.</w:t>
            </w:r>
          </w:p>
        </w:tc>
        <w:tc>
          <w:tcPr>
            <w:tcW w:w="1206" w:type="dxa"/>
            <w:shd w:val="clear" w:color="auto" w:fill="auto"/>
            <w:vAlign w:val="center"/>
            <w:hideMark/>
          </w:tcPr>
          <w:p w:rsidR="00C70B60" w:rsidRPr="00602323" w:rsidRDefault="00C70B60" w:rsidP="00C70B60">
            <w:pPr>
              <w:rPr>
                <w:rFonts w:ascii="Arial" w:hAnsi="Arial" w:cs="Arial"/>
                <w:bCs/>
                <w:sz w:val="16"/>
                <w:szCs w:val="16"/>
                <w:u w:val="single"/>
              </w:rPr>
            </w:pPr>
            <w:r w:rsidRPr="00602323">
              <w:rPr>
                <w:rFonts w:ascii="Arial" w:hAnsi="Arial" w:cs="Arial"/>
                <w:bCs/>
                <w:sz w:val="16"/>
                <w:szCs w:val="16"/>
                <w:u w:val="single"/>
              </w:rPr>
              <w:t>Отдельное мероприятие 1, всего</w:t>
            </w:r>
          </w:p>
        </w:tc>
        <w:tc>
          <w:tcPr>
            <w:tcW w:w="850"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w:t>
            </w:r>
          </w:p>
        </w:tc>
        <w:tc>
          <w:tcPr>
            <w:tcW w:w="836"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w:t>
            </w:r>
          </w:p>
        </w:tc>
        <w:tc>
          <w:tcPr>
            <w:tcW w:w="787"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518 018,0</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132 372,4</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132 372,4</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128 948,3</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128 948,3</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129 184,2</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129 184,2</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127 513,1</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127 513,1</w:t>
            </w:r>
          </w:p>
        </w:tc>
      </w:tr>
      <w:tr w:rsidR="00602323" w:rsidRPr="00602323" w:rsidTr="006A2F04">
        <w:trPr>
          <w:trHeight w:val="557"/>
        </w:trPr>
        <w:tc>
          <w:tcPr>
            <w:tcW w:w="56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4.1.</w:t>
            </w:r>
          </w:p>
        </w:tc>
        <w:tc>
          <w:tcPr>
            <w:tcW w:w="1206" w:type="dxa"/>
            <w:shd w:val="clear" w:color="auto" w:fill="auto"/>
            <w:vAlign w:val="center"/>
            <w:hideMark/>
          </w:tcPr>
          <w:p w:rsidR="00C70B60" w:rsidRPr="00602323" w:rsidRDefault="00C70B60" w:rsidP="00C70B60">
            <w:pPr>
              <w:rPr>
                <w:rFonts w:ascii="Arial" w:hAnsi="Arial" w:cs="Arial"/>
                <w:sz w:val="16"/>
                <w:szCs w:val="16"/>
              </w:rPr>
            </w:pPr>
            <w:r w:rsidRPr="00602323">
              <w:rPr>
                <w:rFonts w:ascii="Arial" w:hAnsi="Arial" w:cs="Arial"/>
                <w:sz w:val="16"/>
                <w:szCs w:val="16"/>
              </w:rPr>
              <w:t>Обеспечение выполнения функций органов местного самоуправления в области жилищно-коммунального хозяйства</w:t>
            </w:r>
          </w:p>
        </w:tc>
        <w:tc>
          <w:tcPr>
            <w:tcW w:w="850"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xml:space="preserve">Управление городского хозяйства Администрации города Норильска </w:t>
            </w:r>
            <w:r w:rsidRPr="00602323">
              <w:rPr>
                <w:rFonts w:ascii="Arial" w:hAnsi="Arial" w:cs="Arial"/>
                <w:sz w:val="16"/>
                <w:szCs w:val="16"/>
              </w:rPr>
              <w:br/>
              <w:t>(МКУ "УЖКХ")</w:t>
            </w:r>
          </w:p>
        </w:tc>
        <w:tc>
          <w:tcPr>
            <w:tcW w:w="836"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xml:space="preserve">04 9 00 00100      </w:t>
            </w:r>
          </w:p>
        </w:tc>
        <w:tc>
          <w:tcPr>
            <w:tcW w:w="787"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518 018,0</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132 372,4</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132 372,4</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128 948,3</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128 948,3</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129 184,2</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129 184,2</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127 513,1</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127 513,1</w:t>
            </w:r>
          </w:p>
        </w:tc>
      </w:tr>
      <w:tr w:rsidR="00602323" w:rsidRPr="00602323" w:rsidTr="006A2F04">
        <w:trPr>
          <w:trHeight w:val="720"/>
        </w:trPr>
        <w:tc>
          <w:tcPr>
            <w:tcW w:w="56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5.</w:t>
            </w:r>
          </w:p>
        </w:tc>
        <w:tc>
          <w:tcPr>
            <w:tcW w:w="1206" w:type="dxa"/>
            <w:shd w:val="clear" w:color="auto" w:fill="auto"/>
            <w:vAlign w:val="center"/>
            <w:hideMark/>
          </w:tcPr>
          <w:p w:rsidR="00C70B60" w:rsidRPr="00602323" w:rsidRDefault="00C70B60" w:rsidP="00C70B60">
            <w:pPr>
              <w:rPr>
                <w:rFonts w:ascii="Arial" w:hAnsi="Arial" w:cs="Arial"/>
                <w:bCs/>
                <w:sz w:val="16"/>
                <w:szCs w:val="16"/>
                <w:u w:val="single"/>
              </w:rPr>
            </w:pPr>
            <w:r w:rsidRPr="00602323">
              <w:rPr>
                <w:rFonts w:ascii="Arial" w:hAnsi="Arial" w:cs="Arial"/>
                <w:bCs/>
                <w:sz w:val="16"/>
                <w:szCs w:val="16"/>
                <w:u w:val="single"/>
              </w:rPr>
              <w:t>Отдельное мероприятие 2, всего</w:t>
            </w:r>
          </w:p>
        </w:tc>
        <w:tc>
          <w:tcPr>
            <w:tcW w:w="850"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w:t>
            </w:r>
          </w:p>
        </w:tc>
        <w:tc>
          <w:tcPr>
            <w:tcW w:w="836"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w:t>
            </w:r>
          </w:p>
        </w:tc>
        <w:tc>
          <w:tcPr>
            <w:tcW w:w="787"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123 266,1</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20 818,5</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20 818,5</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34 149,2</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34 149,2</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34 149,2</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34 149,2</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34 149,2</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34 149,2</w:t>
            </w:r>
          </w:p>
        </w:tc>
      </w:tr>
      <w:tr w:rsidR="00602323" w:rsidRPr="00602323" w:rsidTr="006A2F04">
        <w:trPr>
          <w:trHeight w:val="1125"/>
        </w:trPr>
        <w:tc>
          <w:tcPr>
            <w:tcW w:w="56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5.1.</w:t>
            </w:r>
          </w:p>
        </w:tc>
        <w:tc>
          <w:tcPr>
            <w:tcW w:w="1206" w:type="dxa"/>
            <w:shd w:val="clear" w:color="auto" w:fill="auto"/>
            <w:vAlign w:val="center"/>
            <w:hideMark/>
          </w:tcPr>
          <w:p w:rsidR="00C70B60" w:rsidRPr="00602323" w:rsidRDefault="00C70B60" w:rsidP="00C70B60">
            <w:pPr>
              <w:rPr>
                <w:rFonts w:ascii="Arial" w:hAnsi="Arial" w:cs="Arial"/>
                <w:sz w:val="16"/>
                <w:szCs w:val="16"/>
              </w:rPr>
            </w:pPr>
            <w:r w:rsidRPr="00602323">
              <w:rPr>
                <w:rFonts w:ascii="Arial" w:hAnsi="Arial" w:cs="Arial"/>
                <w:sz w:val="16"/>
                <w:szCs w:val="16"/>
              </w:rPr>
              <w:t>Предоставление компенсации части платы граждан  за  коммунальные услуги</w:t>
            </w:r>
          </w:p>
        </w:tc>
        <w:tc>
          <w:tcPr>
            <w:tcW w:w="850" w:type="dxa"/>
            <w:shd w:val="clear" w:color="000000" w:fill="FFFFFF"/>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Управление городского хозяйства Администрация города Норильска</w:t>
            </w:r>
          </w:p>
        </w:tc>
        <w:tc>
          <w:tcPr>
            <w:tcW w:w="836"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04 9 00 75700</w:t>
            </w:r>
          </w:p>
        </w:tc>
        <w:tc>
          <w:tcPr>
            <w:tcW w:w="787"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123 266,1</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20 818,5</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20 818,5</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34 149,2</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34 149,2</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34 149,2</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34 149,2</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34 149,2</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34 149,2</w:t>
            </w:r>
          </w:p>
        </w:tc>
      </w:tr>
      <w:tr w:rsidR="00602323" w:rsidRPr="00602323" w:rsidTr="006A2F04">
        <w:trPr>
          <w:trHeight w:val="705"/>
        </w:trPr>
        <w:tc>
          <w:tcPr>
            <w:tcW w:w="56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6.</w:t>
            </w:r>
          </w:p>
        </w:tc>
        <w:tc>
          <w:tcPr>
            <w:tcW w:w="1206" w:type="dxa"/>
            <w:shd w:val="clear" w:color="auto" w:fill="auto"/>
            <w:vAlign w:val="center"/>
            <w:hideMark/>
          </w:tcPr>
          <w:p w:rsidR="00C70B60" w:rsidRPr="00602323" w:rsidRDefault="00C70B60" w:rsidP="00C70B60">
            <w:pPr>
              <w:rPr>
                <w:rFonts w:ascii="Arial" w:hAnsi="Arial" w:cs="Arial"/>
                <w:bCs/>
                <w:sz w:val="16"/>
                <w:szCs w:val="16"/>
                <w:u w:val="single"/>
              </w:rPr>
            </w:pPr>
            <w:r w:rsidRPr="00602323">
              <w:rPr>
                <w:rFonts w:ascii="Arial" w:hAnsi="Arial" w:cs="Arial"/>
                <w:bCs/>
                <w:sz w:val="16"/>
                <w:szCs w:val="16"/>
                <w:u w:val="single"/>
              </w:rPr>
              <w:t>Отдельное мероприятие 4, всего</w:t>
            </w:r>
          </w:p>
        </w:tc>
        <w:tc>
          <w:tcPr>
            <w:tcW w:w="850"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w:t>
            </w:r>
          </w:p>
        </w:tc>
        <w:tc>
          <w:tcPr>
            <w:tcW w:w="836"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w:t>
            </w:r>
          </w:p>
        </w:tc>
        <w:tc>
          <w:tcPr>
            <w:tcW w:w="787"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8 583,2</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2 145,8</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2 145,8</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2 145,8</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2 145,8</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2 145,8</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2 145,8</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2 145,8</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2 145,8</w:t>
            </w:r>
          </w:p>
        </w:tc>
      </w:tr>
      <w:tr w:rsidR="00602323" w:rsidRPr="00602323" w:rsidTr="006A2F04">
        <w:trPr>
          <w:trHeight w:val="2850"/>
        </w:trPr>
        <w:tc>
          <w:tcPr>
            <w:tcW w:w="56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6.1.</w:t>
            </w:r>
          </w:p>
        </w:tc>
        <w:tc>
          <w:tcPr>
            <w:tcW w:w="1206" w:type="dxa"/>
            <w:shd w:val="clear" w:color="auto" w:fill="auto"/>
            <w:vAlign w:val="center"/>
            <w:hideMark/>
          </w:tcPr>
          <w:p w:rsidR="00C70B60" w:rsidRPr="00602323" w:rsidRDefault="00C70B60" w:rsidP="00C70B60">
            <w:pPr>
              <w:rPr>
                <w:rFonts w:ascii="Arial" w:hAnsi="Arial" w:cs="Arial"/>
                <w:sz w:val="16"/>
                <w:szCs w:val="16"/>
              </w:rPr>
            </w:pPr>
            <w:r w:rsidRPr="00602323">
              <w:rPr>
                <w:rFonts w:ascii="Arial" w:hAnsi="Arial" w:cs="Arial"/>
                <w:sz w:val="16"/>
                <w:szCs w:val="16"/>
              </w:rPr>
              <w:t>Поддержание консервации выселенных аварийных многоквартирных домов, отдельных выселенных аварийных подъездов в многоквартирных домах, признанных в установленном порядке аварийными, установка баннеров на фасады выселенных многоквартирных домов</w:t>
            </w:r>
          </w:p>
        </w:tc>
        <w:tc>
          <w:tcPr>
            <w:tcW w:w="850"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xml:space="preserve">Управление городского хозяйства Администрации города Норильска </w:t>
            </w:r>
            <w:r w:rsidRPr="00602323">
              <w:rPr>
                <w:rFonts w:ascii="Arial" w:hAnsi="Arial" w:cs="Arial"/>
                <w:sz w:val="16"/>
                <w:szCs w:val="16"/>
              </w:rPr>
              <w:br/>
              <w:t>(МКУ "УЖКХ")</w:t>
            </w:r>
          </w:p>
        </w:tc>
        <w:tc>
          <w:tcPr>
            <w:tcW w:w="836"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04 6 00 00200</w:t>
            </w:r>
          </w:p>
        </w:tc>
        <w:tc>
          <w:tcPr>
            <w:tcW w:w="787"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8 583,2</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2 145,8</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2 145,8</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2 145,8</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2 145,8</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2 145,8</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2 145,8</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2 145,8</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2 145,8</w:t>
            </w:r>
          </w:p>
        </w:tc>
      </w:tr>
      <w:tr w:rsidR="00602323" w:rsidRPr="00602323" w:rsidTr="006A2F04">
        <w:trPr>
          <w:trHeight w:val="720"/>
        </w:trPr>
        <w:tc>
          <w:tcPr>
            <w:tcW w:w="56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7.</w:t>
            </w:r>
          </w:p>
        </w:tc>
        <w:tc>
          <w:tcPr>
            <w:tcW w:w="1206" w:type="dxa"/>
            <w:shd w:val="clear" w:color="auto" w:fill="auto"/>
            <w:vAlign w:val="center"/>
            <w:hideMark/>
          </w:tcPr>
          <w:p w:rsidR="00C70B60" w:rsidRPr="00602323" w:rsidRDefault="00C70B60" w:rsidP="00C70B60">
            <w:pPr>
              <w:rPr>
                <w:rFonts w:ascii="Arial" w:hAnsi="Arial" w:cs="Arial"/>
                <w:bCs/>
                <w:sz w:val="16"/>
                <w:szCs w:val="16"/>
                <w:u w:val="single"/>
              </w:rPr>
            </w:pPr>
            <w:r w:rsidRPr="00602323">
              <w:rPr>
                <w:rFonts w:ascii="Arial" w:hAnsi="Arial" w:cs="Arial"/>
                <w:bCs/>
                <w:sz w:val="16"/>
                <w:szCs w:val="16"/>
                <w:u w:val="single"/>
              </w:rPr>
              <w:t>Отдельное мероприятие 5, всего</w:t>
            </w:r>
          </w:p>
        </w:tc>
        <w:tc>
          <w:tcPr>
            <w:tcW w:w="850"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w:t>
            </w:r>
          </w:p>
        </w:tc>
        <w:tc>
          <w:tcPr>
            <w:tcW w:w="836"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w:t>
            </w:r>
          </w:p>
        </w:tc>
        <w:tc>
          <w:tcPr>
            <w:tcW w:w="787"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12 020,0</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3 005,0</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3 005,0</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3 005,0</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3 005,0</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3 005,0</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3 005,0</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3 005,0</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3 005,0</w:t>
            </w:r>
          </w:p>
        </w:tc>
      </w:tr>
      <w:tr w:rsidR="00602323" w:rsidRPr="00602323" w:rsidTr="006A2F04">
        <w:trPr>
          <w:trHeight w:val="1485"/>
        </w:trPr>
        <w:tc>
          <w:tcPr>
            <w:tcW w:w="56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7.1.</w:t>
            </w:r>
          </w:p>
        </w:tc>
        <w:tc>
          <w:tcPr>
            <w:tcW w:w="1206" w:type="dxa"/>
            <w:shd w:val="clear" w:color="auto" w:fill="auto"/>
            <w:vAlign w:val="center"/>
            <w:hideMark/>
          </w:tcPr>
          <w:p w:rsidR="00C70B60" w:rsidRPr="00602323" w:rsidRDefault="00C70B60" w:rsidP="00C70B60">
            <w:pPr>
              <w:rPr>
                <w:rFonts w:ascii="Arial" w:hAnsi="Arial" w:cs="Arial"/>
                <w:sz w:val="16"/>
                <w:szCs w:val="16"/>
              </w:rPr>
            </w:pPr>
            <w:r w:rsidRPr="00602323">
              <w:rPr>
                <w:rFonts w:ascii="Arial" w:hAnsi="Arial" w:cs="Arial"/>
                <w:sz w:val="16"/>
                <w:szCs w:val="16"/>
              </w:rPr>
              <w:t>Разработка и последующая актуализация схем теплоснабжения, водоснабжения и водоотведения муниципального образования город Норильск</w:t>
            </w:r>
          </w:p>
        </w:tc>
        <w:tc>
          <w:tcPr>
            <w:tcW w:w="850"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Управление городского хозяйства Администрация города Норильска</w:t>
            </w:r>
          </w:p>
        </w:tc>
        <w:tc>
          <w:tcPr>
            <w:tcW w:w="836"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04 4 00 00110</w:t>
            </w:r>
          </w:p>
        </w:tc>
        <w:tc>
          <w:tcPr>
            <w:tcW w:w="787"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12 020,0</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3 005,0</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3 005,0</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3 005,0</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3 005,0</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3 005,0</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3 005,0</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3 005,0</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3 005,0</w:t>
            </w:r>
          </w:p>
        </w:tc>
      </w:tr>
      <w:tr w:rsidR="00602323" w:rsidRPr="00602323" w:rsidTr="006A2F04">
        <w:trPr>
          <w:trHeight w:val="720"/>
        </w:trPr>
        <w:tc>
          <w:tcPr>
            <w:tcW w:w="56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8.</w:t>
            </w:r>
          </w:p>
        </w:tc>
        <w:tc>
          <w:tcPr>
            <w:tcW w:w="1206" w:type="dxa"/>
            <w:shd w:val="clear" w:color="auto" w:fill="auto"/>
            <w:vAlign w:val="center"/>
            <w:hideMark/>
          </w:tcPr>
          <w:p w:rsidR="00C70B60" w:rsidRPr="00602323" w:rsidRDefault="00C70B60" w:rsidP="00C70B60">
            <w:pPr>
              <w:rPr>
                <w:rFonts w:ascii="Arial" w:hAnsi="Arial" w:cs="Arial"/>
                <w:bCs/>
                <w:sz w:val="16"/>
                <w:szCs w:val="16"/>
                <w:u w:val="single"/>
              </w:rPr>
            </w:pPr>
            <w:r w:rsidRPr="00602323">
              <w:rPr>
                <w:rFonts w:ascii="Arial" w:hAnsi="Arial" w:cs="Arial"/>
                <w:bCs/>
                <w:sz w:val="16"/>
                <w:szCs w:val="16"/>
                <w:u w:val="single"/>
              </w:rPr>
              <w:t>Отдельное мероприятие 6, всего</w:t>
            </w:r>
          </w:p>
        </w:tc>
        <w:tc>
          <w:tcPr>
            <w:tcW w:w="850"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w:t>
            </w:r>
          </w:p>
        </w:tc>
        <w:tc>
          <w:tcPr>
            <w:tcW w:w="836"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w:t>
            </w:r>
          </w:p>
        </w:tc>
        <w:tc>
          <w:tcPr>
            <w:tcW w:w="787"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313 100,6</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170 307,6</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170 307,6</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142 793,0</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142 793,0</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r>
      <w:tr w:rsidR="00602323" w:rsidRPr="00602323" w:rsidTr="006A2F04">
        <w:trPr>
          <w:trHeight w:val="3615"/>
        </w:trPr>
        <w:tc>
          <w:tcPr>
            <w:tcW w:w="56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8.1.</w:t>
            </w:r>
          </w:p>
        </w:tc>
        <w:tc>
          <w:tcPr>
            <w:tcW w:w="1206" w:type="dxa"/>
            <w:shd w:val="clear" w:color="auto" w:fill="auto"/>
            <w:vAlign w:val="center"/>
            <w:hideMark/>
          </w:tcPr>
          <w:p w:rsidR="00C70B60" w:rsidRPr="00602323" w:rsidRDefault="00C70B60" w:rsidP="00C70B60">
            <w:pPr>
              <w:rPr>
                <w:rFonts w:ascii="Arial" w:hAnsi="Arial" w:cs="Arial"/>
                <w:sz w:val="16"/>
                <w:szCs w:val="16"/>
              </w:rPr>
            </w:pPr>
            <w:r w:rsidRPr="00602323">
              <w:rPr>
                <w:rFonts w:ascii="Arial" w:hAnsi="Arial" w:cs="Arial"/>
                <w:sz w:val="16"/>
                <w:szCs w:val="16"/>
              </w:rPr>
              <w:t>Субсидия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w:t>
            </w:r>
          </w:p>
        </w:tc>
        <w:tc>
          <w:tcPr>
            <w:tcW w:w="850"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Управление городского хозяйства Администрации города Норильска</w:t>
            </w:r>
            <w:r w:rsidRPr="00602323">
              <w:rPr>
                <w:rFonts w:ascii="Arial" w:hAnsi="Arial" w:cs="Arial"/>
                <w:sz w:val="16"/>
                <w:szCs w:val="16"/>
              </w:rPr>
              <w:br/>
              <w:t xml:space="preserve"> (МКУ "УЖКХ")</w:t>
            </w:r>
          </w:p>
        </w:tc>
        <w:tc>
          <w:tcPr>
            <w:tcW w:w="836"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xml:space="preserve">04 6 00 00600 </w:t>
            </w:r>
          </w:p>
        </w:tc>
        <w:tc>
          <w:tcPr>
            <w:tcW w:w="787"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313 100,6</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170 307,6</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170 307,6</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142 793,0</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142 793,0</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r>
      <w:tr w:rsidR="00602323" w:rsidRPr="00602323" w:rsidTr="006A2F04">
        <w:trPr>
          <w:trHeight w:val="720"/>
        </w:trPr>
        <w:tc>
          <w:tcPr>
            <w:tcW w:w="56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9.</w:t>
            </w:r>
          </w:p>
        </w:tc>
        <w:tc>
          <w:tcPr>
            <w:tcW w:w="1206" w:type="dxa"/>
            <w:shd w:val="clear" w:color="auto" w:fill="auto"/>
            <w:vAlign w:val="center"/>
            <w:hideMark/>
          </w:tcPr>
          <w:p w:rsidR="00C70B60" w:rsidRPr="00602323" w:rsidRDefault="00C70B60" w:rsidP="00C70B60">
            <w:pPr>
              <w:rPr>
                <w:rFonts w:ascii="Arial" w:hAnsi="Arial" w:cs="Arial"/>
                <w:bCs/>
                <w:sz w:val="16"/>
                <w:szCs w:val="16"/>
                <w:u w:val="single"/>
              </w:rPr>
            </w:pPr>
            <w:r w:rsidRPr="00602323">
              <w:rPr>
                <w:rFonts w:ascii="Arial" w:hAnsi="Arial" w:cs="Arial"/>
                <w:bCs/>
                <w:sz w:val="16"/>
                <w:szCs w:val="16"/>
                <w:u w:val="single"/>
              </w:rPr>
              <w:t>Отдельное мероприятие 9, всего</w:t>
            </w:r>
          </w:p>
        </w:tc>
        <w:tc>
          <w:tcPr>
            <w:tcW w:w="850"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w:t>
            </w:r>
          </w:p>
        </w:tc>
        <w:tc>
          <w:tcPr>
            <w:tcW w:w="836"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w:t>
            </w:r>
          </w:p>
        </w:tc>
        <w:tc>
          <w:tcPr>
            <w:tcW w:w="787"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200 000,4</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200 000,4</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200 000,4</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r>
      <w:tr w:rsidR="00602323" w:rsidRPr="00602323" w:rsidTr="006A2F04">
        <w:trPr>
          <w:trHeight w:val="3675"/>
        </w:trPr>
        <w:tc>
          <w:tcPr>
            <w:tcW w:w="56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9.1.</w:t>
            </w:r>
          </w:p>
        </w:tc>
        <w:tc>
          <w:tcPr>
            <w:tcW w:w="1206" w:type="dxa"/>
            <w:shd w:val="clear" w:color="auto" w:fill="auto"/>
            <w:vAlign w:val="center"/>
            <w:hideMark/>
          </w:tcPr>
          <w:p w:rsidR="00C70B60" w:rsidRPr="00602323" w:rsidRDefault="00C70B60" w:rsidP="00C70B60">
            <w:pPr>
              <w:rPr>
                <w:rFonts w:ascii="Arial" w:hAnsi="Arial" w:cs="Arial"/>
                <w:sz w:val="16"/>
                <w:szCs w:val="16"/>
              </w:rPr>
            </w:pPr>
            <w:r w:rsidRPr="00602323">
              <w:rPr>
                <w:rFonts w:ascii="Arial" w:hAnsi="Arial" w:cs="Arial"/>
                <w:sz w:val="16"/>
                <w:szCs w:val="16"/>
              </w:rPr>
              <w:t>Субсидия муниципальному унитарному предприятию муниципального образования город Норильск «Коммунальные объединенные системы» на осуществление капитальных вложений в объект капитального строительства муниципальной собственности муниципального образования город Норильск «Очистные сооружения поселка Снежногорск муниципального образования город Норильск"</w:t>
            </w:r>
          </w:p>
        </w:tc>
        <w:tc>
          <w:tcPr>
            <w:tcW w:w="850"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Управление городского хозяйства Администрации города Норильска</w:t>
            </w:r>
            <w:r w:rsidRPr="00602323">
              <w:rPr>
                <w:rFonts w:ascii="Arial" w:hAnsi="Arial" w:cs="Arial"/>
                <w:sz w:val="16"/>
                <w:szCs w:val="16"/>
              </w:rPr>
              <w:br/>
              <w:t xml:space="preserve"> (МКУ "УЖКХ")</w:t>
            </w:r>
          </w:p>
        </w:tc>
        <w:tc>
          <w:tcPr>
            <w:tcW w:w="836"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xml:space="preserve">04 6 00 00800 </w:t>
            </w:r>
          </w:p>
        </w:tc>
        <w:tc>
          <w:tcPr>
            <w:tcW w:w="787"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200 000,4</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200 000,4</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200 000,4</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r>
      <w:tr w:rsidR="00602323" w:rsidRPr="00602323" w:rsidTr="006A2F04">
        <w:trPr>
          <w:trHeight w:val="720"/>
        </w:trPr>
        <w:tc>
          <w:tcPr>
            <w:tcW w:w="56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10.</w:t>
            </w:r>
          </w:p>
        </w:tc>
        <w:tc>
          <w:tcPr>
            <w:tcW w:w="1206" w:type="dxa"/>
            <w:shd w:val="clear" w:color="auto" w:fill="auto"/>
            <w:vAlign w:val="center"/>
            <w:hideMark/>
          </w:tcPr>
          <w:p w:rsidR="00C70B60" w:rsidRPr="00602323" w:rsidRDefault="00C70B60" w:rsidP="00C70B60">
            <w:pPr>
              <w:rPr>
                <w:rFonts w:ascii="Arial" w:hAnsi="Arial" w:cs="Arial"/>
                <w:bCs/>
                <w:sz w:val="16"/>
                <w:szCs w:val="16"/>
                <w:u w:val="single"/>
              </w:rPr>
            </w:pPr>
            <w:r w:rsidRPr="00602323">
              <w:rPr>
                <w:rFonts w:ascii="Arial" w:hAnsi="Arial" w:cs="Arial"/>
                <w:bCs/>
                <w:sz w:val="16"/>
                <w:szCs w:val="16"/>
                <w:u w:val="single"/>
              </w:rPr>
              <w:t>Отдельное мероприятие 10, всего</w:t>
            </w:r>
          </w:p>
        </w:tc>
        <w:tc>
          <w:tcPr>
            <w:tcW w:w="850"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w:t>
            </w:r>
          </w:p>
        </w:tc>
        <w:tc>
          <w:tcPr>
            <w:tcW w:w="836"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w:t>
            </w:r>
          </w:p>
        </w:tc>
        <w:tc>
          <w:tcPr>
            <w:tcW w:w="787"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15 562,4</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3 890,6</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3 890,6</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3 890,6</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3 890,6</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3 890,6</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3 890,6</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3 890,6</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3 890,6</w:t>
            </w:r>
          </w:p>
        </w:tc>
      </w:tr>
      <w:tr w:rsidR="00602323" w:rsidRPr="00602323" w:rsidTr="006A2F04">
        <w:trPr>
          <w:trHeight w:val="1770"/>
        </w:trPr>
        <w:tc>
          <w:tcPr>
            <w:tcW w:w="56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10.1.</w:t>
            </w:r>
          </w:p>
        </w:tc>
        <w:tc>
          <w:tcPr>
            <w:tcW w:w="1206" w:type="dxa"/>
            <w:shd w:val="clear" w:color="auto" w:fill="auto"/>
            <w:vAlign w:val="center"/>
            <w:hideMark/>
          </w:tcPr>
          <w:p w:rsidR="00C70B60" w:rsidRPr="00602323" w:rsidRDefault="00C70B60" w:rsidP="00C70B60">
            <w:pPr>
              <w:rPr>
                <w:rFonts w:ascii="Arial" w:hAnsi="Arial" w:cs="Arial"/>
                <w:sz w:val="16"/>
                <w:szCs w:val="16"/>
              </w:rPr>
            </w:pPr>
            <w:r w:rsidRPr="00602323">
              <w:rPr>
                <w:rFonts w:ascii="Arial" w:hAnsi="Arial" w:cs="Arial"/>
                <w:sz w:val="16"/>
                <w:szCs w:val="16"/>
              </w:rPr>
              <w:t>Разработка и последующая актуализация программы комплексного развития систем коммунальной инфраструктуры муниципального образования город Норильск</w:t>
            </w:r>
          </w:p>
        </w:tc>
        <w:tc>
          <w:tcPr>
            <w:tcW w:w="850"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Управление городского хозяйства Администрация города Норильска</w:t>
            </w:r>
          </w:p>
        </w:tc>
        <w:tc>
          <w:tcPr>
            <w:tcW w:w="836"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xml:space="preserve">04 6 00 00900 </w:t>
            </w:r>
          </w:p>
        </w:tc>
        <w:tc>
          <w:tcPr>
            <w:tcW w:w="787"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15 562,4</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3 890,6</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3 890,6</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3 890,6</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3 890,6</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3 890,6</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3 890,6</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3 890,6</w:t>
            </w:r>
          </w:p>
        </w:tc>
        <w:tc>
          <w:tcPr>
            <w:tcW w:w="43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835"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w:t>
            </w:r>
          </w:p>
        </w:tc>
        <w:tc>
          <w:tcPr>
            <w:tcW w:w="902"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3 890,6</w:t>
            </w:r>
          </w:p>
        </w:tc>
      </w:tr>
      <w:tr w:rsidR="00602323" w:rsidRPr="00602323" w:rsidTr="006A2F04">
        <w:trPr>
          <w:trHeight w:val="675"/>
        </w:trPr>
        <w:tc>
          <w:tcPr>
            <w:tcW w:w="562" w:type="dxa"/>
            <w:shd w:val="clear" w:color="auto" w:fill="auto"/>
            <w:vAlign w:val="bottom"/>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w:t>
            </w:r>
          </w:p>
        </w:tc>
        <w:tc>
          <w:tcPr>
            <w:tcW w:w="1206"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ИТОГО по МП:</w:t>
            </w:r>
          </w:p>
        </w:tc>
        <w:tc>
          <w:tcPr>
            <w:tcW w:w="850" w:type="dxa"/>
            <w:shd w:val="clear" w:color="auto" w:fill="auto"/>
            <w:vAlign w:val="center"/>
            <w:hideMark/>
          </w:tcPr>
          <w:p w:rsidR="00C70B60" w:rsidRPr="00602323" w:rsidRDefault="00C70B60" w:rsidP="00C70B60">
            <w:pPr>
              <w:jc w:val="center"/>
              <w:rPr>
                <w:rFonts w:ascii="Arial" w:hAnsi="Arial" w:cs="Arial"/>
                <w:sz w:val="16"/>
                <w:szCs w:val="16"/>
              </w:rPr>
            </w:pPr>
            <w:r w:rsidRPr="00602323">
              <w:rPr>
                <w:rFonts w:ascii="Arial" w:hAnsi="Arial" w:cs="Arial"/>
                <w:sz w:val="16"/>
                <w:szCs w:val="16"/>
              </w:rPr>
              <w:t> </w:t>
            </w:r>
          </w:p>
        </w:tc>
        <w:tc>
          <w:tcPr>
            <w:tcW w:w="836" w:type="dxa"/>
            <w:shd w:val="clear" w:color="auto" w:fill="auto"/>
            <w:vAlign w:val="bottom"/>
            <w:hideMark/>
          </w:tcPr>
          <w:p w:rsidR="00C70B60" w:rsidRPr="00602323" w:rsidRDefault="00C70B60" w:rsidP="00C70B60">
            <w:pPr>
              <w:rPr>
                <w:rFonts w:ascii="Arial" w:hAnsi="Arial" w:cs="Arial"/>
                <w:sz w:val="16"/>
                <w:szCs w:val="16"/>
              </w:rPr>
            </w:pPr>
            <w:r w:rsidRPr="00602323">
              <w:rPr>
                <w:rFonts w:ascii="Arial" w:hAnsi="Arial" w:cs="Arial"/>
                <w:sz w:val="16"/>
                <w:szCs w:val="16"/>
              </w:rPr>
              <w:t> </w:t>
            </w:r>
          </w:p>
        </w:tc>
        <w:tc>
          <w:tcPr>
            <w:tcW w:w="787"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6 150 572,6</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3 941 419,1</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42 138,7</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39 326,8</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4 022 884,6</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1 151 431,2</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45 570,9</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69 139,4</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1 266 141,5</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512 177,9</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45 570,9</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61 229,2</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618 978,0</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138 339,0</w:t>
            </w:r>
          </w:p>
        </w:tc>
        <w:tc>
          <w:tcPr>
            <w:tcW w:w="43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45 570,9</w:t>
            </w:r>
          </w:p>
        </w:tc>
        <w:tc>
          <w:tcPr>
            <w:tcW w:w="835"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58 658,6</w:t>
            </w:r>
          </w:p>
        </w:tc>
        <w:tc>
          <w:tcPr>
            <w:tcW w:w="902" w:type="dxa"/>
            <w:shd w:val="clear" w:color="auto" w:fill="auto"/>
            <w:vAlign w:val="center"/>
            <w:hideMark/>
          </w:tcPr>
          <w:p w:rsidR="00C70B60" w:rsidRPr="00602323" w:rsidRDefault="00C70B60" w:rsidP="00C70B60">
            <w:pPr>
              <w:jc w:val="center"/>
              <w:rPr>
                <w:rFonts w:ascii="Arial" w:hAnsi="Arial" w:cs="Arial"/>
                <w:bCs/>
                <w:sz w:val="16"/>
                <w:szCs w:val="16"/>
              </w:rPr>
            </w:pPr>
            <w:r w:rsidRPr="00602323">
              <w:rPr>
                <w:rFonts w:ascii="Arial" w:hAnsi="Arial" w:cs="Arial"/>
                <w:bCs/>
                <w:sz w:val="16"/>
                <w:szCs w:val="16"/>
              </w:rPr>
              <w:t>242 568,5</w:t>
            </w:r>
          </w:p>
        </w:tc>
      </w:tr>
    </w:tbl>
    <w:p w:rsidR="00D82A50" w:rsidRPr="00602323" w:rsidRDefault="00D82A50" w:rsidP="006F4CCA">
      <w:pPr>
        <w:rPr>
          <w:sz w:val="26"/>
          <w:szCs w:val="26"/>
        </w:rPr>
        <w:sectPr w:rsidR="00D82A50" w:rsidRPr="00602323" w:rsidSect="00C70B60">
          <w:pgSz w:w="16840" w:h="11907" w:orient="landscape" w:code="9"/>
          <w:pgMar w:top="1077" w:right="1134" w:bottom="567" w:left="1134" w:header="0" w:footer="0" w:gutter="0"/>
          <w:cols w:space="708"/>
          <w:docGrid w:linePitch="326"/>
        </w:sectPr>
      </w:pPr>
    </w:p>
    <w:p w:rsidR="00D82A50" w:rsidRPr="00602323" w:rsidRDefault="00D82A50" w:rsidP="00D82A50">
      <w:pPr>
        <w:ind w:left="8647"/>
        <w:rPr>
          <w:rFonts w:ascii="Arial" w:hAnsi="Arial" w:cs="Arial"/>
        </w:rPr>
      </w:pPr>
      <w:r w:rsidRPr="00602323">
        <w:rPr>
          <w:rFonts w:ascii="Arial" w:hAnsi="Arial" w:cs="Arial"/>
        </w:rPr>
        <w:t>Приложение № 3</w:t>
      </w:r>
    </w:p>
    <w:p w:rsidR="00D82A50" w:rsidRPr="00602323" w:rsidRDefault="00D82A50" w:rsidP="00D82A50">
      <w:pPr>
        <w:ind w:left="8647"/>
        <w:rPr>
          <w:rFonts w:ascii="Arial" w:hAnsi="Arial" w:cs="Arial"/>
        </w:rPr>
      </w:pPr>
      <w:r w:rsidRPr="00602323">
        <w:rPr>
          <w:rFonts w:ascii="Arial" w:hAnsi="Arial" w:cs="Arial"/>
        </w:rPr>
        <w:t>к муниципальной программе</w:t>
      </w:r>
    </w:p>
    <w:p w:rsidR="00D82A50" w:rsidRPr="00602323" w:rsidRDefault="00D82A50" w:rsidP="00D82A50">
      <w:pPr>
        <w:ind w:left="8647"/>
        <w:rPr>
          <w:rFonts w:ascii="Arial" w:hAnsi="Arial" w:cs="Arial"/>
        </w:rPr>
      </w:pPr>
      <w:r w:rsidRPr="00602323">
        <w:rPr>
          <w:rFonts w:ascii="Arial" w:hAnsi="Arial" w:cs="Arial"/>
        </w:rPr>
        <w:t>«Реформирование и модернизация жилищно-</w:t>
      </w:r>
    </w:p>
    <w:p w:rsidR="00D82A50" w:rsidRPr="00602323" w:rsidRDefault="00D82A50" w:rsidP="00D82A50">
      <w:pPr>
        <w:ind w:left="8647"/>
        <w:rPr>
          <w:rFonts w:ascii="Arial" w:hAnsi="Arial" w:cs="Arial"/>
        </w:rPr>
      </w:pPr>
      <w:r w:rsidRPr="00602323">
        <w:rPr>
          <w:rFonts w:ascii="Arial" w:hAnsi="Arial" w:cs="Arial"/>
        </w:rPr>
        <w:t>коммунального хозяйства и повышение</w:t>
      </w:r>
    </w:p>
    <w:p w:rsidR="00D82A50" w:rsidRPr="00602323" w:rsidRDefault="00D82A50" w:rsidP="00D82A50">
      <w:pPr>
        <w:ind w:left="8647"/>
        <w:rPr>
          <w:rFonts w:ascii="Arial" w:hAnsi="Arial" w:cs="Arial"/>
        </w:rPr>
      </w:pPr>
      <w:r w:rsidRPr="00602323">
        <w:rPr>
          <w:rFonts w:ascii="Arial" w:hAnsi="Arial" w:cs="Arial"/>
        </w:rPr>
        <w:t>энергетической эффективности», утвержденной</w:t>
      </w:r>
    </w:p>
    <w:p w:rsidR="00D82A50" w:rsidRPr="00602323" w:rsidRDefault="00D82A50" w:rsidP="00D82A50">
      <w:pPr>
        <w:ind w:left="8647"/>
        <w:rPr>
          <w:rFonts w:ascii="Arial" w:hAnsi="Arial" w:cs="Arial"/>
        </w:rPr>
      </w:pPr>
      <w:r w:rsidRPr="00602323">
        <w:rPr>
          <w:rFonts w:ascii="Arial" w:hAnsi="Arial" w:cs="Arial"/>
        </w:rPr>
        <w:t>постановлением Администрации города Норильска</w:t>
      </w:r>
    </w:p>
    <w:p w:rsidR="00D82A50" w:rsidRPr="00602323" w:rsidRDefault="00D82A50" w:rsidP="00D82A50">
      <w:pPr>
        <w:ind w:left="8647"/>
        <w:rPr>
          <w:rFonts w:ascii="Arial" w:hAnsi="Arial" w:cs="Arial"/>
        </w:rPr>
      </w:pPr>
      <w:r w:rsidRPr="00602323">
        <w:rPr>
          <w:rFonts w:ascii="Arial" w:hAnsi="Arial" w:cs="Arial"/>
        </w:rPr>
        <w:t>от 07.12.2016 № 585</w:t>
      </w:r>
    </w:p>
    <w:p w:rsidR="00C70B60" w:rsidRPr="00602323" w:rsidRDefault="00C70B60" w:rsidP="006F4CCA">
      <w:pPr>
        <w:rPr>
          <w:rFonts w:ascii="Arial" w:hAnsi="Arial" w:cs="Arial"/>
        </w:rPr>
      </w:pPr>
    </w:p>
    <w:p w:rsidR="00D82A50" w:rsidRPr="00602323" w:rsidRDefault="00027C65" w:rsidP="00D82A50">
      <w:pPr>
        <w:jc w:val="center"/>
        <w:rPr>
          <w:rFonts w:ascii="Arial" w:hAnsi="Arial" w:cs="Arial"/>
        </w:rPr>
      </w:pPr>
      <w:r w:rsidRPr="00602323">
        <w:rPr>
          <w:rFonts w:ascii="Arial" w:hAnsi="Arial" w:cs="Arial"/>
        </w:rPr>
        <w:t>ЦЕЛЕВЫЕ ИНДИКАТОРЫ РЕЗУЛЬТАТИВНОСТИ</w:t>
      </w:r>
    </w:p>
    <w:p w:rsidR="00027C65" w:rsidRPr="00602323" w:rsidRDefault="00027C65" w:rsidP="00D82A50">
      <w:pPr>
        <w:jc w:val="center"/>
        <w:rPr>
          <w:rFonts w:ascii="Arial" w:hAnsi="Arial" w:cs="Arial"/>
        </w:rPr>
      </w:pPr>
      <w:r w:rsidRPr="00602323">
        <w:rPr>
          <w:rFonts w:ascii="Arial" w:hAnsi="Arial" w:cs="Arial"/>
        </w:rPr>
        <w:t xml:space="preserve">МП "Реформирование и модернизация жилищно-коммунального хозяйства и повышение энергетической эффективности"  </w:t>
      </w:r>
    </w:p>
    <w:p w:rsidR="00027C65" w:rsidRPr="00602323" w:rsidRDefault="00027C65" w:rsidP="00D82A50">
      <w:pPr>
        <w:jc w:val="center"/>
        <w:rPr>
          <w:sz w:val="26"/>
          <w:szCs w:val="26"/>
        </w:rPr>
      </w:pPr>
    </w:p>
    <w:tbl>
      <w:tblPr>
        <w:tblW w:w="15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2119"/>
        <w:gridCol w:w="960"/>
        <w:gridCol w:w="741"/>
        <w:gridCol w:w="709"/>
        <w:gridCol w:w="850"/>
        <w:gridCol w:w="754"/>
        <w:gridCol w:w="687"/>
        <w:gridCol w:w="708"/>
        <w:gridCol w:w="709"/>
        <w:gridCol w:w="859"/>
        <w:gridCol w:w="1417"/>
        <w:gridCol w:w="1984"/>
        <w:gridCol w:w="1812"/>
      </w:tblGrid>
      <w:tr w:rsidR="00602323" w:rsidRPr="00602323" w:rsidTr="008843EA">
        <w:trPr>
          <w:trHeight w:val="855"/>
        </w:trPr>
        <w:tc>
          <w:tcPr>
            <w:tcW w:w="706" w:type="dxa"/>
            <w:vMerge w:val="restart"/>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 xml:space="preserve">№№ п/п </w:t>
            </w:r>
          </w:p>
        </w:tc>
        <w:tc>
          <w:tcPr>
            <w:tcW w:w="2119" w:type="dxa"/>
            <w:vMerge w:val="restart"/>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Целевые индикаторы результативности МП</w:t>
            </w:r>
          </w:p>
        </w:tc>
        <w:tc>
          <w:tcPr>
            <w:tcW w:w="960" w:type="dxa"/>
            <w:vMerge w:val="restart"/>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Ед. изм.</w:t>
            </w:r>
          </w:p>
        </w:tc>
        <w:tc>
          <w:tcPr>
            <w:tcW w:w="3054" w:type="dxa"/>
            <w:gridSpan w:val="4"/>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Значения индикаторов результативности МП за отчетный период (текущий и два предыдущих года)</w:t>
            </w:r>
          </w:p>
        </w:tc>
        <w:tc>
          <w:tcPr>
            <w:tcW w:w="2104" w:type="dxa"/>
            <w:gridSpan w:val="3"/>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Значения индикаторов результативности по периодам реализации МП</w:t>
            </w:r>
          </w:p>
        </w:tc>
        <w:tc>
          <w:tcPr>
            <w:tcW w:w="859" w:type="dxa"/>
            <w:vMerge w:val="restart"/>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Уд.вес индикатора в МП (подпрограмме МП)</w:t>
            </w:r>
          </w:p>
        </w:tc>
        <w:tc>
          <w:tcPr>
            <w:tcW w:w="1417" w:type="dxa"/>
            <w:vMerge w:val="restart"/>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Формула расчета индикатора</w:t>
            </w:r>
          </w:p>
        </w:tc>
        <w:tc>
          <w:tcPr>
            <w:tcW w:w="1984" w:type="dxa"/>
            <w:vMerge w:val="restart"/>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Источник информации</w:t>
            </w:r>
          </w:p>
        </w:tc>
        <w:tc>
          <w:tcPr>
            <w:tcW w:w="1812" w:type="dxa"/>
            <w:vMerge w:val="restart"/>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Мероприятия, влияющие на значение индикатора (номер мероприятия по МП)</w:t>
            </w:r>
          </w:p>
        </w:tc>
      </w:tr>
      <w:tr w:rsidR="00602323" w:rsidRPr="00602323" w:rsidTr="008843EA">
        <w:trPr>
          <w:trHeight w:val="300"/>
        </w:trPr>
        <w:tc>
          <w:tcPr>
            <w:tcW w:w="706" w:type="dxa"/>
            <w:vMerge/>
            <w:vAlign w:val="center"/>
            <w:hideMark/>
          </w:tcPr>
          <w:p w:rsidR="00027C65" w:rsidRPr="00602323" w:rsidRDefault="00027C65">
            <w:pPr>
              <w:rPr>
                <w:rFonts w:ascii="Arial" w:hAnsi="Arial" w:cs="Arial"/>
                <w:sz w:val="16"/>
                <w:szCs w:val="16"/>
              </w:rPr>
            </w:pPr>
          </w:p>
        </w:tc>
        <w:tc>
          <w:tcPr>
            <w:tcW w:w="2119" w:type="dxa"/>
            <w:vMerge/>
            <w:vAlign w:val="center"/>
            <w:hideMark/>
          </w:tcPr>
          <w:p w:rsidR="00027C65" w:rsidRPr="00602323" w:rsidRDefault="00027C65">
            <w:pPr>
              <w:rPr>
                <w:rFonts w:ascii="Arial" w:hAnsi="Arial" w:cs="Arial"/>
                <w:sz w:val="16"/>
                <w:szCs w:val="16"/>
              </w:rPr>
            </w:pPr>
          </w:p>
        </w:tc>
        <w:tc>
          <w:tcPr>
            <w:tcW w:w="960" w:type="dxa"/>
            <w:vMerge/>
            <w:vAlign w:val="center"/>
            <w:hideMark/>
          </w:tcPr>
          <w:p w:rsidR="00027C65" w:rsidRPr="00602323" w:rsidRDefault="00027C65">
            <w:pPr>
              <w:rPr>
                <w:rFonts w:ascii="Arial" w:hAnsi="Arial" w:cs="Arial"/>
                <w:sz w:val="16"/>
                <w:szCs w:val="16"/>
              </w:rPr>
            </w:pPr>
          </w:p>
        </w:tc>
        <w:tc>
          <w:tcPr>
            <w:tcW w:w="741"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2022 год</w:t>
            </w:r>
          </w:p>
        </w:tc>
        <w:tc>
          <w:tcPr>
            <w:tcW w:w="709"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2023 год</w:t>
            </w:r>
          </w:p>
        </w:tc>
        <w:tc>
          <w:tcPr>
            <w:tcW w:w="1604" w:type="dxa"/>
            <w:gridSpan w:val="2"/>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2024 год</w:t>
            </w:r>
          </w:p>
        </w:tc>
        <w:tc>
          <w:tcPr>
            <w:tcW w:w="687"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2025 год</w:t>
            </w:r>
          </w:p>
        </w:tc>
        <w:tc>
          <w:tcPr>
            <w:tcW w:w="708"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2026 год</w:t>
            </w:r>
          </w:p>
        </w:tc>
        <w:tc>
          <w:tcPr>
            <w:tcW w:w="709"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2027 год</w:t>
            </w:r>
          </w:p>
        </w:tc>
        <w:tc>
          <w:tcPr>
            <w:tcW w:w="859" w:type="dxa"/>
            <w:vMerge/>
            <w:vAlign w:val="center"/>
            <w:hideMark/>
          </w:tcPr>
          <w:p w:rsidR="00027C65" w:rsidRPr="00602323" w:rsidRDefault="00027C65">
            <w:pPr>
              <w:rPr>
                <w:rFonts w:ascii="Arial" w:hAnsi="Arial" w:cs="Arial"/>
                <w:sz w:val="16"/>
                <w:szCs w:val="16"/>
              </w:rPr>
            </w:pPr>
          </w:p>
        </w:tc>
        <w:tc>
          <w:tcPr>
            <w:tcW w:w="1417" w:type="dxa"/>
            <w:vMerge/>
            <w:vAlign w:val="center"/>
            <w:hideMark/>
          </w:tcPr>
          <w:p w:rsidR="00027C65" w:rsidRPr="00602323" w:rsidRDefault="00027C65">
            <w:pPr>
              <w:rPr>
                <w:rFonts w:ascii="Arial" w:hAnsi="Arial" w:cs="Arial"/>
                <w:sz w:val="16"/>
                <w:szCs w:val="16"/>
              </w:rPr>
            </w:pPr>
          </w:p>
        </w:tc>
        <w:tc>
          <w:tcPr>
            <w:tcW w:w="1984" w:type="dxa"/>
            <w:vMerge/>
            <w:vAlign w:val="center"/>
            <w:hideMark/>
          </w:tcPr>
          <w:p w:rsidR="00027C65" w:rsidRPr="00602323" w:rsidRDefault="00027C65">
            <w:pPr>
              <w:rPr>
                <w:rFonts w:ascii="Arial" w:hAnsi="Arial" w:cs="Arial"/>
                <w:sz w:val="16"/>
                <w:szCs w:val="16"/>
              </w:rPr>
            </w:pPr>
          </w:p>
        </w:tc>
        <w:tc>
          <w:tcPr>
            <w:tcW w:w="1812" w:type="dxa"/>
            <w:vMerge/>
            <w:vAlign w:val="center"/>
            <w:hideMark/>
          </w:tcPr>
          <w:p w:rsidR="00027C65" w:rsidRPr="00602323" w:rsidRDefault="00027C65">
            <w:pPr>
              <w:rPr>
                <w:rFonts w:ascii="Arial" w:hAnsi="Arial" w:cs="Arial"/>
                <w:sz w:val="16"/>
                <w:szCs w:val="16"/>
              </w:rPr>
            </w:pPr>
          </w:p>
        </w:tc>
      </w:tr>
      <w:tr w:rsidR="00602323" w:rsidRPr="00602323" w:rsidTr="008843EA">
        <w:trPr>
          <w:trHeight w:val="375"/>
        </w:trPr>
        <w:tc>
          <w:tcPr>
            <w:tcW w:w="706" w:type="dxa"/>
            <w:vMerge/>
            <w:vAlign w:val="center"/>
            <w:hideMark/>
          </w:tcPr>
          <w:p w:rsidR="00027C65" w:rsidRPr="00602323" w:rsidRDefault="00027C65">
            <w:pPr>
              <w:rPr>
                <w:rFonts w:ascii="Arial" w:hAnsi="Arial" w:cs="Arial"/>
                <w:sz w:val="16"/>
                <w:szCs w:val="16"/>
              </w:rPr>
            </w:pPr>
          </w:p>
        </w:tc>
        <w:tc>
          <w:tcPr>
            <w:tcW w:w="2119" w:type="dxa"/>
            <w:vMerge/>
            <w:vAlign w:val="center"/>
            <w:hideMark/>
          </w:tcPr>
          <w:p w:rsidR="00027C65" w:rsidRPr="00602323" w:rsidRDefault="00027C65">
            <w:pPr>
              <w:rPr>
                <w:rFonts w:ascii="Arial" w:hAnsi="Arial" w:cs="Arial"/>
                <w:sz w:val="16"/>
                <w:szCs w:val="16"/>
              </w:rPr>
            </w:pPr>
          </w:p>
        </w:tc>
        <w:tc>
          <w:tcPr>
            <w:tcW w:w="960" w:type="dxa"/>
            <w:vMerge/>
            <w:vAlign w:val="center"/>
            <w:hideMark/>
          </w:tcPr>
          <w:p w:rsidR="00027C65" w:rsidRPr="00602323" w:rsidRDefault="00027C65">
            <w:pPr>
              <w:rPr>
                <w:rFonts w:ascii="Arial" w:hAnsi="Arial" w:cs="Arial"/>
                <w:sz w:val="16"/>
                <w:szCs w:val="16"/>
              </w:rPr>
            </w:pPr>
          </w:p>
        </w:tc>
        <w:tc>
          <w:tcPr>
            <w:tcW w:w="741"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Факт</w:t>
            </w:r>
          </w:p>
        </w:tc>
        <w:tc>
          <w:tcPr>
            <w:tcW w:w="709"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Факт</w:t>
            </w:r>
          </w:p>
        </w:tc>
        <w:tc>
          <w:tcPr>
            <w:tcW w:w="850"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План</w:t>
            </w:r>
          </w:p>
        </w:tc>
        <w:tc>
          <w:tcPr>
            <w:tcW w:w="754"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Оценка</w:t>
            </w:r>
          </w:p>
        </w:tc>
        <w:tc>
          <w:tcPr>
            <w:tcW w:w="2104" w:type="dxa"/>
            <w:gridSpan w:val="3"/>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План</w:t>
            </w:r>
          </w:p>
        </w:tc>
        <w:tc>
          <w:tcPr>
            <w:tcW w:w="859" w:type="dxa"/>
            <w:vMerge/>
            <w:vAlign w:val="center"/>
            <w:hideMark/>
          </w:tcPr>
          <w:p w:rsidR="00027C65" w:rsidRPr="00602323" w:rsidRDefault="00027C65">
            <w:pPr>
              <w:rPr>
                <w:rFonts w:ascii="Arial" w:hAnsi="Arial" w:cs="Arial"/>
                <w:sz w:val="16"/>
                <w:szCs w:val="16"/>
              </w:rPr>
            </w:pPr>
          </w:p>
        </w:tc>
        <w:tc>
          <w:tcPr>
            <w:tcW w:w="1417" w:type="dxa"/>
            <w:vMerge/>
            <w:vAlign w:val="center"/>
            <w:hideMark/>
          </w:tcPr>
          <w:p w:rsidR="00027C65" w:rsidRPr="00602323" w:rsidRDefault="00027C65">
            <w:pPr>
              <w:rPr>
                <w:rFonts w:ascii="Arial" w:hAnsi="Arial" w:cs="Arial"/>
                <w:sz w:val="16"/>
                <w:szCs w:val="16"/>
              </w:rPr>
            </w:pPr>
          </w:p>
        </w:tc>
        <w:tc>
          <w:tcPr>
            <w:tcW w:w="1984" w:type="dxa"/>
            <w:vMerge/>
            <w:vAlign w:val="center"/>
            <w:hideMark/>
          </w:tcPr>
          <w:p w:rsidR="00027C65" w:rsidRPr="00602323" w:rsidRDefault="00027C65">
            <w:pPr>
              <w:rPr>
                <w:rFonts w:ascii="Arial" w:hAnsi="Arial" w:cs="Arial"/>
                <w:sz w:val="16"/>
                <w:szCs w:val="16"/>
              </w:rPr>
            </w:pPr>
          </w:p>
        </w:tc>
        <w:tc>
          <w:tcPr>
            <w:tcW w:w="1812" w:type="dxa"/>
            <w:vMerge/>
            <w:vAlign w:val="center"/>
            <w:hideMark/>
          </w:tcPr>
          <w:p w:rsidR="00027C65" w:rsidRPr="00602323" w:rsidRDefault="00027C65">
            <w:pPr>
              <w:rPr>
                <w:rFonts w:ascii="Arial" w:hAnsi="Arial" w:cs="Arial"/>
                <w:sz w:val="16"/>
                <w:szCs w:val="16"/>
              </w:rPr>
            </w:pPr>
          </w:p>
        </w:tc>
      </w:tr>
      <w:tr w:rsidR="00602323" w:rsidRPr="00602323" w:rsidTr="008843EA">
        <w:trPr>
          <w:trHeight w:val="255"/>
        </w:trPr>
        <w:tc>
          <w:tcPr>
            <w:tcW w:w="706"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1</w:t>
            </w:r>
          </w:p>
        </w:tc>
        <w:tc>
          <w:tcPr>
            <w:tcW w:w="2119"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2</w:t>
            </w:r>
          </w:p>
        </w:tc>
        <w:tc>
          <w:tcPr>
            <w:tcW w:w="960"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3</w:t>
            </w:r>
          </w:p>
        </w:tc>
        <w:tc>
          <w:tcPr>
            <w:tcW w:w="741"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4</w:t>
            </w:r>
          </w:p>
        </w:tc>
        <w:tc>
          <w:tcPr>
            <w:tcW w:w="709"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5</w:t>
            </w:r>
          </w:p>
        </w:tc>
        <w:tc>
          <w:tcPr>
            <w:tcW w:w="850"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6</w:t>
            </w:r>
          </w:p>
        </w:tc>
        <w:tc>
          <w:tcPr>
            <w:tcW w:w="754"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7</w:t>
            </w:r>
          </w:p>
        </w:tc>
        <w:tc>
          <w:tcPr>
            <w:tcW w:w="687"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8</w:t>
            </w:r>
          </w:p>
        </w:tc>
        <w:tc>
          <w:tcPr>
            <w:tcW w:w="708"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9</w:t>
            </w:r>
          </w:p>
        </w:tc>
        <w:tc>
          <w:tcPr>
            <w:tcW w:w="709"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10</w:t>
            </w:r>
          </w:p>
        </w:tc>
        <w:tc>
          <w:tcPr>
            <w:tcW w:w="859"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11</w:t>
            </w:r>
          </w:p>
        </w:tc>
        <w:tc>
          <w:tcPr>
            <w:tcW w:w="1417"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12</w:t>
            </w:r>
          </w:p>
        </w:tc>
        <w:tc>
          <w:tcPr>
            <w:tcW w:w="1984"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13</w:t>
            </w:r>
          </w:p>
        </w:tc>
        <w:tc>
          <w:tcPr>
            <w:tcW w:w="1812"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14</w:t>
            </w:r>
          </w:p>
        </w:tc>
      </w:tr>
      <w:tr w:rsidR="00602323" w:rsidRPr="00602323" w:rsidTr="008843EA">
        <w:trPr>
          <w:trHeight w:val="1020"/>
        </w:trPr>
        <w:tc>
          <w:tcPr>
            <w:tcW w:w="706"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1.</w:t>
            </w:r>
          </w:p>
        </w:tc>
        <w:tc>
          <w:tcPr>
            <w:tcW w:w="2119" w:type="dxa"/>
            <w:shd w:val="clear" w:color="auto" w:fill="auto"/>
            <w:vAlign w:val="center"/>
            <w:hideMark/>
          </w:tcPr>
          <w:p w:rsidR="00027C65" w:rsidRPr="00602323" w:rsidRDefault="00027C65">
            <w:pPr>
              <w:rPr>
                <w:rFonts w:ascii="Arial" w:hAnsi="Arial" w:cs="Arial"/>
                <w:bCs/>
                <w:sz w:val="16"/>
                <w:szCs w:val="16"/>
              </w:rPr>
            </w:pPr>
            <w:r w:rsidRPr="00602323">
              <w:rPr>
                <w:rFonts w:ascii="Arial" w:hAnsi="Arial" w:cs="Arial"/>
                <w:bCs/>
                <w:sz w:val="16"/>
                <w:szCs w:val="16"/>
              </w:rPr>
              <w:t>МП "Реформирование и модернизация жилищно-коммунального хозяйства и повышение энергетической эффективности"</w:t>
            </w:r>
          </w:p>
        </w:tc>
        <w:tc>
          <w:tcPr>
            <w:tcW w:w="960" w:type="dxa"/>
            <w:shd w:val="clear" w:color="auto" w:fill="auto"/>
            <w:noWrap/>
            <w:vAlign w:val="bottom"/>
            <w:hideMark/>
          </w:tcPr>
          <w:p w:rsidR="00027C65" w:rsidRPr="00602323" w:rsidRDefault="00027C65">
            <w:pPr>
              <w:rPr>
                <w:rFonts w:ascii="Arial" w:hAnsi="Arial" w:cs="Arial"/>
                <w:sz w:val="16"/>
                <w:szCs w:val="16"/>
              </w:rPr>
            </w:pPr>
            <w:r w:rsidRPr="00602323">
              <w:rPr>
                <w:rFonts w:ascii="Arial" w:hAnsi="Arial" w:cs="Arial"/>
                <w:sz w:val="16"/>
                <w:szCs w:val="16"/>
              </w:rPr>
              <w:t> </w:t>
            </w:r>
          </w:p>
        </w:tc>
        <w:tc>
          <w:tcPr>
            <w:tcW w:w="741" w:type="dxa"/>
            <w:shd w:val="clear" w:color="auto" w:fill="auto"/>
            <w:noWrap/>
            <w:vAlign w:val="bottom"/>
            <w:hideMark/>
          </w:tcPr>
          <w:p w:rsidR="00027C65" w:rsidRPr="00602323" w:rsidRDefault="00027C65">
            <w:pPr>
              <w:rPr>
                <w:rFonts w:ascii="Arial" w:hAnsi="Arial" w:cs="Arial"/>
                <w:sz w:val="16"/>
                <w:szCs w:val="16"/>
              </w:rPr>
            </w:pPr>
            <w:r w:rsidRPr="00602323">
              <w:rPr>
                <w:rFonts w:ascii="Arial" w:hAnsi="Arial" w:cs="Arial"/>
                <w:sz w:val="16"/>
                <w:szCs w:val="16"/>
              </w:rPr>
              <w:t> </w:t>
            </w:r>
          </w:p>
        </w:tc>
        <w:tc>
          <w:tcPr>
            <w:tcW w:w="709" w:type="dxa"/>
            <w:shd w:val="clear" w:color="auto" w:fill="auto"/>
            <w:noWrap/>
            <w:vAlign w:val="bottom"/>
            <w:hideMark/>
          </w:tcPr>
          <w:p w:rsidR="00027C65" w:rsidRPr="00602323" w:rsidRDefault="00027C65">
            <w:pPr>
              <w:rPr>
                <w:rFonts w:ascii="Arial" w:hAnsi="Arial" w:cs="Arial"/>
                <w:sz w:val="16"/>
                <w:szCs w:val="16"/>
              </w:rPr>
            </w:pPr>
            <w:r w:rsidRPr="00602323">
              <w:rPr>
                <w:rFonts w:ascii="Arial" w:hAnsi="Arial" w:cs="Arial"/>
                <w:sz w:val="16"/>
                <w:szCs w:val="16"/>
              </w:rPr>
              <w:t> </w:t>
            </w:r>
          </w:p>
        </w:tc>
        <w:tc>
          <w:tcPr>
            <w:tcW w:w="850" w:type="dxa"/>
            <w:shd w:val="clear" w:color="auto" w:fill="auto"/>
            <w:noWrap/>
            <w:vAlign w:val="bottom"/>
            <w:hideMark/>
          </w:tcPr>
          <w:p w:rsidR="00027C65" w:rsidRPr="00602323" w:rsidRDefault="00027C65">
            <w:pPr>
              <w:rPr>
                <w:rFonts w:ascii="Arial" w:hAnsi="Arial" w:cs="Arial"/>
                <w:sz w:val="16"/>
                <w:szCs w:val="16"/>
              </w:rPr>
            </w:pPr>
            <w:r w:rsidRPr="00602323">
              <w:rPr>
                <w:rFonts w:ascii="Arial" w:hAnsi="Arial" w:cs="Arial"/>
                <w:sz w:val="16"/>
                <w:szCs w:val="16"/>
              </w:rPr>
              <w:t> </w:t>
            </w:r>
          </w:p>
        </w:tc>
        <w:tc>
          <w:tcPr>
            <w:tcW w:w="754" w:type="dxa"/>
            <w:shd w:val="clear" w:color="auto" w:fill="auto"/>
            <w:noWrap/>
            <w:vAlign w:val="bottom"/>
            <w:hideMark/>
          </w:tcPr>
          <w:p w:rsidR="00027C65" w:rsidRPr="00602323" w:rsidRDefault="00027C65">
            <w:pPr>
              <w:rPr>
                <w:rFonts w:ascii="Arial" w:hAnsi="Arial" w:cs="Arial"/>
                <w:sz w:val="16"/>
                <w:szCs w:val="16"/>
              </w:rPr>
            </w:pPr>
            <w:r w:rsidRPr="00602323">
              <w:rPr>
                <w:rFonts w:ascii="Arial" w:hAnsi="Arial" w:cs="Arial"/>
                <w:sz w:val="16"/>
                <w:szCs w:val="16"/>
              </w:rPr>
              <w:t> </w:t>
            </w:r>
          </w:p>
        </w:tc>
        <w:tc>
          <w:tcPr>
            <w:tcW w:w="687" w:type="dxa"/>
            <w:shd w:val="clear" w:color="auto" w:fill="auto"/>
            <w:noWrap/>
            <w:vAlign w:val="bottom"/>
            <w:hideMark/>
          </w:tcPr>
          <w:p w:rsidR="00027C65" w:rsidRPr="00602323" w:rsidRDefault="00027C65">
            <w:pPr>
              <w:rPr>
                <w:rFonts w:ascii="Arial" w:hAnsi="Arial" w:cs="Arial"/>
                <w:sz w:val="16"/>
                <w:szCs w:val="16"/>
              </w:rPr>
            </w:pPr>
            <w:r w:rsidRPr="00602323">
              <w:rPr>
                <w:rFonts w:ascii="Arial" w:hAnsi="Arial" w:cs="Arial"/>
                <w:sz w:val="16"/>
                <w:szCs w:val="16"/>
              </w:rPr>
              <w:t> </w:t>
            </w:r>
          </w:p>
        </w:tc>
        <w:tc>
          <w:tcPr>
            <w:tcW w:w="708" w:type="dxa"/>
            <w:shd w:val="clear" w:color="auto" w:fill="auto"/>
            <w:noWrap/>
            <w:vAlign w:val="bottom"/>
            <w:hideMark/>
          </w:tcPr>
          <w:p w:rsidR="00027C65" w:rsidRPr="00602323" w:rsidRDefault="00027C65">
            <w:pPr>
              <w:rPr>
                <w:rFonts w:ascii="Arial" w:hAnsi="Arial" w:cs="Arial"/>
                <w:sz w:val="16"/>
                <w:szCs w:val="16"/>
              </w:rPr>
            </w:pPr>
            <w:r w:rsidRPr="00602323">
              <w:rPr>
                <w:rFonts w:ascii="Arial" w:hAnsi="Arial" w:cs="Arial"/>
                <w:sz w:val="16"/>
                <w:szCs w:val="16"/>
              </w:rPr>
              <w:t> </w:t>
            </w:r>
          </w:p>
        </w:tc>
        <w:tc>
          <w:tcPr>
            <w:tcW w:w="709" w:type="dxa"/>
            <w:shd w:val="clear" w:color="auto" w:fill="auto"/>
            <w:noWrap/>
            <w:vAlign w:val="bottom"/>
            <w:hideMark/>
          </w:tcPr>
          <w:p w:rsidR="00027C65" w:rsidRPr="00602323" w:rsidRDefault="00027C65">
            <w:pPr>
              <w:rPr>
                <w:rFonts w:ascii="Arial" w:hAnsi="Arial" w:cs="Arial"/>
                <w:sz w:val="16"/>
                <w:szCs w:val="16"/>
              </w:rPr>
            </w:pPr>
            <w:r w:rsidRPr="00602323">
              <w:rPr>
                <w:rFonts w:ascii="Arial" w:hAnsi="Arial" w:cs="Arial"/>
                <w:sz w:val="16"/>
                <w:szCs w:val="16"/>
              </w:rPr>
              <w:t> </w:t>
            </w:r>
          </w:p>
        </w:tc>
        <w:tc>
          <w:tcPr>
            <w:tcW w:w="859" w:type="dxa"/>
            <w:shd w:val="clear" w:color="auto" w:fill="auto"/>
            <w:noWrap/>
            <w:vAlign w:val="center"/>
            <w:hideMark/>
          </w:tcPr>
          <w:p w:rsidR="00027C65" w:rsidRPr="00602323" w:rsidRDefault="00027C65">
            <w:pPr>
              <w:jc w:val="center"/>
              <w:rPr>
                <w:rFonts w:ascii="Arial" w:hAnsi="Arial" w:cs="Arial"/>
                <w:bCs/>
                <w:sz w:val="16"/>
                <w:szCs w:val="16"/>
              </w:rPr>
            </w:pPr>
            <w:r w:rsidRPr="00602323">
              <w:rPr>
                <w:rFonts w:ascii="Arial" w:hAnsi="Arial" w:cs="Arial"/>
                <w:bCs/>
                <w:sz w:val="16"/>
                <w:szCs w:val="16"/>
              </w:rPr>
              <w:t>1</w:t>
            </w:r>
          </w:p>
        </w:tc>
        <w:tc>
          <w:tcPr>
            <w:tcW w:w="1417" w:type="dxa"/>
            <w:shd w:val="clear" w:color="auto" w:fill="auto"/>
            <w:noWrap/>
            <w:vAlign w:val="bottom"/>
            <w:hideMark/>
          </w:tcPr>
          <w:p w:rsidR="00027C65" w:rsidRPr="00602323" w:rsidRDefault="00027C65">
            <w:pPr>
              <w:rPr>
                <w:rFonts w:ascii="Arial" w:hAnsi="Arial" w:cs="Arial"/>
                <w:sz w:val="16"/>
                <w:szCs w:val="16"/>
              </w:rPr>
            </w:pPr>
            <w:r w:rsidRPr="00602323">
              <w:rPr>
                <w:rFonts w:ascii="Arial" w:hAnsi="Arial" w:cs="Arial"/>
                <w:sz w:val="16"/>
                <w:szCs w:val="16"/>
              </w:rPr>
              <w:t> </w:t>
            </w:r>
          </w:p>
        </w:tc>
        <w:tc>
          <w:tcPr>
            <w:tcW w:w="1984" w:type="dxa"/>
            <w:shd w:val="clear" w:color="auto" w:fill="auto"/>
            <w:noWrap/>
            <w:vAlign w:val="bottom"/>
            <w:hideMark/>
          </w:tcPr>
          <w:p w:rsidR="00027C65" w:rsidRPr="00602323" w:rsidRDefault="00027C65">
            <w:pPr>
              <w:rPr>
                <w:rFonts w:ascii="Arial" w:hAnsi="Arial" w:cs="Arial"/>
                <w:sz w:val="16"/>
                <w:szCs w:val="16"/>
              </w:rPr>
            </w:pPr>
            <w:r w:rsidRPr="00602323">
              <w:rPr>
                <w:rFonts w:ascii="Arial" w:hAnsi="Arial" w:cs="Arial"/>
                <w:sz w:val="16"/>
                <w:szCs w:val="16"/>
              </w:rPr>
              <w:t> </w:t>
            </w:r>
          </w:p>
        </w:tc>
        <w:tc>
          <w:tcPr>
            <w:tcW w:w="1812" w:type="dxa"/>
            <w:shd w:val="clear" w:color="auto" w:fill="auto"/>
            <w:noWrap/>
            <w:vAlign w:val="bottom"/>
            <w:hideMark/>
          </w:tcPr>
          <w:p w:rsidR="00027C65" w:rsidRPr="00602323" w:rsidRDefault="00027C65">
            <w:pPr>
              <w:rPr>
                <w:rFonts w:ascii="Arial" w:hAnsi="Arial" w:cs="Arial"/>
                <w:sz w:val="16"/>
                <w:szCs w:val="16"/>
              </w:rPr>
            </w:pPr>
            <w:r w:rsidRPr="00602323">
              <w:rPr>
                <w:rFonts w:ascii="Arial" w:hAnsi="Arial" w:cs="Arial"/>
                <w:sz w:val="16"/>
                <w:szCs w:val="16"/>
              </w:rPr>
              <w:t> </w:t>
            </w:r>
          </w:p>
        </w:tc>
      </w:tr>
      <w:tr w:rsidR="00602323" w:rsidRPr="00602323" w:rsidTr="008843EA">
        <w:trPr>
          <w:trHeight w:val="2145"/>
        </w:trPr>
        <w:tc>
          <w:tcPr>
            <w:tcW w:w="706" w:type="dxa"/>
            <w:shd w:val="clear" w:color="auto" w:fill="auto"/>
            <w:noWrap/>
            <w:vAlign w:val="center"/>
            <w:hideMark/>
          </w:tcPr>
          <w:p w:rsidR="00027C65" w:rsidRPr="00602323" w:rsidRDefault="00027C65">
            <w:pPr>
              <w:jc w:val="center"/>
              <w:rPr>
                <w:rFonts w:ascii="Arial" w:hAnsi="Arial" w:cs="Arial"/>
                <w:i/>
                <w:iCs/>
                <w:sz w:val="16"/>
                <w:szCs w:val="16"/>
              </w:rPr>
            </w:pPr>
            <w:r w:rsidRPr="00602323">
              <w:rPr>
                <w:rFonts w:ascii="Arial" w:hAnsi="Arial" w:cs="Arial"/>
                <w:i/>
                <w:iCs/>
                <w:sz w:val="16"/>
                <w:szCs w:val="16"/>
              </w:rPr>
              <w:t>1.1.1.</w:t>
            </w:r>
          </w:p>
        </w:tc>
        <w:tc>
          <w:tcPr>
            <w:tcW w:w="2119" w:type="dxa"/>
            <w:shd w:val="clear" w:color="auto" w:fill="auto"/>
            <w:vAlign w:val="center"/>
            <w:hideMark/>
          </w:tcPr>
          <w:p w:rsidR="00027C65" w:rsidRPr="00602323" w:rsidRDefault="00027C65">
            <w:pPr>
              <w:rPr>
                <w:rFonts w:ascii="Arial" w:hAnsi="Arial" w:cs="Arial"/>
                <w:i/>
                <w:iCs/>
                <w:sz w:val="16"/>
                <w:szCs w:val="16"/>
              </w:rPr>
            </w:pPr>
            <w:r w:rsidRPr="00602323">
              <w:rPr>
                <w:rFonts w:ascii="Arial" w:hAnsi="Arial" w:cs="Arial"/>
                <w:i/>
                <w:iCs/>
                <w:sz w:val="16"/>
                <w:szCs w:val="16"/>
              </w:rPr>
              <w:t>Количество снесенных аварийных и ветхих строений</w:t>
            </w:r>
          </w:p>
        </w:tc>
        <w:tc>
          <w:tcPr>
            <w:tcW w:w="960"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строений</w:t>
            </w:r>
          </w:p>
        </w:tc>
        <w:tc>
          <w:tcPr>
            <w:tcW w:w="741"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3</w:t>
            </w:r>
          </w:p>
        </w:tc>
        <w:tc>
          <w:tcPr>
            <w:tcW w:w="709"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850"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1</w:t>
            </w:r>
          </w:p>
        </w:tc>
        <w:tc>
          <w:tcPr>
            <w:tcW w:w="754"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1</w:t>
            </w:r>
          </w:p>
        </w:tc>
        <w:tc>
          <w:tcPr>
            <w:tcW w:w="687"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708"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709"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859"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2024 - 0,1.</w:t>
            </w:r>
          </w:p>
        </w:tc>
        <w:tc>
          <w:tcPr>
            <w:tcW w:w="1417"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количество снесенных аварийных и ветхих строений</w:t>
            </w:r>
          </w:p>
        </w:tc>
        <w:tc>
          <w:tcPr>
            <w:tcW w:w="1984"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Акты выполненных работ и акт приемки в эксплуатацию завершенных работ</w:t>
            </w:r>
          </w:p>
        </w:tc>
        <w:tc>
          <w:tcPr>
            <w:tcW w:w="1812" w:type="dxa"/>
            <w:shd w:val="clear" w:color="auto" w:fill="auto"/>
            <w:vAlign w:val="center"/>
            <w:hideMark/>
          </w:tcPr>
          <w:p w:rsidR="00027C65" w:rsidRPr="00602323" w:rsidRDefault="00027C65">
            <w:pPr>
              <w:rPr>
                <w:rFonts w:ascii="Arial" w:hAnsi="Arial" w:cs="Arial"/>
                <w:sz w:val="16"/>
                <w:szCs w:val="16"/>
              </w:rPr>
            </w:pPr>
            <w:r w:rsidRPr="00602323">
              <w:rPr>
                <w:rFonts w:ascii="Arial" w:hAnsi="Arial" w:cs="Arial"/>
                <w:sz w:val="16"/>
                <w:szCs w:val="16"/>
              </w:rPr>
              <w:t>1.3. "Снос (демонтаж) аварийных (ветхих) зданий, строений, объектов незавершенного строительства, а также конструктивных элементов, оставшихся после сноса аварийных (ветхих) многоквартирных домов"</w:t>
            </w:r>
          </w:p>
        </w:tc>
      </w:tr>
      <w:tr w:rsidR="00602323" w:rsidRPr="00602323" w:rsidTr="008843EA">
        <w:trPr>
          <w:trHeight w:val="1320"/>
        </w:trPr>
        <w:tc>
          <w:tcPr>
            <w:tcW w:w="706" w:type="dxa"/>
            <w:shd w:val="clear" w:color="auto" w:fill="auto"/>
            <w:noWrap/>
            <w:vAlign w:val="center"/>
            <w:hideMark/>
          </w:tcPr>
          <w:p w:rsidR="00027C65" w:rsidRPr="00602323" w:rsidRDefault="00027C65">
            <w:pPr>
              <w:jc w:val="center"/>
              <w:rPr>
                <w:rFonts w:ascii="Arial" w:hAnsi="Arial" w:cs="Arial"/>
                <w:i/>
                <w:iCs/>
                <w:sz w:val="16"/>
                <w:szCs w:val="16"/>
              </w:rPr>
            </w:pPr>
            <w:r w:rsidRPr="00602323">
              <w:rPr>
                <w:rFonts w:ascii="Arial" w:hAnsi="Arial" w:cs="Arial"/>
                <w:i/>
                <w:iCs/>
                <w:sz w:val="16"/>
                <w:szCs w:val="16"/>
              </w:rPr>
              <w:t xml:space="preserve">1.1.2. </w:t>
            </w:r>
          </w:p>
        </w:tc>
        <w:tc>
          <w:tcPr>
            <w:tcW w:w="2119" w:type="dxa"/>
            <w:shd w:val="clear" w:color="auto" w:fill="auto"/>
            <w:vAlign w:val="center"/>
            <w:hideMark/>
          </w:tcPr>
          <w:p w:rsidR="00027C65" w:rsidRPr="00602323" w:rsidRDefault="00027C65">
            <w:pPr>
              <w:rPr>
                <w:rFonts w:ascii="Arial" w:hAnsi="Arial" w:cs="Arial"/>
                <w:i/>
                <w:iCs/>
                <w:sz w:val="16"/>
                <w:szCs w:val="16"/>
              </w:rPr>
            </w:pPr>
            <w:r w:rsidRPr="00602323">
              <w:rPr>
                <w:rFonts w:ascii="Arial" w:hAnsi="Arial" w:cs="Arial"/>
                <w:i/>
                <w:iCs/>
                <w:sz w:val="16"/>
                <w:szCs w:val="16"/>
              </w:rPr>
              <w:t>Доля пустующего муниципального жилья в общем объеме муниципального жилья в МКД</w:t>
            </w:r>
          </w:p>
        </w:tc>
        <w:tc>
          <w:tcPr>
            <w:tcW w:w="960"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w:t>
            </w:r>
          </w:p>
        </w:tc>
        <w:tc>
          <w:tcPr>
            <w:tcW w:w="741"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20,7</w:t>
            </w:r>
          </w:p>
        </w:tc>
        <w:tc>
          <w:tcPr>
            <w:tcW w:w="709"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850"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754"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687"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708"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709"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859"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w:t>
            </w:r>
          </w:p>
        </w:tc>
        <w:tc>
          <w:tcPr>
            <w:tcW w:w="1417"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С = площадь пуст. мун. жил. пом. / общая площ. мун. жил. пом.</w:t>
            </w:r>
          </w:p>
        </w:tc>
        <w:tc>
          <w:tcPr>
            <w:tcW w:w="1984"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Реестр пустующих жилых помещений МО город Норильск и реестр муниципальных жилых помещений, предоставленный УЖФ</w:t>
            </w:r>
          </w:p>
        </w:tc>
        <w:tc>
          <w:tcPr>
            <w:tcW w:w="1812" w:type="dxa"/>
            <w:shd w:val="clear" w:color="auto" w:fill="auto"/>
            <w:vAlign w:val="center"/>
            <w:hideMark/>
          </w:tcPr>
          <w:p w:rsidR="00027C65" w:rsidRPr="00602323" w:rsidRDefault="00027C65">
            <w:pPr>
              <w:rPr>
                <w:rFonts w:ascii="Arial" w:hAnsi="Arial" w:cs="Arial"/>
                <w:sz w:val="16"/>
                <w:szCs w:val="16"/>
              </w:rPr>
            </w:pPr>
            <w:r w:rsidRPr="00602323">
              <w:rPr>
                <w:rFonts w:ascii="Arial" w:hAnsi="Arial" w:cs="Arial"/>
                <w:sz w:val="16"/>
                <w:szCs w:val="16"/>
              </w:rPr>
              <w:t>1.2. "Ремонт муниципальных квартир в многоквартирных домах"</w:t>
            </w:r>
          </w:p>
        </w:tc>
      </w:tr>
      <w:tr w:rsidR="00602323" w:rsidRPr="00602323" w:rsidTr="008843EA">
        <w:trPr>
          <w:trHeight w:val="1320"/>
        </w:trPr>
        <w:tc>
          <w:tcPr>
            <w:tcW w:w="706" w:type="dxa"/>
            <w:shd w:val="clear" w:color="auto" w:fill="auto"/>
            <w:noWrap/>
            <w:vAlign w:val="center"/>
            <w:hideMark/>
          </w:tcPr>
          <w:p w:rsidR="00027C65" w:rsidRPr="00602323" w:rsidRDefault="00027C65">
            <w:pPr>
              <w:jc w:val="center"/>
              <w:rPr>
                <w:rFonts w:ascii="Arial" w:hAnsi="Arial" w:cs="Arial"/>
                <w:i/>
                <w:iCs/>
                <w:sz w:val="16"/>
                <w:szCs w:val="16"/>
              </w:rPr>
            </w:pPr>
            <w:r w:rsidRPr="00602323">
              <w:rPr>
                <w:rFonts w:ascii="Arial" w:hAnsi="Arial" w:cs="Arial"/>
                <w:i/>
                <w:iCs/>
                <w:sz w:val="16"/>
                <w:szCs w:val="16"/>
              </w:rPr>
              <w:t>1.1.3.</w:t>
            </w:r>
          </w:p>
        </w:tc>
        <w:tc>
          <w:tcPr>
            <w:tcW w:w="2119" w:type="dxa"/>
            <w:shd w:val="clear" w:color="auto" w:fill="auto"/>
            <w:vAlign w:val="center"/>
            <w:hideMark/>
          </w:tcPr>
          <w:p w:rsidR="00027C65" w:rsidRPr="00602323" w:rsidRDefault="00027C65">
            <w:pPr>
              <w:rPr>
                <w:rFonts w:ascii="Arial" w:hAnsi="Arial" w:cs="Arial"/>
                <w:i/>
                <w:iCs/>
                <w:sz w:val="16"/>
                <w:szCs w:val="16"/>
              </w:rPr>
            </w:pPr>
            <w:r w:rsidRPr="00602323">
              <w:rPr>
                <w:rFonts w:ascii="Arial" w:hAnsi="Arial" w:cs="Arial"/>
                <w:i/>
                <w:iCs/>
                <w:sz w:val="16"/>
                <w:szCs w:val="16"/>
              </w:rPr>
              <w:t>Доля фасадов МКД, находящихся  в неудовлетворительном состоянии и  ухудшающих внешний облик города</w:t>
            </w:r>
            <w:r w:rsidRPr="00602323">
              <w:rPr>
                <w:rFonts w:ascii="Arial" w:hAnsi="Arial" w:cs="Arial"/>
                <w:i/>
                <w:iCs/>
                <w:sz w:val="16"/>
                <w:szCs w:val="16"/>
              </w:rPr>
              <w:br/>
            </w:r>
            <w:r w:rsidRPr="00602323">
              <w:rPr>
                <w:rFonts w:ascii="Arial" w:hAnsi="Arial" w:cs="Arial"/>
                <w:sz w:val="16"/>
                <w:szCs w:val="16"/>
              </w:rPr>
              <w:t>(до 2022 года индикатор к ПП2; с 2023 года индикатор к МП)</w:t>
            </w:r>
          </w:p>
        </w:tc>
        <w:tc>
          <w:tcPr>
            <w:tcW w:w="960"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w:t>
            </w:r>
          </w:p>
        </w:tc>
        <w:tc>
          <w:tcPr>
            <w:tcW w:w="741"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w:t>
            </w:r>
          </w:p>
        </w:tc>
        <w:tc>
          <w:tcPr>
            <w:tcW w:w="709"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8,6</w:t>
            </w:r>
          </w:p>
        </w:tc>
        <w:tc>
          <w:tcPr>
            <w:tcW w:w="850"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6,9</w:t>
            </w:r>
          </w:p>
        </w:tc>
        <w:tc>
          <w:tcPr>
            <w:tcW w:w="754"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6,9</w:t>
            </w:r>
          </w:p>
        </w:tc>
        <w:tc>
          <w:tcPr>
            <w:tcW w:w="687"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6,7</w:t>
            </w:r>
          </w:p>
        </w:tc>
        <w:tc>
          <w:tcPr>
            <w:tcW w:w="708"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709"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859"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2024 - 0,4;</w:t>
            </w:r>
            <w:r w:rsidRPr="00602323">
              <w:rPr>
                <w:rFonts w:ascii="Arial" w:hAnsi="Arial" w:cs="Arial"/>
                <w:sz w:val="16"/>
                <w:szCs w:val="16"/>
              </w:rPr>
              <w:br/>
              <w:t>2025 - 0,9</w:t>
            </w:r>
          </w:p>
        </w:tc>
        <w:tc>
          <w:tcPr>
            <w:tcW w:w="1417"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количество фасадов (м</w:t>
            </w:r>
            <w:r w:rsidRPr="00602323">
              <w:rPr>
                <w:rFonts w:ascii="Arial" w:hAnsi="Arial" w:cs="Arial"/>
                <w:sz w:val="16"/>
                <w:szCs w:val="16"/>
                <w:vertAlign w:val="superscript"/>
              </w:rPr>
              <w:t>2</w:t>
            </w:r>
            <w:r w:rsidRPr="00602323">
              <w:rPr>
                <w:rFonts w:ascii="Arial" w:hAnsi="Arial" w:cs="Arial"/>
                <w:sz w:val="16"/>
                <w:szCs w:val="16"/>
              </w:rPr>
              <w:t>), находящихся в неудовлетворительном состоянии/ общее  количество фасадов (м2)</w:t>
            </w:r>
          </w:p>
        </w:tc>
        <w:tc>
          <w:tcPr>
            <w:tcW w:w="1984"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Акты выполненных работ</w:t>
            </w:r>
          </w:p>
        </w:tc>
        <w:tc>
          <w:tcPr>
            <w:tcW w:w="1812" w:type="dxa"/>
            <w:shd w:val="clear" w:color="auto" w:fill="auto"/>
            <w:vAlign w:val="center"/>
            <w:hideMark/>
          </w:tcPr>
          <w:p w:rsidR="00027C65" w:rsidRPr="00602323" w:rsidRDefault="00027C65">
            <w:pPr>
              <w:rPr>
                <w:rFonts w:ascii="Arial" w:hAnsi="Arial" w:cs="Arial"/>
                <w:sz w:val="16"/>
                <w:szCs w:val="16"/>
              </w:rPr>
            </w:pPr>
            <w:r w:rsidRPr="00602323">
              <w:rPr>
                <w:rFonts w:ascii="Arial" w:hAnsi="Arial" w:cs="Arial"/>
                <w:sz w:val="16"/>
                <w:szCs w:val="16"/>
              </w:rPr>
              <w:t>1.1.1."Ремонт и окраска фасадов",</w:t>
            </w:r>
            <w:r w:rsidRPr="00602323">
              <w:rPr>
                <w:rFonts w:ascii="Arial" w:hAnsi="Arial" w:cs="Arial"/>
                <w:sz w:val="16"/>
                <w:szCs w:val="16"/>
              </w:rPr>
              <w:br/>
              <w:t>3.1.5. "Ремонт и окраска фасадов"</w:t>
            </w:r>
          </w:p>
        </w:tc>
      </w:tr>
      <w:tr w:rsidR="00602323" w:rsidRPr="00602323" w:rsidTr="008843EA">
        <w:trPr>
          <w:trHeight w:val="1020"/>
        </w:trPr>
        <w:tc>
          <w:tcPr>
            <w:tcW w:w="706" w:type="dxa"/>
            <w:shd w:val="clear" w:color="auto" w:fill="auto"/>
            <w:noWrap/>
            <w:vAlign w:val="center"/>
            <w:hideMark/>
          </w:tcPr>
          <w:p w:rsidR="00027C65" w:rsidRPr="00602323" w:rsidRDefault="00027C65">
            <w:pPr>
              <w:jc w:val="center"/>
              <w:rPr>
                <w:rFonts w:ascii="Arial" w:hAnsi="Arial" w:cs="Arial"/>
                <w:i/>
                <w:iCs/>
                <w:sz w:val="16"/>
                <w:szCs w:val="16"/>
              </w:rPr>
            </w:pPr>
            <w:r w:rsidRPr="00602323">
              <w:rPr>
                <w:rFonts w:ascii="Arial" w:hAnsi="Arial" w:cs="Arial"/>
                <w:i/>
                <w:iCs/>
                <w:sz w:val="16"/>
                <w:szCs w:val="16"/>
              </w:rPr>
              <w:t xml:space="preserve">1.1.4. </w:t>
            </w:r>
          </w:p>
        </w:tc>
        <w:tc>
          <w:tcPr>
            <w:tcW w:w="2119" w:type="dxa"/>
            <w:shd w:val="clear" w:color="auto" w:fill="auto"/>
            <w:vAlign w:val="center"/>
            <w:hideMark/>
          </w:tcPr>
          <w:p w:rsidR="00027C65" w:rsidRPr="00602323" w:rsidRDefault="00027C65">
            <w:pPr>
              <w:rPr>
                <w:rFonts w:ascii="Arial" w:hAnsi="Arial" w:cs="Arial"/>
                <w:i/>
                <w:iCs/>
                <w:sz w:val="16"/>
                <w:szCs w:val="16"/>
              </w:rPr>
            </w:pPr>
            <w:r w:rsidRPr="00602323">
              <w:rPr>
                <w:rFonts w:ascii="Arial" w:hAnsi="Arial" w:cs="Arial"/>
                <w:i/>
                <w:iCs/>
                <w:sz w:val="16"/>
                <w:szCs w:val="16"/>
              </w:rPr>
              <w:t xml:space="preserve">Количество отремонтированных квартир (до 2022 года индикатор к ПП2; с 2023 года индикатор к МП) </w:t>
            </w:r>
          </w:p>
        </w:tc>
        <w:tc>
          <w:tcPr>
            <w:tcW w:w="960"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ед.</w:t>
            </w:r>
          </w:p>
        </w:tc>
        <w:tc>
          <w:tcPr>
            <w:tcW w:w="741"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w:t>
            </w:r>
          </w:p>
        </w:tc>
        <w:tc>
          <w:tcPr>
            <w:tcW w:w="709"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289</w:t>
            </w:r>
          </w:p>
        </w:tc>
        <w:tc>
          <w:tcPr>
            <w:tcW w:w="850"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352</w:t>
            </w:r>
          </w:p>
        </w:tc>
        <w:tc>
          <w:tcPr>
            <w:tcW w:w="754"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374</w:t>
            </w:r>
          </w:p>
        </w:tc>
        <w:tc>
          <w:tcPr>
            <w:tcW w:w="687"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8</w:t>
            </w:r>
          </w:p>
        </w:tc>
        <w:tc>
          <w:tcPr>
            <w:tcW w:w="708"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239</w:t>
            </w:r>
          </w:p>
        </w:tc>
        <w:tc>
          <w:tcPr>
            <w:tcW w:w="709"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8</w:t>
            </w:r>
          </w:p>
        </w:tc>
        <w:tc>
          <w:tcPr>
            <w:tcW w:w="859"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2024 - 0,5;</w:t>
            </w:r>
            <w:r w:rsidRPr="00602323">
              <w:rPr>
                <w:rFonts w:ascii="Arial" w:hAnsi="Arial" w:cs="Arial"/>
                <w:sz w:val="16"/>
                <w:szCs w:val="16"/>
              </w:rPr>
              <w:br/>
              <w:t>2025 - 0,1;</w:t>
            </w:r>
            <w:r w:rsidRPr="00602323">
              <w:rPr>
                <w:rFonts w:ascii="Arial" w:hAnsi="Arial" w:cs="Arial"/>
                <w:sz w:val="16"/>
                <w:szCs w:val="16"/>
              </w:rPr>
              <w:br/>
              <w:t>2026-2027 - 1</w:t>
            </w:r>
          </w:p>
        </w:tc>
        <w:tc>
          <w:tcPr>
            <w:tcW w:w="1417"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количество отремонтированных квартир в текущем периоде</w:t>
            </w:r>
          </w:p>
        </w:tc>
        <w:tc>
          <w:tcPr>
            <w:tcW w:w="1984"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Акты выполненных работ</w:t>
            </w:r>
          </w:p>
        </w:tc>
        <w:tc>
          <w:tcPr>
            <w:tcW w:w="1812" w:type="dxa"/>
            <w:shd w:val="clear" w:color="auto" w:fill="auto"/>
            <w:vAlign w:val="center"/>
            <w:hideMark/>
          </w:tcPr>
          <w:p w:rsidR="00027C65" w:rsidRPr="00602323" w:rsidRDefault="00027C65">
            <w:pPr>
              <w:rPr>
                <w:rFonts w:ascii="Arial" w:hAnsi="Arial" w:cs="Arial"/>
                <w:sz w:val="16"/>
                <w:szCs w:val="16"/>
              </w:rPr>
            </w:pPr>
            <w:r w:rsidRPr="00602323">
              <w:rPr>
                <w:rFonts w:ascii="Arial" w:hAnsi="Arial" w:cs="Arial"/>
                <w:sz w:val="16"/>
                <w:szCs w:val="16"/>
              </w:rPr>
              <w:t>1.2. "Ремонт муниципальных квартир в многоквартирных домах"</w:t>
            </w:r>
          </w:p>
        </w:tc>
      </w:tr>
      <w:tr w:rsidR="00602323" w:rsidRPr="00602323" w:rsidTr="008843EA">
        <w:trPr>
          <w:trHeight w:val="765"/>
        </w:trPr>
        <w:tc>
          <w:tcPr>
            <w:tcW w:w="706"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1.2.</w:t>
            </w:r>
          </w:p>
        </w:tc>
        <w:tc>
          <w:tcPr>
            <w:tcW w:w="2119" w:type="dxa"/>
            <w:shd w:val="clear" w:color="auto" w:fill="auto"/>
            <w:vAlign w:val="center"/>
            <w:hideMark/>
          </w:tcPr>
          <w:p w:rsidR="00027C65" w:rsidRPr="00602323" w:rsidRDefault="00027C65">
            <w:pPr>
              <w:rPr>
                <w:rFonts w:ascii="Arial" w:hAnsi="Arial" w:cs="Arial"/>
                <w:bCs/>
                <w:i/>
                <w:iCs/>
                <w:sz w:val="16"/>
                <w:szCs w:val="16"/>
              </w:rPr>
            </w:pPr>
            <w:r w:rsidRPr="00602323">
              <w:rPr>
                <w:rFonts w:ascii="Arial" w:hAnsi="Arial" w:cs="Arial"/>
                <w:bCs/>
                <w:i/>
                <w:iCs/>
                <w:sz w:val="16"/>
                <w:szCs w:val="16"/>
              </w:rPr>
              <w:t>Подпрограмма 2 "Организация проведения ремонта многоквартирных домов"</w:t>
            </w:r>
          </w:p>
        </w:tc>
        <w:tc>
          <w:tcPr>
            <w:tcW w:w="960" w:type="dxa"/>
            <w:shd w:val="clear" w:color="auto" w:fill="auto"/>
            <w:noWrap/>
            <w:vAlign w:val="bottom"/>
            <w:hideMark/>
          </w:tcPr>
          <w:p w:rsidR="00027C65" w:rsidRPr="00602323" w:rsidRDefault="00027C65">
            <w:pPr>
              <w:rPr>
                <w:rFonts w:ascii="Arial" w:hAnsi="Arial" w:cs="Arial"/>
                <w:sz w:val="16"/>
                <w:szCs w:val="16"/>
              </w:rPr>
            </w:pPr>
            <w:r w:rsidRPr="00602323">
              <w:rPr>
                <w:rFonts w:ascii="Arial" w:hAnsi="Arial" w:cs="Arial"/>
                <w:sz w:val="16"/>
                <w:szCs w:val="16"/>
              </w:rPr>
              <w:t> </w:t>
            </w:r>
          </w:p>
        </w:tc>
        <w:tc>
          <w:tcPr>
            <w:tcW w:w="741" w:type="dxa"/>
            <w:shd w:val="clear" w:color="auto" w:fill="auto"/>
            <w:noWrap/>
            <w:vAlign w:val="bottom"/>
            <w:hideMark/>
          </w:tcPr>
          <w:p w:rsidR="00027C65" w:rsidRPr="00602323" w:rsidRDefault="00027C65">
            <w:pPr>
              <w:jc w:val="center"/>
              <w:rPr>
                <w:rFonts w:ascii="Arial" w:hAnsi="Arial" w:cs="Arial"/>
                <w:sz w:val="16"/>
                <w:szCs w:val="16"/>
              </w:rPr>
            </w:pPr>
            <w:r w:rsidRPr="00602323">
              <w:rPr>
                <w:rFonts w:ascii="Arial" w:hAnsi="Arial" w:cs="Arial"/>
                <w:sz w:val="16"/>
                <w:szCs w:val="16"/>
              </w:rPr>
              <w:t> </w:t>
            </w:r>
          </w:p>
        </w:tc>
        <w:tc>
          <w:tcPr>
            <w:tcW w:w="709" w:type="dxa"/>
            <w:shd w:val="clear" w:color="auto" w:fill="auto"/>
            <w:noWrap/>
            <w:vAlign w:val="center"/>
            <w:hideMark/>
          </w:tcPr>
          <w:p w:rsidR="00027C65" w:rsidRPr="00602323" w:rsidRDefault="00027C65" w:rsidP="00027C65">
            <w:pPr>
              <w:jc w:val="center"/>
              <w:rPr>
                <w:rFonts w:ascii="Arial" w:hAnsi="Arial" w:cs="Arial"/>
                <w:sz w:val="16"/>
                <w:szCs w:val="16"/>
              </w:rPr>
            </w:pPr>
          </w:p>
        </w:tc>
        <w:tc>
          <w:tcPr>
            <w:tcW w:w="850" w:type="dxa"/>
            <w:shd w:val="clear" w:color="auto" w:fill="auto"/>
            <w:noWrap/>
            <w:vAlign w:val="center"/>
            <w:hideMark/>
          </w:tcPr>
          <w:p w:rsidR="00027C65" w:rsidRPr="00602323" w:rsidRDefault="00027C65" w:rsidP="00027C65">
            <w:pPr>
              <w:jc w:val="center"/>
              <w:rPr>
                <w:rFonts w:ascii="Arial" w:hAnsi="Arial" w:cs="Arial"/>
                <w:sz w:val="16"/>
                <w:szCs w:val="16"/>
              </w:rPr>
            </w:pPr>
          </w:p>
        </w:tc>
        <w:tc>
          <w:tcPr>
            <w:tcW w:w="754" w:type="dxa"/>
            <w:shd w:val="clear" w:color="auto" w:fill="auto"/>
            <w:noWrap/>
            <w:vAlign w:val="center"/>
            <w:hideMark/>
          </w:tcPr>
          <w:p w:rsidR="00027C65" w:rsidRPr="00602323" w:rsidRDefault="00027C65" w:rsidP="00027C65">
            <w:pPr>
              <w:jc w:val="center"/>
              <w:rPr>
                <w:rFonts w:ascii="Arial" w:hAnsi="Arial" w:cs="Arial"/>
                <w:sz w:val="16"/>
                <w:szCs w:val="16"/>
              </w:rPr>
            </w:pPr>
          </w:p>
        </w:tc>
        <w:tc>
          <w:tcPr>
            <w:tcW w:w="687" w:type="dxa"/>
            <w:shd w:val="clear" w:color="auto" w:fill="auto"/>
            <w:noWrap/>
            <w:vAlign w:val="center"/>
            <w:hideMark/>
          </w:tcPr>
          <w:p w:rsidR="00027C65" w:rsidRPr="00602323" w:rsidRDefault="00027C65" w:rsidP="00027C65">
            <w:pPr>
              <w:jc w:val="center"/>
              <w:rPr>
                <w:rFonts w:ascii="Arial" w:hAnsi="Arial" w:cs="Arial"/>
                <w:sz w:val="16"/>
                <w:szCs w:val="16"/>
              </w:rPr>
            </w:pPr>
          </w:p>
        </w:tc>
        <w:tc>
          <w:tcPr>
            <w:tcW w:w="708" w:type="dxa"/>
            <w:shd w:val="clear" w:color="auto" w:fill="auto"/>
            <w:noWrap/>
            <w:vAlign w:val="center"/>
            <w:hideMark/>
          </w:tcPr>
          <w:p w:rsidR="00027C65" w:rsidRPr="00602323" w:rsidRDefault="00027C65" w:rsidP="00027C65">
            <w:pPr>
              <w:jc w:val="center"/>
              <w:rPr>
                <w:rFonts w:ascii="Arial" w:hAnsi="Arial" w:cs="Arial"/>
                <w:sz w:val="16"/>
                <w:szCs w:val="16"/>
              </w:rPr>
            </w:pPr>
          </w:p>
        </w:tc>
        <w:tc>
          <w:tcPr>
            <w:tcW w:w="709" w:type="dxa"/>
            <w:shd w:val="clear" w:color="auto" w:fill="auto"/>
            <w:noWrap/>
            <w:vAlign w:val="center"/>
            <w:hideMark/>
          </w:tcPr>
          <w:p w:rsidR="00027C65" w:rsidRPr="00602323" w:rsidRDefault="00027C65" w:rsidP="00027C65">
            <w:pPr>
              <w:jc w:val="center"/>
              <w:rPr>
                <w:rFonts w:ascii="Arial" w:hAnsi="Arial" w:cs="Arial"/>
                <w:sz w:val="16"/>
                <w:szCs w:val="16"/>
              </w:rPr>
            </w:pPr>
          </w:p>
        </w:tc>
        <w:tc>
          <w:tcPr>
            <w:tcW w:w="859" w:type="dxa"/>
            <w:shd w:val="clear" w:color="auto" w:fill="auto"/>
            <w:noWrap/>
            <w:vAlign w:val="center"/>
            <w:hideMark/>
          </w:tcPr>
          <w:p w:rsidR="00027C65" w:rsidRPr="00602323" w:rsidRDefault="00027C65">
            <w:pPr>
              <w:jc w:val="center"/>
              <w:rPr>
                <w:rFonts w:ascii="Arial" w:hAnsi="Arial" w:cs="Arial"/>
                <w:bCs/>
                <w:sz w:val="16"/>
                <w:szCs w:val="16"/>
              </w:rPr>
            </w:pPr>
            <w:r w:rsidRPr="00602323">
              <w:rPr>
                <w:rFonts w:ascii="Arial" w:hAnsi="Arial" w:cs="Arial"/>
                <w:bCs/>
                <w:sz w:val="16"/>
                <w:szCs w:val="16"/>
              </w:rPr>
              <w:t>1</w:t>
            </w:r>
          </w:p>
        </w:tc>
        <w:tc>
          <w:tcPr>
            <w:tcW w:w="1417" w:type="dxa"/>
            <w:shd w:val="clear" w:color="auto" w:fill="auto"/>
            <w:noWrap/>
            <w:vAlign w:val="bottom"/>
            <w:hideMark/>
          </w:tcPr>
          <w:p w:rsidR="00027C65" w:rsidRPr="00602323" w:rsidRDefault="00027C65">
            <w:pPr>
              <w:rPr>
                <w:rFonts w:ascii="Arial" w:hAnsi="Arial" w:cs="Arial"/>
                <w:sz w:val="16"/>
                <w:szCs w:val="16"/>
              </w:rPr>
            </w:pPr>
            <w:r w:rsidRPr="00602323">
              <w:rPr>
                <w:rFonts w:ascii="Arial" w:hAnsi="Arial" w:cs="Arial"/>
                <w:sz w:val="16"/>
                <w:szCs w:val="16"/>
              </w:rPr>
              <w:t> </w:t>
            </w:r>
          </w:p>
        </w:tc>
        <w:tc>
          <w:tcPr>
            <w:tcW w:w="1984" w:type="dxa"/>
            <w:shd w:val="clear" w:color="auto" w:fill="auto"/>
            <w:noWrap/>
            <w:vAlign w:val="bottom"/>
            <w:hideMark/>
          </w:tcPr>
          <w:p w:rsidR="00027C65" w:rsidRPr="00602323" w:rsidRDefault="00027C65">
            <w:pPr>
              <w:rPr>
                <w:rFonts w:ascii="Arial" w:hAnsi="Arial" w:cs="Arial"/>
                <w:sz w:val="16"/>
                <w:szCs w:val="16"/>
              </w:rPr>
            </w:pPr>
            <w:r w:rsidRPr="00602323">
              <w:rPr>
                <w:rFonts w:ascii="Arial" w:hAnsi="Arial" w:cs="Arial"/>
                <w:sz w:val="16"/>
                <w:szCs w:val="16"/>
              </w:rPr>
              <w:t> </w:t>
            </w:r>
          </w:p>
        </w:tc>
        <w:tc>
          <w:tcPr>
            <w:tcW w:w="1812" w:type="dxa"/>
            <w:shd w:val="clear" w:color="auto" w:fill="auto"/>
            <w:noWrap/>
            <w:vAlign w:val="bottom"/>
            <w:hideMark/>
          </w:tcPr>
          <w:p w:rsidR="00027C65" w:rsidRPr="00602323" w:rsidRDefault="00027C65">
            <w:pPr>
              <w:rPr>
                <w:rFonts w:ascii="Arial" w:hAnsi="Arial" w:cs="Arial"/>
                <w:sz w:val="16"/>
                <w:szCs w:val="16"/>
              </w:rPr>
            </w:pPr>
            <w:r w:rsidRPr="00602323">
              <w:rPr>
                <w:rFonts w:ascii="Arial" w:hAnsi="Arial" w:cs="Arial"/>
                <w:sz w:val="16"/>
                <w:szCs w:val="16"/>
              </w:rPr>
              <w:t> </w:t>
            </w:r>
          </w:p>
        </w:tc>
      </w:tr>
      <w:tr w:rsidR="00602323" w:rsidRPr="00602323" w:rsidTr="008843EA">
        <w:trPr>
          <w:trHeight w:val="1395"/>
        </w:trPr>
        <w:tc>
          <w:tcPr>
            <w:tcW w:w="706" w:type="dxa"/>
            <w:shd w:val="clear" w:color="auto" w:fill="auto"/>
            <w:noWrap/>
            <w:vAlign w:val="center"/>
            <w:hideMark/>
          </w:tcPr>
          <w:p w:rsidR="00027C65" w:rsidRPr="00602323" w:rsidRDefault="00027C65">
            <w:pPr>
              <w:jc w:val="center"/>
              <w:rPr>
                <w:rFonts w:ascii="Arial" w:hAnsi="Arial" w:cs="Arial"/>
                <w:i/>
                <w:iCs/>
                <w:sz w:val="16"/>
                <w:szCs w:val="16"/>
              </w:rPr>
            </w:pPr>
            <w:r w:rsidRPr="00602323">
              <w:rPr>
                <w:rFonts w:ascii="Arial" w:hAnsi="Arial" w:cs="Arial"/>
                <w:i/>
                <w:iCs/>
                <w:sz w:val="16"/>
                <w:szCs w:val="16"/>
              </w:rPr>
              <w:t>1.2.1.</w:t>
            </w:r>
          </w:p>
        </w:tc>
        <w:tc>
          <w:tcPr>
            <w:tcW w:w="2119" w:type="dxa"/>
            <w:shd w:val="clear" w:color="auto" w:fill="auto"/>
            <w:vAlign w:val="center"/>
            <w:hideMark/>
          </w:tcPr>
          <w:p w:rsidR="00027C65" w:rsidRPr="00602323" w:rsidRDefault="00027C65">
            <w:pPr>
              <w:rPr>
                <w:rFonts w:ascii="Arial" w:hAnsi="Arial" w:cs="Arial"/>
                <w:i/>
                <w:iCs/>
                <w:sz w:val="16"/>
                <w:szCs w:val="16"/>
              </w:rPr>
            </w:pPr>
            <w:r w:rsidRPr="00602323">
              <w:rPr>
                <w:rFonts w:ascii="Arial" w:hAnsi="Arial" w:cs="Arial"/>
                <w:i/>
                <w:iCs/>
                <w:sz w:val="16"/>
                <w:szCs w:val="16"/>
              </w:rPr>
              <w:t>Доля фасадов МКД, находящихся  в неудовлетворительном состоянии и  ухудшающих внешний облик города</w:t>
            </w:r>
            <w:r w:rsidRPr="00602323">
              <w:rPr>
                <w:rFonts w:ascii="Arial" w:hAnsi="Arial" w:cs="Arial"/>
                <w:i/>
                <w:iCs/>
                <w:sz w:val="16"/>
                <w:szCs w:val="16"/>
              </w:rPr>
              <w:br/>
            </w:r>
            <w:r w:rsidRPr="00602323">
              <w:rPr>
                <w:rFonts w:ascii="Arial" w:hAnsi="Arial" w:cs="Arial"/>
                <w:sz w:val="16"/>
                <w:szCs w:val="16"/>
              </w:rPr>
              <w:t>(до 2022 года индикатор к ПП2; с 2023 года индикатор относится к МП)</w:t>
            </w:r>
          </w:p>
        </w:tc>
        <w:tc>
          <w:tcPr>
            <w:tcW w:w="960"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w:t>
            </w:r>
          </w:p>
        </w:tc>
        <w:tc>
          <w:tcPr>
            <w:tcW w:w="741"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10,0</w:t>
            </w:r>
          </w:p>
        </w:tc>
        <w:tc>
          <w:tcPr>
            <w:tcW w:w="709"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850"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754"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687"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708"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709"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859"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w:t>
            </w:r>
          </w:p>
        </w:tc>
        <w:tc>
          <w:tcPr>
            <w:tcW w:w="1417"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количество фасадов, находящихся в неудовлетворительном состоянии/ общее  количество фасадов</w:t>
            </w:r>
          </w:p>
        </w:tc>
        <w:tc>
          <w:tcPr>
            <w:tcW w:w="1984"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Акты выполненных работ</w:t>
            </w:r>
          </w:p>
        </w:tc>
        <w:tc>
          <w:tcPr>
            <w:tcW w:w="1812" w:type="dxa"/>
            <w:shd w:val="clear" w:color="auto" w:fill="auto"/>
            <w:vAlign w:val="center"/>
            <w:hideMark/>
          </w:tcPr>
          <w:p w:rsidR="00027C65" w:rsidRPr="00602323" w:rsidRDefault="00027C65">
            <w:pPr>
              <w:rPr>
                <w:rFonts w:ascii="Arial" w:hAnsi="Arial" w:cs="Arial"/>
                <w:sz w:val="16"/>
                <w:szCs w:val="16"/>
              </w:rPr>
            </w:pPr>
            <w:r w:rsidRPr="00602323">
              <w:rPr>
                <w:rFonts w:ascii="Arial" w:hAnsi="Arial" w:cs="Arial"/>
                <w:sz w:val="16"/>
                <w:szCs w:val="16"/>
              </w:rPr>
              <w:t>1.1.1."Ремонт и окраска фасадов"</w:t>
            </w:r>
          </w:p>
        </w:tc>
      </w:tr>
      <w:tr w:rsidR="00602323" w:rsidRPr="00602323" w:rsidTr="008843EA">
        <w:trPr>
          <w:trHeight w:val="1890"/>
        </w:trPr>
        <w:tc>
          <w:tcPr>
            <w:tcW w:w="706" w:type="dxa"/>
            <w:shd w:val="clear" w:color="auto" w:fill="auto"/>
            <w:noWrap/>
            <w:vAlign w:val="center"/>
            <w:hideMark/>
          </w:tcPr>
          <w:p w:rsidR="00027C65" w:rsidRPr="00602323" w:rsidRDefault="00027C65">
            <w:pPr>
              <w:jc w:val="center"/>
              <w:rPr>
                <w:rFonts w:ascii="Arial" w:hAnsi="Arial" w:cs="Arial"/>
                <w:i/>
                <w:iCs/>
                <w:sz w:val="16"/>
                <w:szCs w:val="16"/>
              </w:rPr>
            </w:pPr>
            <w:r w:rsidRPr="00602323">
              <w:rPr>
                <w:rFonts w:ascii="Arial" w:hAnsi="Arial" w:cs="Arial"/>
                <w:i/>
                <w:iCs/>
                <w:sz w:val="16"/>
                <w:szCs w:val="16"/>
              </w:rPr>
              <w:t>1.2.2.</w:t>
            </w:r>
          </w:p>
        </w:tc>
        <w:tc>
          <w:tcPr>
            <w:tcW w:w="2119" w:type="dxa"/>
            <w:shd w:val="clear" w:color="auto" w:fill="auto"/>
            <w:vAlign w:val="center"/>
            <w:hideMark/>
          </w:tcPr>
          <w:p w:rsidR="00027C65" w:rsidRPr="00602323" w:rsidRDefault="00027C65">
            <w:pPr>
              <w:rPr>
                <w:rFonts w:ascii="Arial" w:hAnsi="Arial" w:cs="Arial"/>
                <w:i/>
                <w:iCs/>
                <w:sz w:val="16"/>
                <w:szCs w:val="16"/>
              </w:rPr>
            </w:pPr>
            <w:r w:rsidRPr="00602323">
              <w:rPr>
                <w:rFonts w:ascii="Arial" w:hAnsi="Arial" w:cs="Arial"/>
                <w:i/>
                <w:iCs/>
                <w:sz w:val="16"/>
                <w:szCs w:val="16"/>
              </w:rPr>
              <w:t>Доля помещений в МКД "сталинской" планировки, признанных непригодными для дальнейшей эксплуатации из-за аварийного состояния междуэтажных, цокольных, чердачных деревянных перекрытий</w:t>
            </w:r>
          </w:p>
        </w:tc>
        <w:tc>
          <w:tcPr>
            <w:tcW w:w="960"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w:t>
            </w:r>
          </w:p>
        </w:tc>
        <w:tc>
          <w:tcPr>
            <w:tcW w:w="741"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65,6</w:t>
            </w:r>
          </w:p>
        </w:tc>
        <w:tc>
          <w:tcPr>
            <w:tcW w:w="709"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34,4</w:t>
            </w:r>
          </w:p>
        </w:tc>
        <w:tc>
          <w:tcPr>
            <w:tcW w:w="850"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12,0</w:t>
            </w:r>
          </w:p>
        </w:tc>
        <w:tc>
          <w:tcPr>
            <w:tcW w:w="754"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12,0</w:t>
            </w:r>
          </w:p>
        </w:tc>
        <w:tc>
          <w:tcPr>
            <w:tcW w:w="687"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708"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709"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 xml:space="preserve">       -     </w:t>
            </w:r>
          </w:p>
        </w:tc>
        <w:tc>
          <w:tcPr>
            <w:tcW w:w="859"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2024 - 0,05</w:t>
            </w:r>
          </w:p>
        </w:tc>
        <w:tc>
          <w:tcPr>
            <w:tcW w:w="1417"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количество пустующих помещений с неуд.состоянием перекрытия на начало планируемого периода / общее  количество пустующих помещений в МКД "сталинской" планировки, признанных непригодными для дальнейшей эксплуатации из-за аварийного состояния перекрытий, на начало реализации программы</w:t>
            </w:r>
          </w:p>
        </w:tc>
        <w:tc>
          <w:tcPr>
            <w:tcW w:w="1984"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Акты выполненных работ</w:t>
            </w:r>
          </w:p>
        </w:tc>
        <w:tc>
          <w:tcPr>
            <w:tcW w:w="1812" w:type="dxa"/>
            <w:shd w:val="clear" w:color="auto" w:fill="auto"/>
            <w:vAlign w:val="center"/>
            <w:hideMark/>
          </w:tcPr>
          <w:p w:rsidR="00027C65" w:rsidRPr="00602323" w:rsidRDefault="00027C65">
            <w:pPr>
              <w:rPr>
                <w:rFonts w:ascii="Arial" w:hAnsi="Arial" w:cs="Arial"/>
                <w:sz w:val="16"/>
                <w:szCs w:val="16"/>
              </w:rPr>
            </w:pPr>
            <w:r w:rsidRPr="00602323">
              <w:rPr>
                <w:rFonts w:ascii="Arial" w:hAnsi="Arial" w:cs="Arial"/>
                <w:sz w:val="16"/>
                <w:szCs w:val="16"/>
              </w:rPr>
              <w:t>1.1.7. "Замена междуэтажных, цокольных, чердачных деревянных перекрытий"</w:t>
            </w:r>
          </w:p>
        </w:tc>
      </w:tr>
      <w:tr w:rsidR="00602323" w:rsidRPr="00602323" w:rsidTr="008843EA">
        <w:trPr>
          <w:trHeight w:val="2205"/>
        </w:trPr>
        <w:tc>
          <w:tcPr>
            <w:tcW w:w="706" w:type="dxa"/>
            <w:shd w:val="clear" w:color="auto" w:fill="auto"/>
            <w:noWrap/>
            <w:vAlign w:val="center"/>
            <w:hideMark/>
          </w:tcPr>
          <w:p w:rsidR="00027C65" w:rsidRPr="00602323" w:rsidRDefault="00027C65">
            <w:pPr>
              <w:jc w:val="center"/>
              <w:rPr>
                <w:rFonts w:ascii="Arial" w:hAnsi="Arial" w:cs="Arial"/>
                <w:i/>
                <w:iCs/>
                <w:sz w:val="16"/>
                <w:szCs w:val="16"/>
              </w:rPr>
            </w:pPr>
            <w:r w:rsidRPr="00602323">
              <w:rPr>
                <w:rFonts w:ascii="Arial" w:hAnsi="Arial" w:cs="Arial"/>
                <w:i/>
                <w:iCs/>
                <w:sz w:val="16"/>
                <w:szCs w:val="16"/>
              </w:rPr>
              <w:t>1.2.3.</w:t>
            </w:r>
          </w:p>
        </w:tc>
        <w:tc>
          <w:tcPr>
            <w:tcW w:w="2119" w:type="dxa"/>
            <w:shd w:val="clear" w:color="auto" w:fill="auto"/>
            <w:vAlign w:val="center"/>
            <w:hideMark/>
          </w:tcPr>
          <w:p w:rsidR="00027C65" w:rsidRPr="00602323" w:rsidRDefault="00027C65">
            <w:pPr>
              <w:rPr>
                <w:rFonts w:ascii="Arial" w:hAnsi="Arial" w:cs="Arial"/>
                <w:i/>
                <w:iCs/>
                <w:sz w:val="16"/>
                <w:szCs w:val="16"/>
              </w:rPr>
            </w:pPr>
            <w:r w:rsidRPr="00602323">
              <w:rPr>
                <w:rFonts w:ascii="Arial" w:hAnsi="Arial" w:cs="Arial"/>
                <w:i/>
                <w:iCs/>
                <w:sz w:val="16"/>
                <w:szCs w:val="16"/>
              </w:rPr>
              <w:t>Доля МКД, на которых восстановлена кровля, находящаяся в крайне неудовлетворительном состоянии</w:t>
            </w:r>
          </w:p>
        </w:tc>
        <w:tc>
          <w:tcPr>
            <w:tcW w:w="960"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w:t>
            </w:r>
          </w:p>
        </w:tc>
        <w:tc>
          <w:tcPr>
            <w:tcW w:w="741"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89,5</w:t>
            </w:r>
          </w:p>
        </w:tc>
        <w:tc>
          <w:tcPr>
            <w:tcW w:w="709"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93,9</w:t>
            </w:r>
          </w:p>
        </w:tc>
        <w:tc>
          <w:tcPr>
            <w:tcW w:w="850"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100,0</w:t>
            </w:r>
          </w:p>
        </w:tc>
        <w:tc>
          <w:tcPr>
            <w:tcW w:w="754"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100,0</w:t>
            </w:r>
          </w:p>
        </w:tc>
        <w:tc>
          <w:tcPr>
            <w:tcW w:w="687"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708"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709"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 xml:space="preserve"> - </w:t>
            </w:r>
          </w:p>
        </w:tc>
        <w:tc>
          <w:tcPr>
            <w:tcW w:w="859"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2024 - 0,2</w:t>
            </w:r>
          </w:p>
        </w:tc>
        <w:tc>
          <w:tcPr>
            <w:tcW w:w="1417"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количество МКД, на которых восстановлена кровля/ количество МКД на которых выявлена кровля в крайне неудовлетворительном состоянии</w:t>
            </w:r>
          </w:p>
        </w:tc>
        <w:tc>
          <w:tcPr>
            <w:tcW w:w="1984"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Акты выполненных работ</w:t>
            </w:r>
          </w:p>
        </w:tc>
        <w:tc>
          <w:tcPr>
            <w:tcW w:w="1812" w:type="dxa"/>
            <w:shd w:val="clear" w:color="auto" w:fill="auto"/>
            <w:vAlign w:val="center"/>
            <w:hideMark/>
          </w:tcPr>
          <w:p w:rsidR="00027C65" w:rsidRPr="00602323" w:rsidRDefault="00027C65">
            <w:pPr>
              <w:rPr>
                <w:rFonts w:ascii="Arial" w:hAnsi="Arial" w:cs="Arial"/>
                <w:sz w:val="16"/>
                <w:szCs w:val="16"/>
              </w:rPr>
            </w:pPr>
            <w:r w:rsidRPr="00602323">
              <w:rPr>
                <w:rFonts w:ascii="Arial" w:hAnsi="Arial" w:cs="Arial"/>
                <w:sz w:val="16"/>
                <w:szCs w:val="16"/>
              </w:rPr>
              <w:t xml:space="preserve">1.1.2. "Капитальный ремонт крыши (металлическая кровля)" </w:t>
            </w:r>
            <w:r w:rsidRPr="00602323">
              <w:rPr>
                <w:rFonts w:ascii="Arial" w:hAnsi="Arial" w:cs="Arial"/>
                <w:sz w:val="16"/>
                <w:szCs w:val="16"/>
              </w:rPr>
              <w:br/>
              <w:t>1.1.3. "Капитальный ремонт крыши (мягкая кровля)"</w:t>
            </w:r>
          </w:p>
        </w:tc>
      </w:tr>
      <w:tr w:rsidR="00602323" w:rsidRPr="00602323" w:rsidTr="008843EA">
        <w:trPr>
          <w:trHeight w:val="1200"/>
        </w:trPr>
        <w:tc>
          <w:tcPr>
            <w:tcW w:w="706" w:type="dxa"/>
            <w:shd w:val="clear" w:color="auto" w:fill="auto"/>
            <w:noWrap/>
            <w:vAlign w:val="center"/>
            <w:hideMark/>
          </w:tcPr>
          <w:p w:rsidR="00027C65" w:rsidRPr="00602323" w:rsidRDefault="00027C65">
            <w:pPr>
              <w:jc w:val="center"/>
              <w:rPr>
                <w:rFonts w:ascii="Arial" w:hAnsi="Arial" w:cs="Arial"/>
                <w:i/>
                <w:iCs/>
                <w:sz w:val="16"/>
                <w:szCs w:val="16"/>
              </w:rPr>
            </w:pPr>
            <w:r w:rsidRPr="00602323">
              <w:rPr>
                <w:rFonts w:ascii="Arial" w:hAnsi="Arial" w:cs="Arial"/>
                <w:i/>
                <w:iCs/>
                <w:sz w:val="16"/>
                <w:szCs w:val="16"/>
              </w:rPr>
              <w:t>1.2.4.</w:t>
            </w:r>
          </w:p>
        </w:tc>
        <w:tc>
          <w:tcPr>
            <w:tcW w:w="2119" w:type="dxa"/>
            <w:shd w:val="clear" w:color="auto" w:fill="auto"/>
            <w:vAlign w:val="center"/>
            <w:hideMark/>
          </w:tcPr>
          <w:p w:rsidR="00027C65" w:rsidRPr="00602323" w:rsidRDefault="00027C65">
            <w:pPr>
              <w:rPr>
                <w:rFonts w:ascii="Arial" w:hAnsi="Arial" w:cs="Arial"/>
                <w:i/>
                <w:iCs/>
                <w:sz w:val="16"/>
                <w:szCs w:val="16"/>
              </w:rPr>
            </w:pPr>
            <w:r w:rsidRPr="00602323">
              <w:rPr>
                <w:rFonts w:ascii="Arial" w:hAnsi="Arial" w:cs="Arial"/>
                <w:i/>
                <w:iCs/>
                <w:sz w:val="16"/>
                <w:szCs w:val="16"/>
              </w:rPr>
              <w:t>Доля МКД, на которых выполнено восстановление аварийных участков наружных стен МКД</w:t>
            </w:r>
          </w:p>
        </w:tc>
        <w:tc>
          <w:tcPr>
            <w:tcW w:w="960"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w:t>
            </w:r>
          </w:p>
        </w:tc>
        <w:tc>
          <w:tcPr>
            <w:tcW w:w="741"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91,7</w:t>
            </w:r>
          </w:p>
        </w:tc>
        <w:tc>
          <w:tcPr>
            <w:tcW w:w="709"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850"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754"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687"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708"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709"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 xml:space="preserve"> - </w:t>
            </w:r>
          </w:p>
        </w:tc>
        <w:tc>
          <w:tcPr>
            <w:tcW w:w="859"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w:t>
            </w:r>
          </w:p>
        </w:tc>
        <w:tc>
          <w:tcPr>
            <w:tcW w:w="1417"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количество МКД с восстановленными участками/ количество МКД, на фасадах которых требуется восстановить аварийные участки наружных стен</w:t>
            </w:r>
          </w:p>
        </w:tc>
        <w:tc>
          <w:tcPr>
            <w:tcW w:w="1984"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Акты выполненных работ</w:t>
            </w:r>
          </w:p>
        </w:tc>
        <w:tc>
          <w:tcPr>
            <w:tcW w:w="1812" w:type="dxa"/>
            <w:shd w:val="clear" w:color="auto" w:fill="auto"/>
            <w:vAlign w:val="center"/>
            <w:hideMark/>
          </w:tcPr>
          <w:p w:rsidR="00027C65" w:rsidRPr="00602323" w:rsidRDefault="00027C65">
            <w:pPr>
              <w:rPr>
                <w:rFonts w:ascii="Arial" w:hAnsi="Arial" w:cs="Arial"/>
                <w:sz w:val="16"/>
                <w:szCs w:val="16"/>
              </w:rPr>
            </w:pPr>
            <w:r w:rsidRPr="00602323">
              <w:rPr>
                <w:rFonts w:ascii="Arial" w:hAnsi="Arial" w:cs="Arial"/>
                <w:sz w:val="16"/>
                <w:szCs w:val="16"/>
              </w:rPr>
              <w:t>1.1.6. "Восстановление аварийных  участков наружных стен МКД"</w:t>
            </w:r>
          </w:p>
        </w:tc>
      </w:tr>
      <w:tr w:rsidR="00602323" w:rsidRPr="00602323" w:rsidTr="008843EA">
        <w:trPr>
          <w:trHeight w:val="1875"/>
        </w:trPr>
        <w:tc>
          <w:tcPr>
            <w:tcW w:w="706" w:type="dxa"/>
            <w:shd w:val="clear" w:color="auto" w:fill="auto"/>
            <w:noWrap/>
            <w:vAlign w:val="center"/>
            <w:hideMark/>
          </w:tcPr>
          <w:p w:rsidR="00027C65" w:rsidRPr="00602323" w:rsidRDefault="00027C65">
            <w:pPr>
              <w:jc w:val="center"/>
              <w:rPr>
                <w:rFonts w:ascii="Arial" w:hAnsi="Arial" w:cs="Arial"/>
                <w:i/>
                <w:iCs/>
                <w:sz w:val="16"/>
                <w:szCs w:val="16"/>
              </w:rPr>
            </w:pPr>
            <w:r w:rsidRPr="00602323">
              <w:rPr>
                <w:rFonts w:ascii="Arial" w:hAnsi="Arial" w:cs="Arial"/>
                <w:i/>
                <w:iCs/>
                <w:sz w:val="16"/>
                <w:szCs w:val="16"/>
              </w:rPr>
              <w:t>1.2.5.</w:t>
            </w:r>
          </w:p>
        </w:tc>
        <w:tc>
          <w:tcPr>
            <w:tcW w:w="2119" w:type="dxa"/>
            <w:shd w:val="clear" w:color="auto" w:fill="auto"/>
            <w:vAlign w:val="center"/>
            <w:hideMark/>
          </w:tcPr>
          <w:p w:rsidR="00027C65" w:rsidRPr="00602323" w:rsidRDefault="00027C65">
            <w:pPr>
              <w:rPr>
                <w:rFonts w:ascii="Arial" w:hAnsi="Arial" w:cs="Arial"/>
                <w:i/>
                <w:iCs/>
                <w:sz w:val="16"/>
                <w:szCs w:val="16"/>
              </w:rPr>
            </w:pPr>
            <w:r w:rsidRPr="00602323">
              <w:rPr>
                <w:rFonts w:ascii="Arial" w:hAnsi="Arial" w:cs="Arial"/>
                <w:i/>
                <w:iCs/>
                <w:sz w:val="16"/>
                <w:szCs w:val="16"/>
              </w:rPr>
              <w:t>Количество отремонтированных квартир</w:t>
            </w:r>
            <w:r w:rsidRPr="00602323">
              <w:rPr>
                <w:rFonts w:ascii="Arial" w:hAnsi="Arial" w:cs="Arial"/>
                <w:i/>
                <w:iCs/>
                <w:sz w:val="16"/>
                <w:szCs w:val="16"/>
              </w:rPr>
              <w:br/>
              <w:t xml:space="preserve">(до 2022 года индикатор к ПП2; с 2023 года индикатор относится к МП) </w:t>
            </w:r>
          </w:p>
        </w:tc>
        <w:tc>
          <w:tcPr>
            <w:tcW w:w="960"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ед.</w:t>
            </w:r>
          </w:p>
        </w:tc>
        <w:tc>
          <w:tcPr>
            <w:tcW w:w="741"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273</w:t>
            </w:r>
          </w:p>
        </w:tc>
        <w:tc>
          <w:tcPr>
            <w:tcW w:w="709"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850"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754"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687"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708"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709"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 xml:space="preserve"> - </w:t>
            </w:r>
          </w:p>
        </w:tc>
        <w:tc>
          <w:tcPr>
            <w:tcW w:w="859"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w:t>
            </w:r>
          </w:p>
        </w:tc>
        <w:tc>
          <w:tcPr>
            <w:tcW w:w="1417"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количество отремонтированных квартир в текущем периоде</w:t>
            </w:r>
          </w:p>
        </w:tc>
        <w:tc>
          <w:tcPr>
            <w:tcW w:w="1984"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Акты выполненных работ</w:t>
            </w:r>
          </w:p>
        </w:tc>
        <w:tc>
          <w:tcPr>
            <w:tcW w:w="1812" w:type="dxa"/>
            <w:shd w:val="clear" w:color="auto" w:fill="auto"/>
            <w:vAlign w:val="center"/>
            <w:hideMark/>
          </w:tcPr>
          <w:p w:rsidR="00027C65" w:rsidRPr="00602323" w:rsidRDefault="00027C65">
            <w:pPr>
              <w:rPr>
                <w:rFonts w:ascii="Arial" w:hAnsi="Arial" w:cs="Arial"/>
                <w:sz w:val="16"/>
                <w:szCs w:val="16"/>
              </w:rPr>
            </w:pPr>
            <w:r w:rsidRPr="00602323">
              <w:rPr>
                <w:rFonts w:ascii="Arial" w:hAnsi="Arial" w:cs="Arial"/>
                <w:sz w:val="16"/>
                <w:szCs w:val="16"/>
              </w:rPr>
              <w:t>1.2. "Ремонт муниципальных квартир в многоквартирных домах"</w:t>
            </w:r>
          </w:p>
        </w:tc>
      </w:tr>
      <w:tr w:rsidR="00602323" w:rsidRPr="00602323" w:rsidTr="008843EA">
        <w:trPr>
          <w:trHeight w:val="255"/>
        </w:trPr>
        <w:tc>
          <w:tcPr>
            <w:tcW w:w="706" w:type="dxa"/>
            <w:shd w:val="clear" w:color="auto" w:fill="auto"/>
            <w:noWrap/>
            <w:vAlign w:val="center"/>
            <w:hideMark/>
          </w:tcPr>
          <w:p w:rsidR="00027C65" w:rsidRPr="00602323" w:rsidRDefault="00027C65">
            <w:pPr>
              <w:jc w:val="center"/>
              <w:rPr>
                <w:rFonts w:ascii="Arial" w:hAnsi="Arial" w:cs="Arial"/>
                <w:i/>
                <w:iCs/>
                <w:sz w:val="16"/>
                <w:szCs w:val="16"/>
              </w:rPr>
            </w:pPr>
            <w:r w:rsidRPr="00602323">
              <w:rPr>
                <w:rFonts w:ascii="Arial" w:hAnsi="Arial" w:cs="Arial"/>
                <w:i/>
                <w:iCs/>
                <w:sz w:val="16"/>
                <w:szCs w:val="16"/>
              </w:rPr>
              <w:t>1.2.6.</w:t>
            </w:r>
          </w:p>
        </w:tc>
        <w:tc>
          <w:tcPr>
            <w:tcW w:w="2119" w:type="dxa"/>
            <w:shd w:val="clear" w:color="auto" w:fill="auto"/>
            <w:vAlign w:val="center"/>
            <w:hideMark/>
          </w:tcPr>
          <w:p w:rsidR="00027C65" w:rsidRPr="00602323" w:rsidRDefault="00027C65">
            <w:pPr>
              <w:rPr>
                <w:rFonts w:ascii="Arial" w:hAnsi="Arial" w:cs="Arial"/>
                <w:i/>
                <w:iCs/>
                <w:sz w:val="16"/>
                <w:szCs w:val="16"/>
              </w:rPr>
            </w:pPr>
            <w:r w:rsidRPr="00602323">
              <w:rPr>
                <w:rFonts w:ascii="Arial" w:hAnsi="Arial" w:cs="Arial"/>
                <w:i/>
                <w:iCs/>
                <w:sz w:val="16"/>
                <w:szCs w:val="16"/>
              </w:rPr>
              <w:t>Получение проектной документации</w:t>
            </w:r>
          </w:p>
        </w:tc>
        <w:tc>
          <w:tcPr>
            <w:tcW w:w="960"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ед.</w:t>
            </w:r>
          </w:p>
        </w:tc>
        <w:tc>
          <w:tcPr>
            <w:tcW w:w="741"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41</w:t>
            </w:r>
          </w:p>
        </w:tc>
        <w:tc>
          <w:tcPr>
            <w:tcW w:w="709"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57</w:t>
            </w:r>
          </w:p>
        </w:tc>
        <w:tc>
          <w:tcPr>
            <w:tcW w:w="850"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62</w:t>
            </w:r>
          </w:p>
        </w:tc>
        <w:tc>
          <w:tcPr>
            <w:tcW w:w="754"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62</w:t>
            </w:r>
          </w:p>
        </w:tc>
        <w:tc>
          <w:tcPr>
            <w:tcW w:w="687"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708"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709"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 xml:space="preserve"> - </w:t>
            </w:r>
          </w:p>
        </w:tc>
        <w:tc>
          <w:tcPr>
            <w:tcW w:w="859"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2024 - 0,04</w:t>
            </w:r>
          </w:p>
        </w:tc>
        <w:tc>
          <w:tcPr>
            <w:tcW w:w="1417"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количество выполненных проектов</w:t>
            </w:r>
          </w:p>
        </w:tc>
        <w:tc>
          <w:tcPr>
            <w:tcW w:w="1984"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Акты выполненных работ</w:t>
            </w:r>
          </w:p>
        </w:tc>
        <w:tc>
          <w:tcPr>
            <w:tcW w:w="1812" w:type="dxa"/>
            <w:shd w:val="clear" w:color="auto" w:fill="auto"/>
            <w:vAlign w:val="center"/>
            <w:hideMark/>
          </w:tcPr>
          <w:p w:rsidR="00027C65" w:rsidRPr="00602323" w:rsidRDefault="00027C65">
            <w:pPr>
              <w:rPr>
                <w:rFonts w:ascii="Arial" w:hAnsi="Arial" w:cs="Arial"/>
                <w:sz w:val="16"/>
                <w:szCs w:val="16"/>
              </w:rPr>
            </w:pPr>
            <w:r w:rsidRPr="00602323">
              <w:rPr>
                <w:rFonts w:ascii="Arial" w:hAnsi="Arial" w:cs="Arial"/>
                <w:sz w:val="16"/>
                <w:szCs w:val="16"/>
              </w:rPr>
              <w:t>1.1.4. "Проектные работы"</w:t>
            </w:r>
          </w:p>
        </w:tc>
      </w:tr>
      <w:tr w:rsidR="00602323" w:rsidRPr="00602323" w:rsidTr="008843EA">
        <w:trPr>
          <w:trHeight w:val="558"/>
        </w:trPr>
        <w:tc>
          <w:tcPr>
            <w:tcW w:w="706" w:type="dxa"/>
            <w:shd w:val="clear" w:color="auto" w:fill="auto"/>
            <w:noWrap/>
            <w:vAlign w:val="center"/>
            <w:hideMark/>
          </w:tcPr>
          <w:p w:rsidR="00027C65" w:rsidRPr="00602323" w:rsidRDefault="00027C65">
            <w:pPr>
              <w:jc w:val="center"/>
              <w:rPr>
                <w:rFonts w:ascii="Arial" w:hAnsi="Arial" w:cs="Arial"/>
                <w:i/>
                <w:iCs/>
                <w:sz w:val="16"/>
                <w:szCs w:val="16"/>
              </w:rPr>
            </w:pPr>
            <w:r w:rsidRPr="00602323">
              <w:rPr>
                <w:rFonts w:ascii="Arial" w:hAnsi="Arial" w:cs="Arial"/>
                <w:i/>
                <w:iCs/>
                <w:sz w:val="16"/>
                <w:szCs w:val="16"/>
              </w:rPr>
              <w:t>1.2.7.</w:t>
            </w:r>
          </w:p>
        </w:tc>
        <w:tc>
          <w:tcPr>
            <w:tcW w:w="2119" w:type="dxa"/>
            <w:shd w:val="clear" w:color="auto" w:fill="auto"/>
            <w:vAlign w:val="center"/>
            <w:hideMark/>
          </w:tcPr>
          <w:p w:rsidR="00027C65" w:rsidRPr="00602323" w:rsidRDefault="00027C65">
            <w:pPr>
              <w:rPr>
                <w:rFonts w:ascii="Arial" w:hAnsi="Arial" w:cs="Arial"/>
                <w:i/>
                <w:iCs/>
                <w:sz w:val="16"/>
                <w:szCs w:val="16"/>
              </w:rPr>
            </w:pPr>
            <w:r w:rsidRPr="00602323">
              <w:rPr>
                <w:rFonts w:ascii="Arial" w:hAnsi="Arial" w:cs="Arial"/>
                <w:i/>
                <w:iCs/>
                <w:sz w:val="16"/>
                <w:szCs w:val="16"/>
              </w:rPr>
              <w:t>Протяженность отремонтированных систем теплоснабжения и водоснабжения</w:t>
            </w:r>
          </w:p>
        </w:tc>
        <w:tc>
          <w:tcPr>
            <w:tcW w:w="960"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м.п.</w:t>
            </w:r>
          </w:p>
        </w:tc>
        <w:tc>
          <w:tcPr>
            <w:tcW w:w="741"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33 287</w:t>
            </w:r>
          </w:p>
        </w:tc>
        <w:tc>
          <w:tcPr>
            <w:tcW w:w="709"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23 488</w:t>
            </w:r>
          </w:p>
        </w:tc>
        <w:tc>
          <w:tcPr>
            <w:tcW w:w="850"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21 512</w:t>
            </w:r>
          </w:p>
        </w:tc>
        <w:tc>
          <w:tcPr>
            <w:tcW w:w="754"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21 512</w:t>
            </w:r>
          </w:p>
        </w:tc>
        <w:tc>
          <w:tcPr>
            <w:tcW w:w="687"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708"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709"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 xml:space="preserve"> - </w:t>
            </w:r>
          </w:p>
        </w:tc>
        <w:tc>
          <w:tcPr>
            <w:tcW w:w="859"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2024 - 0,4</w:t>
            </w:r>
          </w:p>
        </w:tc>
        <w:tc>
          <w:tcPr>
            <w:tcW w:w="1417"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протяженность отремонтированных систем теплоснабжения и водоснабжения</w:t>
            </w:r>
          </w:p>
        </w:tc>
        <w:tc>
          <w:tcPr>
            <w:tcW w:w="1984"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Акты выполненных работ</w:t>
            </w:r>
          </w:p>
        </w:tc>
        <w:tc>
          <w:tcPr>
            <w:tcW w:w="1812" w:type="dxa"/>
            <w:shd w:val="clear" w:color="auto" w:fill="auto"/>
            <w:vAlign w:val="center"/>
            <w:hideMark/>
          </w:tcPr>
          <w:p w:rsidR="00027C65" w:rsidRPr="00602323" w:rsidRDefault="00027C65">
            <w:pPr>
              <w:rPr>
                <w:rFonts w:ascii="Arial" w:hAnsi="Arial" w:cs="Arial"/>
                <w:sz w:val="16"/>
                <w:szCs w:val="16"/>
              </w:rPr>
            </w:pPr>
            <w:r w:rsidRPr="00602323">
              <w:rPr>
                <w:rFonts w:ascii="Arial" w:hAnsi="Arial" w:cs="Arial"/>
                <w:sz w:val="16"/>
                <w:szCs w:val="16"/>
              </w:rPr>
              <w:t>1.1.5. "Ремонт систем теплоснабжения и водоснабжения"</w:t>
            </w:r>
          </w:p>
        </w:tc>
      </w:tr>
      <w:tr w:rsidR="00602323" w:rsidRPr="00602323" w:rsidTr="008843EA">
        <w:trPr>
          <w:trHeight w:val="765"/>
        </w:trPr>
        <w:tc>
          <w:tcPr>
            <w:tcW w:w="706" w:type="dxa"/>
            <w:shd w:val="clear" w:color="auto" w:fill="auto"/>
            <w:noWrap/>
            <w:vAlign w:val="center"/>
            <w:hideMark/>
          </w:tcPr>
          <w:p w:rsidR="00027C65" w:rsidRPr="00602323" w:rsidRDefault="00027C65">
            <w:pPr>
              <w:jc w:val="center"/>
              <w:rPr>
                <w:rFonts w:ascii="Arial" w:hAnsi="Arial" w:cs="Arial"/>
                <w:i/>
                <w:iCs/>
                <w:sz w:val="16"/>
                <w:szCs w:val="16"/>
              </w:rPr>
            </w:pPr>
            <w:r w:rsidRPr="00602323">
              <w:rPr>
                <w:rFonts w:ascii="Arial" w:hAnsi="Arial" w:cs="Arial"/>
                <w:i/>
                <w:iCs/>
                <w:sz w:val="16"/>
                <w:szCs w:val="16"/>
              </w:rPr>
              <w:t>1.2.8.</w:t>
            </w:r>
          </w:p>
        </w:tc>
        <w:tc>
          <w:tcPr>
            <w:tcW w:w="2119" w:type="dxa"/>
            <w:shd w:val="clear" w:color="auto" w:fill="auto"/>
            <w:vAlign w:val="center"/>
            <w:hideMark/>
          </w:tcPr>
          <w:p w:rsidR="00027C65" w:rsidRPr="00602323" w:rsidRDefault="00027C65">
            <w:pPr>
              <w:rPr>
                <w:rFonts w:ascii="Arial" w:hAnsi="Arial" w:cs="Arial"/>
                <w:i/>
                <w:iCs/>
                <w:sz w:val="16"/>
                <w:szCs w:val="16"/>
              </w:rPr>
            </w:pPr>
            <w:r w:rsidRPr="00602323">
              <w:rPr>
                <w:rFonts w:ascii="Arial" w:hAnsi="Arial" w:cs="Arial"/>
                <w:i/>
                <w:iCs/>
                <w:sz w:val="16"/>
                <w:szCs w:val="16"/>
              </w:rPr>
              <w:t>Количество МКД, в которых выполнены работы по установке системы автоматизации теплового пункта</w:t>
            </w:r>
          </w:p>
        </w:tc>
        <w:tc>
          <w:tcPr>
            <w:tcW w:w="960"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ед.</w:t>
            </w:r>
          </w:p>
        </w:tc>
        <w:tc>
          <w:tcPr>
            <w:tcW w:w="741"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11</w:t>
            </w:r>
          </w:p>
        </w:tc>
        <w:tc>
          <w:tcPr>
            <w:tcW w:w="709"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19</w:t>
            </w:r>
          </w:p>
        </w:tc>
        <w:tc>
          <w:tcPr>
            <w:tcW w:w="850"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21</w:t>
            </w:r>
          </w:p>
        </w:tc>
        <w:tc>
          <w:tcPr>
            <w:tcW w:w="754"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21</w:t>
            </w:r>
          </w:p>
        </w:tc>
        <w:tc>
          <w:tcPr>
            <w:tcW w:w="687"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708"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709"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 xml:space="preserve"> - </w:t>
            </w:r>
          </w:p>
        </w:tc>
        <w:tc>
          <w:tcPr>
            <w:tcW w:w="859"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2024 - 0,3</w:t>
            </w:r>
          </w:p>
        </w:tc>
        <w:tc>
          <w:tcPr>
            <w:tcW w:w="1417"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количество МКД, в которых выполнены работы по установке системы автоматизации теплового пункта</w:t>
            </w:r>
          </w:p>
        </w:tc>
        <w:tc>
          <w:tcPr>
            <w:tcW w:w="1984"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Акты выполненных работ</w:t>
            </w:r>
          </w:p>
        </w:tc>
        <w:tc>
          <w:tcPr>
            <w:tcW w:w="1812" w:type="dxa"/>
            <w:shd w:val="clear" w:color="auto" w:fill="auto"/>
            <w:vAlign w:val="center"/>
            <w:hideMark/>
          </w:tcPr>
          <w:p w:rsidR="00027C65" w:rsidRPr="00602323" w:rsidRDefault="00027C65">
            <w:pPr>
              <w:rPr>
                <w:rFonts w:ascii="Arial" w:hAnsi="Arial" w:cs="Arial"/>
                <w:sz w:val="16"/>
                <w:szCs w:val="16"/>
              </w:rPr>
            </w:pPr>
            <w:r w:rsidRPr="00602323">
              <w:rPr>
                <w:rFonts w:ascii="Arial" w:hAnsi="Arial" w:cs="Arial"/>
                <w:sz w:val="16"/>
                <w:szCs w:val="16"/>
              </w:rPr>
              <w:t>1.1.6."Работы по установке системы автоматизации теплового пункта"</w:t>
            </w:r>
          </w:p>
        </w:tc>
      </w:tr>
      <w:tr w:rsidR="00602323" w:rsidRPr="00602323" w:rsidTr="008843EA">
        <w:trPr>
          <w:trHeight w:val="975"/>
        </w:trPr>
        <w:tc>
          <w:tcPr>
            <w:tcW w:w="706" w:type="dxa"/>
            <w:shd w:val="clear" w:color="auto" w:fill="auto"/>
            <w:noWrap/>
            <w:vAlign w:val="center"/>
            <w:hideMark/>
          </w:tcPr>
          <w:p w:rsidR="00027C65" w:rsidRPr="00602323" w:rsidRDefault="00027C65">
            <w:pPr>
              <w:jc w:val="center"/>
              <w:rPr>
                <w:rFonts w:ascii="Arial" w:hAnsi="Arial" w:cs="Arial"/>
                <w:i/>
                <w:iCs/>
                <w:sz w:val="16"/>
                <w:szCs w:val="16"/>
              </w:rPr>
            </w:pPr>
            <w:r w:rsidRPr="00602323">
              <w:rPr>
                <w:rFonts w:ascii="Arial" w:hAnsi="Arial" w:cs="Arial"/>
                <w:i/>
                <w:iCs/>
                <w:sz w:val="16"/>
                <w:szCs w:val="16"/>
              </w:rPr>
              <w:t>1.2.9.</w:t>
            </w:r>
          </w:p>
        </w:tc>
        <w:tc>
          <w:tcPr>
            <w:tcW w:w="2119" w:type="dxa"/>
            <w:shd w:val="clear" w:color="auto" w:fill="auto"/>
            <w:vAlign w:val="center"/>
            <w:hideMark/>
          </w:tcPr>
          <w:p w:rsidR="00027C65" w:rsidRPr="00602323" w:rsidRDefault="00027C65">
            <w:pPr>
              <w:rPr>
                <w:rFonts w:ascii="Arial" w:hAnsi="Arial" w:cs="Arial"/>
                <w:i/>
                <w:iCs/>
                <w:sz w:val="16"/>
                <w:szCs w:val="16"/>
              </w:rPr>
            </w:pPr>
            <w:r w:rsidRPr="00602323">
              <w:rPr>
                <w:rFonts w:ascii="Arial" w:hAnsi="Arial" w:cs="Arial"/>
                <w:i/>
                <w:iCs/>
                <w:sz w:val="16"/>
                <w:szCs w:val="16"/>
              </w:rPr>
              <w:t>Количество МКД, в которых выполнен ремонт лестниц (наружных)</w:t>
            </w:r>
          </w:p>
        </w:tc>
        <w:tc>
          <w:tcPr>
            <w:tcW w:w="960"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ед.</w:t>
            </w:r>
          </w:p>
        </w:tc>
        <w:tc>
          <w:tcPr>
            <w:tcW w:w="741"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1</w:t>
            </w:r>
          </w:p>
        </w:tc>
        <w:tc>
          <w:tcPr>
            <w:tcW w:w="709"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6</w:t>
            </w:r>
          </w:p>
        </w:tc>
        <w:tc>
          <w:tcPr>
            <w:tcW w:w="850"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754"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687"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708"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709"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859"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w:t>
            </w:r>
          </w:p>
        </w:tc>
        <w:tc>
          <w:tcPr>
            <w:tcW w:w="1417"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Количество МКД, в которых   выполнен ремонт лестниц (наружных)</w:t>
            </w:r>
          </w:p>
        </w:tc>
        <w:tc>
          <w:tcPr>
            <w:tcW w:w="1984"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Акты выполненных работ</w:t>
            </w:r>
          </w:p>
        </w:tc>
        <w:tc>
          <w:tcPr>
            <w:tcW w:w="1812" w:type="dxa"/>
            <w:shd w:val="clear" w:color="auto" w:fill="auto"/>
            <w:vAlign w:val="center"/>
            <w:hideMark/>
          </w:tcPr>
          <w:p w:rsidR="00027C65" w:rsidRPr="00602323" w:rsidRDefault="00027C65">
            <w:pPr>
              <w:rPr>
                <w:rFonts w:ascii="Arial" w:hAnsi="Arial" w:cs="Arial"/>
                <w:sz w:val="16"/>
                <w:szCs w:val="16"/>
              </w:rPr>
            </w:pPr>
            <w:r w:rsidRPr="00602323">
              <w:rPr>
                <w:rFonts w:ascii="Arial" w:hAnsi="Arial" w:cs="Arial"/>
                <w:sz w:val="16"/>
                <w:szCs w:val="16"/>
              </w:rPr>
              <w:t>1.1.9 Ремонт лестниц (наружных)</w:t>
            </w:r>
          </w:p>
        </w:tc>
      </w:tr>
      <w:tr w:rsidR="00602323" w:rsidRPr="00602323" w:rsidTr="008843EA">
        <w:trPr>
          <w:trHeight w:val="975"/>
        </w:trPr>
        <w:tc>
          <w:tcPr>
            <w:tcW w:w="706" w:type="dxa"/>
            <w:shd w:val="clear" w:color="auto" w:fill="auto"/>
            <w:noWrap/>
            <w:vAlign w:val="center"/>
            <w:hideMark/>
          </w:tcPr>
          <w:p w:rsidR="00027C65" w:rsidRPr="00602323" w:rsidRDefault="00027C65">
            <w:pPr>
              <w:jc w:val="center"/>
              <w:rPr>
                <w:rFonts w:ascii="Arial" w:hAnsi="Arial" w:cs="Arial"/>
                <w:i/>
                <w:iCs/>
                <w:sz w:val="16"/>
                <w:szCs w:val="16"/>
              </w:rPr>
            </w:pPr>
            <w:r w:rsidRPr="00602323">
              <w:rPr>
                <w:rFonts w:ascii="Arial" w:hAnsi="Arial" w:cs="Arial"/>
                <w:i/>
                <w:iCs/>
                <w:sz w:val="16"/>
                <w:szCs w:val="16"/>
              </w:rPr>
              <w:t>1.2.10.</w:t>
            </w:r>
          </w:p>
        </w:tc>
        <w:tc>
          <w:tcPr>
            <w:tcW w:w="2119" w:type="dxa"/>
            <w:shd w:val="clear" w:color="auto" w:fill="auto"/>
            <w:vAlign w:val="center"/>
            <w:hideMark/>
          </w:tcPr>
          <w:p w:rsidR="00027C65" w:rsidRPr="00602323" w:rsidRDefault="00027C65">
            <w:pPr>
              <w:rPr>
                <w:rFonts w:ascii="Arial" w:hAnsi="Arial" w:cs="Arial"/>
                <w:i/>
                <w:iCs/>
                <w:sz w:val="16"/>
                <w:szCs w:val="16"/>
              </w:rPr>
            </w:pPr>
            <w:r w:rsidRPr="00602323">
              <w:rPr>
                <w:rFonts w:ascii="Arial" w:hAnsi="Arial" w:cs="Arial"/>
                <w:i/>
                <w:iCs/>
                <w:sz w:val="16"/>
                <w:szCs w:val="16"/>
              </w:rPr>
              <w:t xml:space="preserve">Количество МКД, по которым выполнено обследование технического состояния </w:t>
            </w:r>
          </w:p>
        </w:tc>
        <w:tc>
          <w:tcPr>
            <w:tcW w:w="960"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ед.</w:t>
            </w:r>
          </w:p>
        </w:tc>
        <w:tc>
          <w:tcPr>
            <w:tcW w:w="741"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709"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850"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2</w:t>
            </w:r>
          </w:p>
        </w:tc>
        <w:tc>
          <w:tcPr>
            <w:tcW w:w="754"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2</w:t>
            </w:r>
          </w:p>
        </w:tc>
        <w:tc>
          <w:tcPr>
            <w:tcW w:w="687"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708"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709"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859"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2024 - 0,01</w:t>
            </w:r>
          </w:p>
        </w:tc>
        <w:tc>
          <w:tcPr>
            <w:tcW w:w="1417"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 xml:space="preserve">Колличество МКД, по которым выполнено обследование технического состояния </w:t>
            </w:r>
          </w:p>
        </w:tc>
        <w:tc>
          <w:tcPr>
            <w:tcW w:w="1984"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Акты выполненных работ</w:t>
            </w:r>
          </w:p>
        </w:tc>
        <w:tc>
          <w:tcPr>
            <w:tcW w:w="1812" w:type="dxa"/>
            <w:shd w:val="clear" w:color="auto" w:fill="auto"/>
            <w:vAlign w:val="center"/>
            <w:hideMark/>
          </w:tcPr>
          <w:p w:rsidR="00027C65" w:rsidRPr="00602323" w:rsidRDefault="00027C65">
            <w:pPr>
              <w:rPr>
                <w:rFonts w:ascii="Arial" w:hAnsi="Arial" w:cs="Arial"/>
                <w:sz w:val="16"/>
                <w:szCs w:val="16"/>
              </w:rPr>
            </w:pPr>
            <w:r w:rsidRPr="00602323">
              <w:rPr>
                <w:rFonts w:ascii="Arial" w:hAnsi="Arial" w:cs="Arial"/>
                <w:sz w:val="16"/>
                <w:szCs w:val="16"/>
              </w:rPr>
              <w:t>1.1.8. Обследование технического состояния зданий</w:t>
            </w:r>
          </w:p>
        </w:tc>
      </w:tr>
      <w:tr w:rsidR="00602323" w:rsidRPr="00602323" w:rsidTr="008843EA">
        <w:trPr>
          <w:trHeight w:val="765"/>
        </w:trPr>
        <w:tc>
          <w:tcPr>
            <w:tcW w:w="706"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1.3.</w:t>
            </w:r>
          </w:p>
        </w:tc>
        <w:tc>
          <w:tcPr>
            <w:tcW w:w="2119" w:type="dxa"/>
            <w:shd w:val="clear" w:color="auto" w:fill="auto"/>
            <w:vAlign w:val="center"/>
            <w:hideMark/>
          </w:tcPr>
          <w:p w:rsidR="00027C65" w:rsidRPr="00602323" w:rsidRDefault="00027C65">
            <w:pPr>
              <w:rPr>
                <w:rFonts w:ascii="Arial" w:hAnsi="Arial" w:cs="Arial"/>
                <w:bCs/>
                <w:i/>
                <w:iCs/>
                <w:sz w:val="16"/>
                <w:szCs w:val="16"/>
              </w:rPr>
            </w:pPr>
            <w:r w:rsidRPr="00602323">
              <w:rPr>
                <w:rFonts w:ascii="Arial" w:hAnsi="Arial" w:cs="Arial"/>
                <w:bCs/>
                <w:i/>
                <w:iCs/>
                <w:sz w:val="16"/>
                <w:szCs w:val="16"/>
              </w:rPr>
              <w:t>Подпрограмма 3 "Энергоэффективность и развитие энергетики"</w:t>
            </w:r>
          </w:p>
        </w:tc>
        <w:tc>
          <w:tcPr>
            <w:tcW w:w="960" w:type="dxa"/>
            <w:shd w:val="clear" w:color="auto" w:fill="auto"/>
            <w:noWrap/>
            <w:vAlign w:val="bottom"/>
            <w:hideMark/>
          </w:tcPr>
          <w:p w:rsidR="00027C65" w:rsidRPr="00602323" w:rsidRDefault="00027C65">
            <w:pPr>
              <w:rPr>
                <w:rFonts w:ascii="Arial" w:hAnsi="Arial" w:cs="Arial"/>
                <w:sz w:val="16"/>
                <w:szCs w:val="16"/>
              </w:rPr>
            </w:pPr>
            <w:r w:rsidRPr="00602323">
              <w:rPr>
                <w:rFonts w:ascii="Arial" w:hAnsi="Arial" w:cs="Arial"/>
                <w:sz w:val="16"/>
                <w:szCs w:val="16"/>
              </w:rPr>
              <w:t> </w:t>
            </w:r>
          </w:p>
        </w:tc>
        <w:tc>
          <w:tcPr>
            <w:tcW w:w="741" w:type="dxa"/>
            <w:shd w:val="clear" w:color="auto" w:fill="auto"/>
            <w:noWrap/>
            <w:vAlign w:val="center"/>
            <w:hideMark/>
          </w:tcPr>
          <w:p w:rsidR="00027C65" w:rsidRPr="00602323" w:rsidRDefault="00027C65" w:rsidP="00027C65">
            <w:pPr>
              <w:jc w:val="center"/>
              <w:rPr>
                <w:rFonts w:ascii="Arial" w:hAnsi="Arial" w:cs="Arial"/>
                <w:sz w:val="16"/>
                <w:szCs w:val="16"/>
              </w:rPr>
            </w:pPr>
          </w:p>
        </w:tc>
        <w:tc>
          <w:tcPr>
            <w:tcW w:w="709" w:type="dxa"/>
            <w:shd w:val="clear" w:color="auto" w:fill="auto"/>
            <w:noWrap/>
            <w:vAlign w:val="center"/>
            <w:hideMark/>
          </w:tcPr>
          <w:p w:rsidR="00027C65" w:rsidRPr="00602323" w:rsidRDefault="00027C65" w:rsidP="00027C65">
            <w:pPr>
              <w:jc w:val="center"/>
              <w:rPr>
                <w:rFonts w:ascii="Arial" w:hAnsi="Arial" w:cs="Arial"/>
                <w:sz w:val="16"/>
                <w:szCs w:val="16"/>
              </w:rPr>
            </w:pPr>
          </w:p>
        </w:tc>
        <w:tc>
          <w:tcPr>
            <w:tcW w:w="850" w:type="dxa"/>
            <w:shd w:val="clear" w:color="auto" w:fill="auto"/>
            <w:noWrap/>
            <w:vAlign w:val="center"/>
            <w:hideMark/>
          </w:tcPr>
          <w:p w:rsidR="00027C65" w:rsidRPr="00602323" w:rsidRDefault="00027C65" w:rsidP="00027C65">
            <w:pPr>
              <w:jc w:val="center"/>
              <w:rPr>
                <w:rFonts w:ascii="Arial" w:hAnsi="Arial" w:cs="Arial"/>
                <w:sz w:val="16"/>
                <w:szCs w:val="16"/>
              </w:rPr>
            </w:pPr>
          </w:p>
        </w:tc>
        <w:tc>
          <w:tcPr>
            <w:tcW w:w="754" w:type="dxa"/>
            <w:shd w:val="clear" w:color="auto" w:fill="auto"/>
            <w:noWrap/>
            <w:vAlign w:val="center"/>
            <w:hideMark/>
          </w:tcPr>
          <w:p w:rsidR="00027C65" w:rsidRPr="00602323" w:rsidRDefault="00027C65" w:rsidP="00027C65">
            <w:pPr>
              <w:jc w:val="center"/>
              <w:rPr>
                <w:rFonts w:ascii="Arial" w:hAnsi="Arial" w:cs="Arial"/>
                <w:sz w:val="16"/>
                <w:szCs w:val="16"/>
              </w:rPr>
            </w:pPr>
          </w:p>
        </w:tc>
        <w:tc>
          <w:tcPr>
            <w:tcW w:w="687" w:type="dxa"/>
            <w:shd w:val="clear" w:color="auto" w:fill="auto"/>
            <w:noWrap/>
            <w:vAlign w:val="center"/>
            <w:hideMark/>
          </w:tcPr>
          <w:p w:rsidR="00027C65" w:rsidRPr="00602323" w:rsidRDefault="00027C65" w:rsidP="00027C65">
            <w:pPr>
              <w:jc w:val="center"/>
              <w:rPr>
                <w:rFonts w:ascii="Arial" w:hAnsi="Arial" w:cs="Arial"/>
                <w:sz w:val="16"/>
                <w:szCs w:val="16"/>
              </w:rPr>
            </w:pPr>
          </w:p>
        </w:tc>
        <w:tc>
          <w:tcPr>
            <w:tcW w:w="708" w:type="dxa"/>
            <w:shd w:val="clear" w:color="auto" w:fill="auto"/>
            <w:noWrap/>
            <w:vAlign w:val="center"/>
            <w:hideMark/>
          </w:tcPr>
          <w:p w:rsidR="00027C65" w:rsidRPr="00602323" w:rsidRDefault="00027C65" w:rsidP="00027C65">
            <w:pPr>
              <w:jc w:val="center"/>
              <w:rPr>
                <w:rFonts w:ascii="Arial" w:hAnsi="Arial" w:cs="Arial"/>
                <w:sz w:val="16"/>
                <w:szCs w:val="16"/>
              </w:rPr>
            </w:pPr>
          </w:p>
        </w:tc>
        <w:tc>
          <w:tcPr>
            <w:tcW w:w="709" w:type="dxa"/>
            <w:shd w:val="clear" w:color="auto" w:fill="auto"/>
            <w:noWrap/>
            <w:vAlign w:val="center"/>
            <w:hideMark/>
          </w:tcPr>
          <w:p w:rsidR="00027C65" w:rsidRPr="00602323" w:rsidRDefault="00027C65" w:rsidP="00027C65">
            <w:pPr>
              <w:jc w:val="center"/>
              <w:rPr>
                <w:rFonts w:ascii="Arial" w:hAnsi="Arial" w:cs="Arial"/>
                <w:sz w:val="16"/>
                <w:szCs w:val="16"/>
              </w:rPr>
            </w:pPr>
          </w:p>
        </w:tc>
        <w:tc>
          <w:tcPr>
            <w:tcW w:w="859" w:type="dxa"/>
            <w:shd w:val="clear" w:color="auto" w:fill="auto"/>
            <w:noWrap/>
            <w:vAlign w:val="center"/>
            <w:hideMark/>
          </w:tcPr>
          <w:p w:rsidR="00027C65" w:rsidRPr="00602323" w:rsidRDefault="00027C65">
            <w:pPr>
              <w:jc w:val="center"/>
              <w:rPr>
                <w:rFonts w:ascii="Arial" w:hAnsi="Arial" w:cs="Arial"/>
                <w:bCs/>
                <w:sz w:val="16"/>
                <w:szCs w:val="16"/>
              </w:rPr>
            </w:pPr>
            <w:r w:rsidRPr="00602323">
              <w:rPr>
                <w:rFonts w:ascii="Arial" w:hAnsi="Arial" w:cs="Arial"/>
                <w:bCs/>
                <w:sz w:val="16"/>
                <w:szCs w:val="16"/>
              </w:rPr>
              <w:t>1</w:t>
            </w:r>
          </w:p>
        </w:tc>
        <w:tc>
          <w:tcPr>
            <w:tcW w:w="1417" w:type="dxa"/>
            <w:shd w:val="clear" w:color="auto" w:fill="auto"/>
            <w:noWrap/>
            <w:vAlign w:val="bottom"/>
            <w:hideMark/>
          </w:tcPr>
          <w:p w:rsidR="00027C65" w:rsidRPr="00602323" w:rsidRDefault="00027C65">
            <w:pPr>
              <w:rPr>
                <w:rFonts w:ascii="Arial" w:hAnsi="Arial" w:cs="Arial"/>
                <w:sz w:val="16"/>
                <w:szCs w:val="16"/>
              </w:rPr>
            </w:pPr>
            <w:r w:rsidRPr="00602323">
              <w:rPr>
                <w:rFonts w:ascii="Arial" w:hAnsi="Arial" w:cs="Arial"/>
                <w:sz w:val="16"/>
                <w:szCs w:val="16"/>
              </w:rPr>
              <w:t> </w:t>
            </w:r>
          </w:p>
        </w:tc>
        <w:tc>
          <w:tcPr>
            <w:tcW w:w="1984" w:type="dxa"/>
            <w:shd w:val="clear" w:color="auto" w:fill="auto"/>
            <w:noWrap/>
            <w:vAlign w:val="bottom"/>
            <w:hideMark/>
          </w:tcPr>
          <w:p w:rsidR="00027C65" w:rsidRPr="00602323" w:rsidRDefault="00027C65">
            <w:pPr>
              <w:rPr>
                <w:rFonts w:ascii="Arial" w:hAnsi="Arial" w:cs="Arial"/>
                <w:sz w:val="16"/>
                <w:szCs w:val="16"/>
              </w:rPr>
            </w:pPr>
            <w:r w:rsidRPr="00602323">
              <w:rPr>
                <w:rFonts w:ascii="Arial" w:hAnsi="Arial" w:cs="Arial"/>
                <w:sz w:val="16"/>
                <w:szCs w:val="16"/>
              </w:rPr>
              <w:t> </w:t>
            </w:r>
          </w:p>
        </w:tc>
        <w:tc>
          <w:tcPr>
            <w:tcW w:w="1812" w:type="dxa"/>
            <w:shd w:val="clear" w:color="auto" w:fill="auto"/>
            <w:noWrap/>
            <w:vAlign w:val="bottom"/>
            <w:hideMark/>
          </w:tcPr>
          <w:p w:rsidR="00027C65" w:rsidRPr="00602323" w:rsidRDefault="00027C65">
            <w:pPr>
              <w:rPr>
                <w:rFonts w:ascii="Arial" w:hAnsi="Arial" w:cs="Arial"/>
                <w:sz w:val="16"/>
                <w:szCs w:val="16"/>
              </w:rPr>
            </w:pPr>
            <w:r w:rsidRPr="00602323">
              <w:rPr>
                <w:rFonts w:ascii="Arial" w:hAnsi="Arial" w:cs="Arial"/>
                <w:sz w:val="16"/>
                <w:szCs w:val="16"/>
              </w:rPr>
              <w:t> </w:t>
            </w:r>
          </w:p>
        </w:tc>
      </w:tr>
      <w:tr w:rsidR="00602323" w:rsidRPr="00602323" w:rsidTr="008843EA">
        <w:trPr>
          <w:trHeight w:val="1275"/>
        </w:trPr>
        <w:tc>
          <w:tcPr>
            <w:tcW w:w="706" w:type="dxa"/>
            <w:shd w:val="clear" w:color="auto" w:fill="auto"/>
            <w:noWrap/>
            <w:vAlign w:val="center"/>
            <w:hideMark/>
          </w:tcPr>
          <w:p w:rsidR="00027C65" w:rsidRPr="00602323" w:rsidRDefault="00027C65">
            <w:pPr>
              <w:jc w:val="center"/>
              <w:rPr>
                <w:rFonts w:ascii="Arial" w:hAnsi="Arial" w:cs="Arial"/>
                <w:i/>
                <w:iCs/>
                <w:sz w:val="16"/>
                <w:szCs w:val="16"/>
              </w:rPr>
            </w:pPr>
            <w:r w:rsidRPr="00602323">
              <w:rPr>
                <w:rFonts w:ascii="Arial" w:hAnsi="Arial" w:cs="Arial"/>
                <w:i/>
                <w:iCs/>
                <w:sz w:val="16"/>
                <w:szCs w:val="16"/>
              </w:rPr>
              <w:t>1.3.1.</w:t>
            </w:r>
          </w:p>
        </w:tc>
        <w:tc>
          <w:tcPr>
            <w:tcW w:w="2119" w:type="dxa"/>
            <w:shd w:val="clear" w:color="auto" w:fill="auto"/>
            <w:vAlign w:val="center"/>
            <w:hideMark/>
          </w:tcPr>
          <w:p w:rsidR="00027C65" w:rsidRPr="00602323" w:rsidRDefault="00027C65">
            <w:pPr>
              <w:rPr>
                <w:rFonts w:ascii="Arial" w:hAnsi="Arial" w:cs="Arial"/>
                <w:i/>
                <w:iCs/>
                <w:sz w:val="16"/>
                <w:szCs w:val="16"/>
              </w:rPr>
            </w:pPr>
            <w:r w:rsidRPr="00602323">
              <w:rPr>
                <w:rFonts w:ascii="Arial" w:hAnsi="Arial" w:cs="Arial"/>
                <w:i/>
                <w:iCs/>
                <w:sz w:val="16"/>
                <w:szCs w:val="16"/>
              </w:rPr>
              <w:t>Количество замененного неэффективного осветительного оборудования внутреннего/наружного  освещения на современное светодиодное</w:t>
            </w:r>
          </w:p>
        </w:tc>
        <w:tc>
          <w:tcPr>
            <w:tcW w:w="960"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шт.</w:t>
            </w:r>
          </w:p>
        </w:tc>
        <w:tc>
          <w:tcPr>
            <w:tcW w:w="741"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3922</w:t>
            </w:r>
          </w:p>
        </w:tc>
        <w:tc>
          <w:tcPr>
            <w:tcW w:w="709"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3 399</w:t>
            </w:r>
          </w:p>
        </w:tc>
        <w:tc>
          <w:tcPr>
            <w:tcW w:w="850"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1 116</w:t>
            </w:r>
          </w:p>
        </w:tc>
        <w:tc>
          <w:tcPr>
            <w:tcW w:w="754"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1 116</w:t>
            </w:r>
          </w:p>
        </w:tc>
        <w:tc>
          <w:tcPr>
            <w:tcW w:w="687"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95</w:t>
            </w:r>
          </w:p>
        </w:tc>
        <w:tc>
          <w:tcPr>
            <w:tcW w:w="708"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709"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859"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2024 - 0,5;</w:t>
            </w:r>
            <w:r w:rsidRPr="00602323">
              <w:rPr>
                <w:rFonts w:ascii="Arial" w:hAnsi="Arial" w:cs="Arial"/>
                <w:sz w:val="16"/>
                <w:szCs w:val="16"/>
              </w:rPr>
              <w:br/>
              <w:t>2025 - 0,3</w:t>
            </w:r>
          </w:p>
        </w:tc>
        <w:tc>
          <w:tcPr>
            <w:tcW w:w="1417"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w:t>
            </w:r>
          </w:p>
        </w:tc>
        <w:tc>
          <w:tcPr>
            <w:tcW w:w="1984"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Акты выполненных работ</w:t>
            </w:r>
          </w:p>
        </w:tc>
        <w:tc>
          <w:tcPr>
            <w:tcW w:w="1812" w:type="dxa"/>
            <w:shd w:val="clear" w:color="auto" w:fill="auto"/>
            <w:vAlign w:val="center"/>
            <w:hideMark/>
          </w:tcPr>
          <w:p w:rsidR="00027C65" w:rsidRPr="00602323" w:rsidRDefault="00027C65">
            <w:pPr>
              <w:rPr>
                <w:rFonts w:ascii="Arial" w:hAnsi="Arial" w:cs="Arial"/>
                <w:sz w:val="16"/>
                <w:szCs w:val="16"/>
              </w:rPr>
            </w:pPr>
            <w:r w:rsidRPr="00602323">
              <w:rPr>
                <w:rFonts w:ascii="Arial" w:hAnsi="Arial" w:cs="Arial"/>
                <w:sz w:val="16"/>
                <w:szCs w:val="16"/>
              </w:rPr>
              <w:t>2.1.1. "Замена неэффективного осветительного оборудования внутреннего/наружного освещения на современное светодиодное"</w:t>
            </w:r>
          </w:p>
        </w:tc>
      </w:tr>
      <w:tr w:rsidR="00602323" w:rsidRPr="00602323" w:rsidTr="008843EA">
        <w:trPr>
          <w:trHeight w:val="699"/>
        </w:trPr>
        <w:tc>
          <w:tcPr>
            <w:tcW w:w="706" w:type="dxa"/>
            <w:shd w:val="clear" w:color="auto" w:fill="auto"/>
            <w:noWrap/>
            <w:vAlign w:val="center"/>
            <w:hideMark/>
          </w:tcPr>
          <w:p w:rsidR="00027C65" w:rsidRPr="00602323" w:rsidRDefault="00027C65">
            <w:pPr>
              <w:jc w:val="center"/>
              <w:rPr>
                <w:rFonts w:ascii="Arial" w:hAnsi="Arial" w:cs="Arial"/>
                <w:i/>
                <w:iCs/>
                <w:sz w:val="16"/>
                <w:szCs w:val="16"/>
              </w:rPr>
            </w:pPr>
            <w:r w:rsidRPr="00602323">
              <w:rPr>
                <w:rFonts w:ascii="Arial" w:hAnsi="Arial" w:cs="Arial"/>
                <w:i/>
                <w:iCs/>
                <w:sz w:val="16"/>
                <w:szCs w:val="16"/>
              </w:rPr>
              <w:t>1.3.2.</w:t>
            </w:r>
          </w:p>
        </w:tc>
        <w:tc>
          <w:tcPr>
            <w:tcW w:w="2119" w:type="dxa"/>
            <w:shd w:val="clear" w:color="auto" w:fill="auto"/>
            <w:vAlign w:val="center"/>
            <w:hideMark/>
          </w:tcPr>
          <w:p w:rsidR="00027C65" w:rsidRPr="00602323" w:rsidRDefault="00027C65">
            <w:pPr>
              <w:rPr>
                <w:rFonts w:ascii="Arial" w:hAnsi="Arial" w:cs="Arial"/>
                <w:i/>
                <w:iCs/>
                <w:sz w:val="16"/>
                <w:szCs w:val="16"/>
              </w:rPr>
            </w:pPr>
            <w:r w:rsidRPr="00602323">
              <w:rPr>
                <w:rFonts w:ascii="Arial" w:hAnsi="Arial" w:cs="Arial"/>
                <w:i/>
                <w:iCs/>
                <w:sz w:val="16"/>
                <w:szCs w:val="16"/>
              </w:rPr>
              <w:t>Количество установленных индивидуальных приборов учета  холодной, горячей воды</w:t>
            </w:r>
          </w:p>
        </w:tc>
        <w:tc>
          <w:tcPr>
            <w:tcW w:w="960"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шт.</w:t>
            </w:r>
          </w:p>
        </w:tc>
        <w:tc>
          <w:tcPr>
            <w:tcW w:w="741"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102</w:t>
            </w:r>
          </w:p>
        </w:tc>
        <w:tc>
          <w:tcPr>
            <w:tcW w:w="709"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102</w:t>
            </w:r>
          </w:p>
        </w:tc>
        <w:tc>
          <w:tcPr>
            <w:tcW w:w="850"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453</w:t>
            </w:r>
          </w:p>
        </w:tc>
        <w:tc>
          <w:tcPr>
            <w:tcW w:w="754"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453</w:t>
            </w:r>
          </w:p>
        </w:tc>
        <w:tc>
          <w:tcPr>
            <w:tcW w:w="687"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315</w:t>
            </w:r>
          </w:p>
        </w:tc>
        <w:tc>
          <w:tcPr>
            <w:tcW w:w="708"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315</w:t>
            </w:r>
          </w:p>
        </w:tc>
        <w:tc>
          <w:tcPr>
            <w:tcW w:w="709"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315</w:t>
            </w:r>
          </w:p>
        </w:tc>
        <w:tc>
          <w:tcPr>
            <w:tcW w:w="859"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2024 - 0,5;</w:t>
            </w:r>
            <w:r w:rsidRPr="00602323">
              <w:rPr>
                <w:rFonts w:ascii="Arial" w:hAnsi="Arial" w:cs="Arial"/>
                <w:sz w:val="16"/>
                <w:szCs w:val="16"/>
              </w:rPr>
              <w:br/>
              <w:t>2025 - 0,7;</w:t>
            </w:r>
            <w:r w:rsidRPr="00602323">
              <w:rPr>
                <w:rFonts w:ascii="Arial" w:hAnsi="Arial" w:cs="Arial"/>
                <w:sz w:val="16"/>
                <w:szCs w:val="16"/>
              </w:rPr>
              <w:br/>
              <w:t>2026 - 1;</w:t>
            </w:r>
            <w:r w:rsidRPr="00602323">
              <w:rPr>
                <w:rFonts w:ascii="Arial" w:hAnsi="Arial" w:cs="Arial"/>
                <w:sz w:val="16"/>
                <w:szCs w:val="16"/>
              </w:rPr>
              <w:br/>
              <w:t>2027 - 1.</w:t>
            </w:r>
          </w:p>
        </w:tc>
        <w:tc>
          <w:tcPr>
            <w:tcW w:w="1417"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количество установленных приборов учета, установленных согласно муниципальному заказу + количество приборов учета, самостоятельно установленных нанимателями муниципального жилищного фонда, получившими возмещение затрат</w:t>
            </w:r>
          </w:p>
        </w:tc>
        <w:tc>
          <w:tcPr>
            <w:tcW w:w="1984"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Акты выполненных работ</w:t>
            </w:r>
          </w:p>
        </w:tc>
        <w:tc>
          <w:tcPr>
            <w:tcW w:w="1812" w:type="dxa"/>
            <w:shd w:val="clear" w:color="auto" w:fill="auto"/>
            <w:vAlign w:val="center"/>
            <w:hideMark/>
          </w:tcPr>
          <w:p w:rsidR="00027C65" w:rsidRPr="00602323" w:rsidRDefault="00027C65">
            <w:pPr>
              <w:rPr>
                <w:rFonts w:ascii="Arial" w:hAnsi="Arial" w:cs="Arial"/>
                <w:sz w:val="16"/>
                <w:szCs w:val="16"/>
              </w:rPr>
            </w:pPr>
            <w:r w:rsidRPr="00602323">
              <w:rPr>
                <w:rFonts w:ascii="Arial" w:hAnsi="Arial" w:cs="Arial"/>
                <w:sz w:val="16"/>
                <w:szCs w:val="16"/>
              </w:rPr>
              <w:t xml:space="preserve">2.2.1."Возмещение затрат нанимателям муниципального жилищного фонда за самостоятельно установленные приборы учета  горячего и холодного водоснабжения в многоквартирных домах";  </w:t>
            </w:r>
            <w:r w:rsidRPr="00602323">
              <w:rPr>
                <w:rFonts w:ascii="Arial" w:hAnsi="Arial" w:cs="Arial"/>
                <w:sz w:val="16"/>
                <w:szCs w:val="16"/>
              </w:rPr>
              <w:br/>
              <w:t>2.2.2. "Установка индивидуальных приборов учета  холодной, горячей воды нанимателям муниципального жилищного фонда в многоквартирных домах"</w:t>
            </w:r>
          </w:p>
        </w:tc>
      </w:tr>
      <w:tr w:rsidR="00602323" w:rsidRPr="00602323" w:rsidTr="008843EA">
        <w:trPr>
          <w:trHeight w:val="1275"/>
        </w:trPr>
        <w:tc>
          <w:tcPr>
            <w:tcW w:w="706" w:type="dxa"/>
            <w:shd w:val="clear" w:color="auto" w:fill="auto"/>
            <w:noWrap/>
            <w:vAlign w:val="center"/>
            <w:hideMark/>
          </w:tcPr>
          <w:p w:rsidR="00027C65" w:rsidRPr="00602323" w:rsidRDefault="00027C65">
            <w:pPr>
              <w:jc w:val="center"/>
              <w:rPr>
                <w:rFonts w:ascii="Arial" w:hAnsi="Arial" w:cs="Arial"/>
                <w:i/>
                <w:iCs/>
                <w:sz w:val="16"/>
                <w:szCs w:val="16"/>
              </w:rPr>
            </w:pPr>
            <w:r w:rsidRPr="00602323">
              <w:rPr>
                <w:rFonts w:ascii="Arial" w:hAnsi="Arial" w:cs="Arial"/>
                <w:i/>
                <w:iCs/>
                <w:sz w:val="16"/>
                <w:szCs w:val="16"/>
              </w:rPr>
              <w:t>1.3.3.</w:t>
            </w:r>
          </w:p>
        </w:tc>
        <w:tc>
          <w:tcPr>
            <w:tcW w:w="2119" w:type="dxa"/>
            <w:shd w:val="clear" w:color="auto" w:fill="auto"/>
            <w:vAlign w:val="center"/>
            <w:hideMark/>
          </w:tcPr>
          <w:p w:rsidR="00027C65" w:rsidRPr="00602323" w:rsidRDefault="00027C65">
            <w:pPr>
              <w:rPr>
                <w:rFonts w:ascii="Arial" w:hAnsi="Arial" w:cs="Arial"/>
                <w:i/>
                <w:iCs/>
                <w:sz w:val="16"/>
                <w:szCs w:val="16"/>
              </w:rPr>
            </w:pPr>
            <w:r w:rsidRPr="00602323">
              <w:rPr>
                <w:rFonts w:ascii="Arial" w:hAnsi="Arial" w:cs="Arial"/>
                <w:i/>
                <w:iCs/>
                <w:sz w:val="16"/>
                <w:szCs w:val="16"/>
              </w:rPr>
              <w:t>Доля возмещенных затрат за установленные общедомовые приборы учета  тепловой энергии и холодного водоснабжения  в многоквартирных домах  в части муниципальной площади</w:t>
            </w:r>
          </w:p>
        </w:tc>
        <w:tc>
          <w:tcPr>
            <w:tcW w:w="960"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w:t>
            </w:r>
          </w:p>
        </w:tc>
        <w:tc>
          <w:tcPr>
            <w:tcW w:w="741" w:type="dxa"/>
            <w:shd w:val="clear" w:color="auto" w:fill="auto"/>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93,5</w:t>
            </w:r>
          </w:p>
        </w:tc>
        <w:tc>
          <w:tcPr>
            <w:tcW w:w="709"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850"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754"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687"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708"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709"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859"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w:t>
            </w:r>
          </w:p>
        </w:tc>
        <w:tc>
          <w:tcPr>
            <w:tcW w:w="1417"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Объем возмещенных затрат за установленные общедомовые приборы учета  тепловой энергии и холодного водоснабжения  в многоквартирных домах  в части муниципальной площади</w:t>
            </w:r>
          </w:p>
        </w:tc>
        <w:tc>
          <w:tcPr>
            <w:tcW w:w="1984"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Акты выполненных работ</w:t>
            </w:r>
          </w:p>
        </w:tc>
        <w:tc>
          <w:tcPr>
            <w:tcW w:w="1812" w:type="dxa"/>
            <w:shd w:val="clear" w:color="auto" w:fill="auto"/>
            <w:vAlign w:val="center"/>
            <w:hideMark/>
          </w:tcPr>
          <w:p w:rsidR="00027C65" w:rsidRPr="00602323" w:rsidRDefault="00027C65">
            <w:pPr>
              <w:rPr>
                <w:rFonts w:ascii="Arial" w:hAnsi="Arial" w:cs="Arial"/>
                <w:sz w:val="16"/>
                <w:szCs w:val="16"/>
              </w:rPr>
            </w:pPr>
            <w:r w:rsidRPr="00602323">
              <w:rPr>
                <w:rFonts w:ascii="Arial" w:hAnsi="Arial" w:cs="Arial"/>
                <w:sz w:val="16"/>
                <w:szCs w:val="16"/>
              </w:rPr>
              <w:t>3.2.3. "Возмещение затрат, связанных с установкой общедомовых приборов учета  тепловой энергии и холодного водоснабжения  в многоквартирных домах "</w:t>
            </w:r>
          </w:p>
        </w:tc>
      </w:tr>
      <w:tr w:rsidR="00602323" w:rsidRPr="00602323" w:rsidTr="008843EA">
        <w:trPr>
          <w:trHeight w:val="1755"/>
        </w:trPr>
        <w:tc>
          <w:tcPr>
            <w:tcW w:w="706" w:type="dxa"/>
            <w:shd w:val="clear" w:color="auto" w:fill="auto"/>
            <w:noWrap/>
            <w:vAlign w:val="center"/>
            <w:hideMark/>
          </w:tcPr>
          <w:p w:rsidR="00027C65" w:rsidRPr="00602323" w:rsidRDefault="00027C65">
            <w:pPr>
              <w:jc w:val="center"/>
              <w:rPr>
                <w:rFonts w:ascii="Arial" w:hAnsi="Arial" w:cs="Arial"/>
                <w:bCs/>
                <w:sz w:val="16"/>
                <w:szCs w:val="16"/>
              </w:rPr>
            </w:pPr>
            <w:r w:rsidRPr="00602323">
              <w:rPr>
                <w:rFonts w:ascii="Arial" w:hAnsi="Arial" w:cs="Arial"/>
                <w:bCs/>
                <w:sz w:val="16"/>
                <w:szCs w:val="16"/>
              </w:rPr>
              <w:t>1.4.</w:t>
            </w:r>
          </w:p>
        </w:tc>
        <w:tc>
          <w:tcPr>
            <w:tcW w:w="2119" w:type="dxa"/>
            <w:shd w:val="clear" w:color="auto" w:fill="auto"/>
            <w:vAlign w:val="center"/>
            <w:hideMark/>
          </w:tcPr>
          <w:p w:rsidR="00027C65" w:rsidRPr="00602323" w:rsidRDefault="00027C65">
            <w:pPr>
              <w:rPr>
                <w:rFonts w:ascii="Arial" w:hAnsi="Arial" w:cs="Arial"/>
                <w:bCs/>
                <w:i/>
                <w:iCs/>
                <w:sz w:val="16"/>
                <w:szCs w:val="16"/>
              </w:rPr>
            </w:pPr>
            <w:r w:rsidRPr="00602323">
              <w:rPr>
                <w:rFonts w:ascii="Arial" w:hAnsi="Arial" w:cs="Arial"/>
                <w:bCs/>
                <w:i/>
                <w:iCs/>
                <w:sz w:val="16"/>
                <w:szCs w:val="16"/>
              </w:rPr>
              <w:t>Подпрограмма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tc>
        <w:tc>
          <w:tcPr>
            <w:tcW w:w="960"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 </w:t>
            </w:r>
          </w:p>
        </w:tc>
        <w:tc>
          <w:tcPr>
            <w:tcW w:w="741"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709" w:type="dxa"/>
            <w:shd w:val="clear" w:color="auto" w:fill="auto"/>
            <w:noWrap/>
            <w:vAlign w:val="center"/>
            <w:hideMark/>
          </w:tcPr>
          <w:p w:rsidR="00027C65" w:rsidRPr="00602323" w:rsidRDefault="00027C65" w:rsidP="00027C65">
            <w:pPr>
              <w:jc w:val="center"/>
              <w:rPr>
                <w:rFonts w:ascii="Arial" w:hAnsi="Arial" w:cs="Arial"/>
                <w:sz w:val="16"/>
                <w:szCs w:val="16"/>
              </w:rPr>
            </w:pPr>
          </w:p>
        </w:tc>
        <w:tc>
          <w:tcPr>
            <w:tcW w:w="850" w:type="dxa"/>
            <w:shd w:val="clear" w:color="auto" w:fill="auto"/>
            <w:noWrap/>
            <w:vAlign w:val="center"/>
            <w:hideMark/>
          </w:tcPr>
          <w:p w:rsidR="00027C65" w:rsidRPr="00602323" w:rsidRDefault="00027C65" w:rsidP="00027C65">
            <w:pPr>
              <w:jc w:val="center"/>
              <w:rPr>
                <w:rFonts w:ascii="Arial" w:hAnsi="Arial" w:cs="Arial"/>
                <w:sz w:val="16"/>
                <w:szCs w:val="16"/>
              </w:rPr>
            </w:pPr>
          </w:p>
        </w:tc>
        <w:tc>
          <w:tcPr>
            <w:tcW w:w="754" w:type="dxa"/>
            <w:shd w:val="clear" w:color="auto" w:fill="auto"/>
            <w:noWrap/>
            <w:vAlign w:val="center"/>
            <w:hideMark/>
          </w:tcPr>
          <w:p w:rsidR="00027C65" w:rsidRPr="00602323" w:rsidRDefault="00027C65" w:rsidP="00027C65">
            <w:pPr>
              <w:jc w:val="center"/>
              <w:rPr>
                <w:rFonts w:ascii="Arial" w:hAnsi="Arial" w:cs="Arial"/>
                <w:sz w:val="16"/>
                <w:szCs w:val="16"/>
              </w:rPr>
            </w:pPr>
          </w:p>
        </w:tc>
        <w:tc>
          <w:tcPr>
            <w:tcW w:w="687" w:type="dxa"/>
            <w:shd w:val="clear" w:color="auto" w:fill="auto"/>
            <w:noWrap/>
            <w:vAlign w:val="center"/>
            <w:hideMark/>
          </w:tcPr>
          <w:p w:rsidR="00027C65" w:rsidRPr="00602323" w:rsidRDefault="00027C65" w:rsidP="00027C65">
            <w:pPr>
              <w:jc w:val="center"/>
              <w:rPr>
                <w:rFonts w:ascii="Arial" w:hAnsi="Arial" w:cs="Arial"/>
                <w:sz w:val="16"/>
                <w:szCs w:val="16"/>
              </w:rPr>
            </w:pPr>
          </w:p>
        </w:tc>
        <w:tc>
          <w:tcPr>
            <w:tcW w:w="708" w:type="dxa"/>
            <w:shd w:val="clear" w:color="auto" w:fill="auto"/>
            <w:noWrap/>
            <w:vAlign w:val="center"/>
            <w:hideMark/>
          </w:tcPr>
          <w:p w:rsidR="00027C65" w:rsidRPr="00602323" w:rsidRDefault="00027C65" w:rsidP="00027C65">
            <w:pPr>
              <w:jc w:val="center"/>
              <w:rPr>
                <w:rFonts w:ascii="Arial" w:hAnsi="Arial" w:cs="Arial"/>
                <w:sz w:val="16"/>
                <w:szCs w:val="16"/>
              </w:rPr>
            </w:pPr>
          </w:p>
        </w:tc>
        <w:tc>
          <w:tcPr>
            <w:tcW w:w="709" w:type="dxa"/>
            <w:shd w:val="clear" w:color="auto" w:fill="auto"/>
            <w:noWrap/>
            <w:vAlign w:val="center"/>
            <w:hideMark/>
          </w:tcPr>
          <w:p w:rsidR="00027C65" w:rsidRPr="00602323" w:rsidRDefault="00027C65" w:rsidP="00027C65">
            <w:pPr>
              <w:jc w:val="center"/>
              <w:rPr>
                <w:rFonts w:ascii="Arial" w:hAnsi="Arial" w:cs="Arial"/>
                <w:sz w:val="16"/>
                <w:szCs w:val="16"/>
              </w:rPr>
            </w:pPr>
          </w:p>
        </w:tc>
        <w:tc>
          <w:tcPr>
            <w:tcW w:w="859" w:type="dxa"/>
            <w:shd w:val="clear" w:color="auto" w:fill="auto"/>
            <w:noWrap/>
            <w:vAlign w:val="center"/>
            <w:hideMark/>
          </w:tcPr>
          <w:p w:rsidR="00027C65" w:rsidRPr="00602323" w:rsidRDefault="00027C65">
            <w:pPr>
              <w:jc w:val="center"/>
              <w:rPr>
                <w:rFonts w:ascii="Arial" w:hAnsi="Arial" w:cs="Arial"/>
                <w:bCs/>
                <w:sz w:val="16"/>
                <w:szCs w:val="16"/>
              </w:rPr>
            </w:pPr>
            <w:r w:rsidRPr="00602323">
              <w:rPr>
                <w:rFonts w:ascii="Arial" w:hAnsi="Arial" w:cs="Arial"/>
                <w:bCs/>
                <w:sz w:val="16"/>
                <w:szCs w:val="16"/>
              </w:rPr>
              <w:t>1</w:t>
            </w:r>
          </w:p>
        </w:tc>
        <w:tc>
          <w:tcPr>
            <w:tcW w:w="1417" w:type="dxa"/>
            <w:shd w:val="clear" w:color="auto" w:fill="auto"/>
            <w:noWrap/>
            <w:vAlign w:val="bottom"/>
            <w:hideMark/>
          </w:tcPr>
          <w:p w:rsidR="00027C65" w:rsidRPr="00602323" w:rsidRDefault="00027C65">
            <w:pPr>
              <w:rPr>
                <w:rFonts w:ascii="Arial" w:hAnsi="Arial" w:cs="Arial"/>
                <w:sz w:val="16"/>
                <w:szCs w:val="16"/>
              </w:rPr>
            </w:pPr>
            <w:r w:rsidRPr="00602323">
              <w:rPr>
                <w:rFonts w:ascii="Arial" w:hAnsi="Arial" w:cs="Arial"/>
                <w:sz w:val="16"/>
                <w:szCs w:val="16"/>
              </w:rPr>
              <w:t> </w:t>
            </w:r>
          </w:p>
        </w:tc>
        <w:tc>
          <w:tcPr>
            <w:tcW w:w="1984" w:type="dxa"/>
            <w:shd w:val="clear" w:color="auto" w:fill="auto"/>
            <w:noWrap/>
            <w:vAlign w:val="bottom"/>
            <w:hideMark/>
          </w:tcPr>
          <w:p w:rsidR="00027C65" w:rsidRPr="00602323" w:rsidRDefault="00027C65">
            <w:pPr>
              <w:rPr>
                <w:rFonts w:ascii="Arial" w:hAnsi="Arial" w:cs="Arial"/>
                <w:sz w:val="16"/>
                <w:szCs w:val="16"/>
              </w:rPr>
            </w:pPr>
            <w:r w:rsidRPr="00602323">
              <w:rPr>
                <w:rFonts w:ascii="Arial" w:hAnsi="Arial" w:cs="Arial"/>
                <w:sz w:val="16"/>
                <w:szCs w:val="16"/>
              </w:rPr>
              <w:t> </w:t>
            </w:r>
          </w:p>
        </w:tc>
        <w:tc>
          <w:tcPr>
            <w:tcW w:w="1812" w:type="dxa"/>
            <w:shd w:val="clear" w:color="auto" w:fill="auto"/>
            <w:noWrap/>
            <w:vAlign w:val="bottom"/>
            <w:hideMark/>
          </w:tcPr>
          <w:p w:rsidR="00027C65" w:rsidRPr="00602323" w:rsidRDefault="00027C65">
            <w:pPr>
              <w:rPr>
                <w:rFonts w:ascii="Arial" w:hAnsi="Arial" w:cs="Arial"/>
                <w:sz w:val="16"/>
                <w:szCs w:val="16"/>
              </w:rPr>
            </w:pPr>
            <w:r w:rsidRPr="00602323">
              <w:rPr>
                <w:rFonts w:ascii="Arial" w:hAnsi="Arial" w:cs="Arial"/>
                <w:sz w:val="16"/>
                <w:szCs w:val="16"/>
              </w:rPr>
              <w:t> </w:t>
            </w:r>
          </w:p>
        </w:tc>
      </w:tr>
      <w:tr w:rsidR="00602323" w:rsidRPr="00602323" w:rsidTr="008843EA">
        <w:trPr>
          <w:trHeight w:val="255"/>
        </w:trPr>
        <w:tc>
          <w:tcPr>
            <w:tcW w:w="706"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1.4.1.</w:t>
            </w:r>
          </w:p>
        </w:tc>
        <w:tc>
          <w:tcPr>
            <w:tcW w:w="2119" w:type="dxa"/>
            <w:shd w:val="clear" w:color="auto" w:fill="auto"/>
            <w:vAlign w:val="center"/>
            <w:hideMark/>
          </w:tcPr>
          <w:p w:rsidR="00027C65" w:rsidRPr="00602323" w:rsidRDefault="00027C65">
            <w:pPr>
              <w:rPr>
                <w:rFonts w:ascii="Arial" w:hAnsi="Arial" w:cs="Arial"/>
                <w:i/>
                <w:iCs/>
                <w:sz w:val="16"/>
                <w:szCs w:val="16"/>
              </w:rPr>
            </w:pPr>
            <w:r w:rsidRPr="00602323">
              <w:rPr>
                <w:rFonts w:ascii="Arial" w:hAnsi="Arial" w:cs="Arial"/>
                <w:i/>
                <w:iCs/>
                <w:sz w:val="16"/>
                <w:szCs w:val="16"/>
              </w:rPr>
              <w:t>Получение проектной документации</w:t>
            </w:r>
          </w:p>
        </w:tc>
        <w:tc>
          <w:tcPr>
            <w:tcW w:w="960"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ед.</w:t>
            </w:r>
          </w:p>
        </w:tc>
        <w:tc>
          <w:tcPr>
            <w:tcW w:w="741"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33</w:t>
            </w:r>
          </w:p>
        </w:tc>
        <w:tc>
          <w:tcPr>
            <w:tcW w:w="709"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11</w:t>
            </w:r>
          </w:p>
        </w:tc>
        <w:tc>
          <w:tcPr>
            <w:tcW w:w="850"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32</w:t>
            </w:r>
          </w:p>
        </w:tc>
        <w:tc>
          <w:tcPr>
            <w:tcW w:w="754"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32</w:t>
            </w:r>
          </w:p>
        </w:tc>
        <w:tc>
          <w:tcPr>
            <w:tcW w:w="687"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708"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709"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859"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 xml:space="preserve">2024 - 0,2 </w:t>
            </w:r>
          </w:p>
        </w:tc>
        <w:tc>
          <w:tcPr>
            <w:tcW w:w="1417"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количество выполненных проектов</w:t>
            </w:r>
          </w:p>
        </w:tc>
        <w:tc>
          <w:tcPr>
            <w:tcW w:w="1984"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Акты выполненных работ</w:t>
            </w:r>
          </w:p>
        </w:tc>
        <w:tc>
          <w:tcPr>
            <w:tcW w:w="1812" w:type="dxa"/>
            <w:shd w:val="clear" w:color="auto" w:fill="auto"/>
            <w:vAlign w:val="center"/>
            <w:hideMark/>
          </w:tcPr>
          <w:p w:rsidR="00027C65" w:rsidRPr="00602323" w:rsidRDefault="00027C65">
            <w:pPr>
              <w:rPr>
                <w:rFonts w:ascii="Arial" w:hAnsi="Arial" w:cs="Arial"/>
                <w:sz w:val="16"/>
                <w:szCs w:val="16"/>
              </w:rPr>
            </w:pPr>
            <w:r w:rsidRPr="00602323">
              <w:rPr>
                <w:rFonts w:ascii="Arial" w:hAnsi="Arial" w:cs="Arial"/>
                <w:sz w:val="16"/>
                <w:szCs w:val="16"/>
              </w:rPr>
              <w:t xml:space="preserve"> 3.1.1. "Проектные работы"</w:t>
            </w:r>
          </w:p>
        </w:tc>
      </w:tr>
      <w:tr w:rsidR="00602323" w:rsidRPr="00602323" w:rsidTr="008843EA">
        <w:trPr>
          <w:trHeight w:val="765"/>
        </w:trPr>
        <w:tc>
          <w:tcPr>
            <w:tcW w:w="706"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1.4.2.</w:t>
            </w:r>
          </w:p>
        </w:tc>
        <w:tc>
          <w:tcPr>
            <w:tcW w:w="2119" w:type="dxa"/>
            <w:shd w:val="clear" w:color="auto" w:fill="auto"/>
            <w:vAlign w:val="center"/>
            <w:hideMark/>
          </w:tcPr>
          <w:p w:rsidR="00027C65" w:rsidRPr="00602323" w:rsidRDefault="00027C65">
            <w:pPr>
              <w:rPr>
                <w:rFonts w:ascii="Arial" w:hAnsi="Arial" w:cs="Arial"/>
                <w:i/>
                <w:iCs/>
                <w:sz w:val="16"/>
                <w:szCs w:val="16"/>
              </w:rPr>
            </w:pPr>
            <w:r w:rsidRPr="00602323">
              <w:rPr>
                <w:rFonts w:ascii="Arial" w:hAnsi="Arial" w:cs="Arial"/>
                <w:i/>
                <w:iCs/>
                <w:sz w:val="16"/>
                <w:szCs w:val="16"/>
              </w:rPr>
              <w:t>Количество строений, с выполненным ремонтом по сохранению устойчивости жилищного фонда</w:t>
            </w:r>
          </w:p>
        </w:tc>
        <w:tc>
          <w:tcPr>
            <w:tcW w:w="960"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ед.</w:t>
            </w:r>
          </w:p>
        </w:tc>
        <w:tc>
          <w:tcPr>
            <w:tcW w:w="741"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61</w:t>
            </w:r>
          </w:p>
        </w:tc>
        <w:tc>
          <w:tcPr>
            <w:tcW w:w="709"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37</w:t>
            </w:r>
          </w:p>
        </w:tc>
        <w:tc>
          <w:tcPr>
            <w:tcW w:w="850"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30</w:t>
            </w:r>
          </w:p>
        </w:tc>
        <w:tc>
          <w:tcPr>
            <w:tcW w:w="754"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30</w:t>
            </w:r>
          </w:p>
        </w:tc>
        <w:tc>
          <w:tcPr>
            <w:tcW w:w="687"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14</w:t>
            </w:r>
          </w:p>
        </w:tc>
        <w:tc>
          <w:tcPr>
            <w:tcW w:w="708"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709"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859"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2024 - 0,4;</w:t>
            </w:r>
            <w:r w:rsidRPr="00602323">
              <w:rPr>
                <w:rFonts w:ascii="Arial" w:hAnsi="Arial" w:cs="Arial"/>
                <w:sz w:val="16"/>
                <w:szCs w:val="16"/>
              </w:rPr>
              <w:br/>
              <w:t>2025 - 0,68</w:t>
            </w:r>
          </w:p>
        </w:tc>
        <w:tc>
          <w:tcPr>
            <w:tcW w:w="1417"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количество строений с выполненным ремонтом</w:t>
            </w:r>
          </w:p>
        </w:tc>
        <w:tc>
          <w:tcPr>
            <w:tcW w:w="1984"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Акты выполненных работ</w:t>
            </w:r>
          </w:p>
        </w:tc>
        <w:tc>
          <w:tcPr>
            <w:tcW w:w="1812" w:type="dxa"/>
            <w:shd w:val="clear" w:color="auto" w:fill="auto"/>
            <w:vAlign w:val="center"/>
            <w:hideMark/>
          </w:tcPr>
          <w:p w:rsidR="00027C65" w:rsidRPr="00602323" w:rsidRDefault="00027C65">
            <w:pPr>
              <w:rPr>
                <w:rFonts w:ascii="Arial" w:hAnsi="Arial" w:cs="Arial"/>
                <w:sz w:val="16"/>
                <w:szCs w:val="16"/>
              </w:rPr>
            </w:pPr>
            <w:r w:rsidRPr="00602323">
              <w:rPr>
                <w:rFonts w:ascii="Arial" w:hAnsi="Arial" w:cs="Arial"/>
                <w:sz w:val="16"/>
                <w:szCs w:val="16"/>
              </w:rPr>
              <w:t>3.1.2. "Сохранение устойчивости зданий жилищного фонда"</w:t>
            </w:r>
          </w:p>
        </w:tc>
      </w:tr>
      <w:tr w:rsidR="00602323" w:rsidRPr="00602323" w:rsidTr="008843EA">
        <w:trPr>
          <w:trHeight w:val="983"/>
        </w:trPr>
        <w:tc>
          <w:tcPr>
            <w:tcW w:w="706"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1.4.3.</w:t>
            </w:r>
          </w:p>
        </w:tc>
        <w:tc>
          <w:tcPr>
            <w:tcW w:w="2119" w:type="dxa"/>
            <w:shd w:val="clear" w:color="auto" w:fill="auto"/>
            <w:vAlign w:val="center"/>
            <w:hideMark/>
          </w:tcPr>
          <w:p w:rsidR="00027C65" w:rsidRPr="00602323" w:rsidRDefault="00027C65">
            <w:pPr>
              <w:rPr>
                <w:rFonts w:ascii="Arial" w:hAnsi="Arial" w:cs="Arial"/>
                <w:i/>
                <w:iCs/>
                <w:sz w:val="16"/>
                <w:szCs w:val="16"/>
              </w:rPr>
            </w:pPr>
            <w:r w:rsidRPr="00602323">
              <w:rPr>
                <w:rFonts w:ascii="Arial" w:hAnsi="Arial" w:cs="Arial"/>
                <w:i/>
                <w:iCs/>
                <w:sz w:val="16"/>
                <w:szCs w:val="16"/>
              </w:rPr>
              <w:t xml:space="preserve">Доля МКД, в которых установлены пластинчатые теплообменники </w:t>
            </w:r>
          </w:p>
        </w:tc>
        <w:tc>
          <w:tcPr>
            <w:tcW w:w="960"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w:t>
            </w:r>
          </w:p>
        </w:tc>
        <w:tc>
          <w:tcPr>
            <w:tcW w:w="741"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0,7</w:t>
            </w:r>
          </w:p>
        </w:tc>
        <w:tc>
          <w:tcPr>
            <w:tcW w:w="709"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2</w:t>
            </w:r>
          </w:p>
        </w:tc>
        <w:tc>
          <w:tcPr>
            <w:tcW w:w="850"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754"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687"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2</w:t>
            </w:r>
          </w:p>
        </w:tc>
        <w:tc>
          <w:tcPr>
            <w:tcW w:w="708"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709"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859"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2025 - 0,008</w:t>
            </w:r>
          </w:p>
        </w:tc>
        <w:tc>
          <w:tcPr>
            <w:tcW w:w="1417"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количество МКД, включенных в программу по установке пластинчатых теплообменников/</w:t>
            </w:r>
            <w:r w:rsidRPr="00602323">
              <w:rPr>
                <w:rFonts w:ascii="Arial" w:hAnsi="Arial" w:cs="Arial"/>
                <w:sz w:val="16"/>
                <w:szCs w:val="16"/>
              </w:rPr>
              <w:br/>
              <w:t>количество МКД, на которых требуется установка пластинчатых теплообменников для перехода на закрытую схему горячего водоснабжения</w:t>
            </w:r>
          </w:p>
        </w:tc>
        <w:tc>
          <w:tcPr>
            <w:tcW w:w="1984"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Акты выполненных работ</w:t>
            </w:r>
          </w:p>
        </w:tc>
        <w:tc>
          <w:tcPr>
            <w:tcW w:w="1812" w:type="dxa"/>
            <w:shd w:val="clear" w:color="auto" w:fill="auto"/>
            <w:vAlign w:val="center"/>
            <w:hideMark/>
          </w:tcPr>
          <w:p w:rsidR="00027C65" w:rsidRPr="00602323" w:rsidRDefault="00027C65">
            <w:pPr>
              <w:rPr>
                <w:rFonts w:ascii="Arial" w:hAnsi="Arial" w:cs="Arial"/>
                <w:sz w:val="16"/>
                <w:szCs w:val="16"/>
              </w:rPr>
            </w:pPr>
            <w:r w:rsidRPr="00602323">
              <w:rPr>
                <w:rFonts w:ascii="Arial" w:hAnsi="Arial" w:cs="Arial"/>
                <w:sz w:val="16"/>
                <w:szCs w:val="16"/>
              </w:rPr>
              <w:t>3.1.3."Работы по установке пластинчатых теплообменников"</w:t>
            </w:r>
            <w:r w:rsidRPr="00602323">
              <w:rPr>
                <w:rFonts w:ascii="Arial" w:hAnsi="Arial" w:cs="Arial"/>
                <w:sz w:val="16"/>
                <w:szCs w:val="16"/>
              </w:rPr>
              <w:br/>
              <w:t>1.1.6. "Работы по установке пластинчатых теплообменников" (в 2023 г.)</w:t>
            </w:r>
          </w:p>
        </w:tc>
      </w:tr>
      <w:tr w:rsidR="00602323" w:rsidRPr="00602323" w:rsidTr="008843EA">
        <w:trPr>
          <w:trHeight w:val="765"/>
        </w:trPr>
        <w:tc>
          <w:tcPr>
            <w:tcW w:w="706"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1.4.4.</w:t>
            </w:r>
          </w:p>
        </w:tc>
        <w:tc>
          <w:tcPr>
            <w:tcW w:w="2119" w:type="dxa"/>
            <w:shd w:val="clear" w:color="auto" w:fill="auto"/>
            <w:vAlign w:val="center"/>
            <w:hideMark/>
          </w:tcPr>
          <w:p w:rsidR="00027C65" w:rsidRPr="00602323" w:rsidRDefault="00027C65">
            <w:pPr>
              <w:rPr>
                <w:rFonts w:ascii="Arial" w:hAnsi="Arial" w:cs="Arial"/>
                <w:i/>
                <w:iCs/>
                <w:sz w:val="16"/>
                <w:szCs w:val="16"/>
              </w:rPr>
            </w:pPr>
            <w:r w:rsidRPr="00602323">
              <w:rPr>
                <w:rFonts w:ascii="Arial" w:hAnsi="Arial" w:cs="Arial"/>
                <w:i/>
                <w:iCs/>
                <w:sz w:val="16"/>
                <w:szCs w:val="16"/>
              </w:rPr>
              <w:t>Количество МКД, в которых выполнены работы по ремонту систем оповещения, дымоудаления и пожаротушения</w:t>
            </w:r>
          </w:p>
        </w:tc>
        <w:tc>
          <w:tcPr>
            <w:tcW w:w="960"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строений</w:t>
            </w:r>
          </w:p>
        </w:tc>
        <w:tc>
          <w:tcPr>
            <w:tcW w:w="741"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3</w:t>
            </w:r>
          </w:p>
        </w:tc>
        <w:tc>
          <w:tcPr>
            <w:tcW w:w="709"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850"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754"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687"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708"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709"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859"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w:t>
            </w:r>
          </w:p>
        </w:tc>
        <w:tc>
          <w:tcPr>
            <w:tcW w:w="1417"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 </w:t>
            </w:r>
          </w:p>
        </w:tc>
        <w:tc>
          <w:tcPr>
            <w:tcW w:w="1984"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Акты выполненных работ</w:t>
            </w:r>
          </w:p>
        </w:tc>
        <w:tc>
          <w:tcPr>
            <w:tcW w:w="1812" w:type="dxa"/>
            <w:shd w:val="clear" w:color="auto" w:fill="auto"/>
            <w:vAlign w:val="center"/>
            <w:hideMark/>
          </w:tcPr>
          <w:p w:rsidR="00027C65" w:rsidRPr="00602323" w:rsidRDefault="00027C65">
            <w:pPr>
              <w:rPr>
                <w:rFonts w:ascii="Arial" w:hAnsi="Arial" w:cs="Arial"/>
                <w:sz w:val="16"/>
                <w:szCs w:val="16"/>
              </w:rPr>
            </w:pPr>
            <w:r w:rsidRPr="00602323">
              <w:rPr>
                <w:rFonts w:ascii="Arial" w:hAnsi="Arial" w:cs="Arial"/>
                <w:sz w:val="16"/>
                <w:szCs w:val="16"/>
              </w:rPr>
              <w:t>3.1.4. "Устройство системы пожарной сигнализации и системы оповещения"</w:t>
            </w:r>
          </w:p>
        </w:tc>
      </w:tr>
      <w:tr w:rsidR="00602323" w:rsidRPr="00602323" w:rsidTr="008843EA">
        <w:trPr>
          <w:trHeight w:val="765"/>
        </w:trPr>
        <w:tc>
          <w:tcPr>
            <w:tcW w:w="706"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1.4.5.</w:t>
            </w:r>
          </w:p>
        </w:tc>
        <w:tc>
          <w:tcPr>
            <w:tcW w:w="2119" w:type="dxa"/>
            <w:shd w:val="clear" w:color="auto" w:fill="auto"/>
            <w:vAlign w:val="center"/>
            <w:hideMark/>
          </w:tcPr>
          <w:p w:rsidR="00027C65" w:rsidRPr="00602323" w:rsidRDefault="00027C65">
            <w:pPr>
              <w:rPr>
                <w:rFonts w:ascii="Arial" w:hAnsi="Arial" w:cs="Arial"/>
                <w:i/>
                <w:iCs/>
                <w:sz w:val="16"/>
                <w:szCs w:val="16"/>
              </w:rPr>
            </w:pPr>
            <w:r w:rsidRPr="00602323">
              <w:rPr>
                <w:rFonts w:ascii="Arial" w:hAnsi="Arial" w:cs="Arial"/>
                <w:i/>
                <w:iCs/>
                <w:sz w:val="16"/>
                <w:szCs w:val="16"/>
              </w:rPr>
              <w:t>Количество МКД, в которых выполнены работы по установке системы автоматизации теплового пункта</w:t>
            </w:r>
          </w:p>
        </w:tc>
        <w:tc>
          <w:tcPr>
            <w:tcW w:w="960"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строений</w:t>
            </w:r>
          </w:p>
        </w:tc>
        <w:tc>
          <w:tcPr>
            <w:tcW w:w="741"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7</w:t>
            </w:r>
          </w:p>
        </w:tc>
        <w:tc>
          <w:tcPr>
            <w:tcW w:w="709"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850"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754"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687"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10</w:t>
            </w:r>
          </w:p>
        </w:tc>
        <w:tc>
          <w:tcPr>
            <w:tcW w:w="708"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709"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859"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2025 - 0,074</w:t>
            </w:r>
          </w:p>
        </w:tc>
        <w:tc>
          <w:tcPr>
            <w:tcW w:w="1417"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 </w:t>
            </w:r>
          </w:p>
        </w:tc>
        <w:tc>
          <w:tcPr>
            <w:tcW w:w="1984"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Акты выполненных работ</w:t>
            </w:r>
          </w:p>
        </w:tc>
        <w:tc>
          <w:tcPr>
            <w:tcW w:w="1812" w:type="dxa"/>
            <w:shd w:val="clear" w:color="auto" w:fill="auto"/>
            <w:vAlign w:val="center"/>
            <w:hideMark/>
          </w:tcPr>
          <w:p w:rsidR="00027C65" w:rsidRPr="00602323" w:rsidRDefault="00027C65">
            <w:pPr>
              <w:rPr>
                <w:rFonts w:ascii="Arial" w:hAnsi="Arial" w:cs="Arial"/>
                <w:sz w:val="16"/>
                <w:szCs w:val="16"/>
              </w:rPr>
            </w:pPr>
            <w:r w:rsidRPr="00602323">
              <w:rPr>
                <w:rFonts w:ascii="Arial" w:hAnsi="Arial" w:cs="Arial"/>
                <w:sz w:val="16"/>
                <w:szCs w:val="16"/>
              </w:rPr>
              <w:t>3.1.4. "Работы по установке систем автоматизации теплового пункта"</w:t>
            </w:r>
          </w:p>
        </w:tc>
      </w:tr>
      <w:tr w:rsidR="00602323" w:rsidRPr="00602323" w:rsidTr="008843EA">
        <w:trPr>
          <w:trHeight w:val="1320"/>
        </w:trPr>
        <w:tc>
          <w:tcPr>
            <w:tcW w:w="706"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1.4.6.</w:t>
            </w:r>
          </w:p>
        </w:tc>
        <w:tc>
          <w:tcPr>
            <w:tcW w:w="2119" w:type="dxa"/>
            <w:shd w:val="clear" w:color="auto" w:fill="auto"/>
            <w:vAlign w:val="center"/>
            <w:hideMark/>
          </w:tcPr>
          <w:p w:rsidR="00027C65" w:rsidRPr="00602323" w:rsidRDefault="00027C65">
            <w:pPr>
              <w:rPr>
                <w:rFonts w:ascii="Arial" w:hAnsi="Arial" w:cs="Arial"/>
                <w:i/>
                <w:iCs/>
                <w:sz w:val="16"/>
                <w:szCs w:val="16"/>
              </w:rPr>
            </w:pPr>
            <w:r w:rsidRPr="00602323">
              <w:rPr>
                <w:rFonts w:ascii="Arial" w:hAnsi="Arial" w:cs="Arial"/>
                <w:i/>
                <w:iCs/>
                <w:sz w:val="16"/>
                <w:szCs w:val="16"/>
              </w:rPr>
              <w:t xml:space="preserve">Протяженность магистральных коллекторов, на которых выполнены аварийно-восстановительные работы, работы по капитальному ремонту </w:t>
            </w:r>
          </w:p>
        </w:tc>
        <w:tc>
          <w:tcPr>
            <w:tcW w:w="960"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м.п.</w:t>
            </w:r>
          </w:p>
        </w:tc>
        <w:tc>
          <w:tcPr>
            <w:tcW w:w="741"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709"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6 287,9</w:t>
            </w:r>
          </w:p>
        </w:tc>
        <w:tc>
          <w:tcPr>
            <w:tcW w:w="850"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9 986,8</w:t>
            </w:r>
          </w:p>
        </w:tc>
        <w:tc>
          <w:tcPr>
            <w:tcW w:w="754"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9 986,8</w:t>
            </w:r>
          </w:p>
        </w:tc>
        <w:tc>
          <w:tcPr>
            <w:tcW w:w="687"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3 464</w:t>
            </w:r>
          </w:p>
        </w:tc>
        <w:tc>
          <w:tcPr>
            <w:tcW w:w="708"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709"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859"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2024 - 0,4;</w:t>
            </w:r>
            <w:r w:rsidRPr="00602323">
              <w:rPr>
                <w:rFonts w:ascii="Arial" w:hAnsi="Arial" w:cs="Arial"/>
                <w:sz w:val="16"/>
                <w:szCs w:val="16"/>
              </w:rPr>
              <w:br w:type="page"/>
              <w:t xml:space="preserve">2025 - 0,238 </w:t>
            </w:r>
          </w:p>
        </w:tc>
        <w:tc>
          <w:tcPr>
            <w:tcW w:w="1417"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 xml:space="preserve">Фактически выполненный объем работ </w:t>
            </w:r>
          </w:p>
        </w:tc>
        <w:tc>
          <w:tcPr>
            <w:tcW w:w="1984"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Акты выполненных работ</w:t>
            </w:r>
          </w:p>
        </w:tc>
        <w:tc>
          <w:tcPr>
            <w:tcW w:w="1812" w:type="dxa"/>
            <w:shd w:val="clear" w:color="auto" w:fill="auto"/>
            <w:vAlign w:val="center"/>
            <w:hideMark/>
          </w:tcPr>
          <w:p w:rsidR="00027C65" w:rsidRPr="00602323" w:rsidRDefault="00027C65">
            <w:pPr>
              <w:rPr>
                <w:rFonts w:ascii="Arial" w:hAnsi="Arial" w:cs="Arial"/>
                <w:sz w:val="16"/>
                <w:szCs w:val="16"/>
              </w:rPr>
            </w:pPr>
            <w:r w:rsidRPr="00602323">
              <w:rPr>
                <w:rFonts w:ascii="Arial" w:hAnsi="Arial" w:cs="Arial"/>
                <w:sz w:val="16"/>
                <w:szCs w:val="16"/>
              </w:rPr>
              <w:t>3.2. "Выполнение аварийно-восстановительных работ, работ по капитальному ремонту на объектах коммунальной инфраструктуры"</w:t>
            </w:r>
          </w:p>
        </w:tc>
      </w:tr>
      <w:tr w:rsidR="00602323" w:rsidRPr="00602323" w:rsidTr="008843EA">
        <w:trPr>
          <w:trHeight w:val="1350"/>
        </w:trPr>
        <w:tc>
          <w:tcPr>
            <w:tcW w:w="706" w:type="dxa"/>
            <w:shd w:val="clear" w:color="auto" w:fill="auto"/>
            <w:noWrap/>
            <w:vAlign w:val="center"/>
            <w:hideMark/>
          </w:tcPr>
          <w:p w:rsidR="00027C65" w:rsidRPr="00602323" w:rsidRDefault="00027C65">
            <w:pPr>
              <w:jc w:val="center"/>
              <w:rPr>
                <w:rFonts w:ascii="Arial" w:hAnsi="Arial" w:cs="Arial"/>
                <w:bCs/>
                <w:sz w:val="16"/>
                <w:szCs w:val="16"/>
              </w:rPr>
            </w:pPr>
            <w:r w:rsidRPr="00602323">
              <w:rPr>
                <w:rFonts w:ascii="Arial" w:hAnsi="Arial" w:cs="Arial"/>
                <w:bCs/>
                <w:sz w:val="16"/>
                <w:szCs w:val="16"/>
              </w:rPr>
              <w:t>1.5.</w:t>
            </w:r>
          </w:p>
        </w:tc>
        <w:tc>
          <w:tcPr>
            <w:tcW w:w="2119" w:type="dxa"/>
            <w:shd w:val="clear" w:color="auto" w:fill="auto"/>
            <w:vAlign w:val="center"/>
            <w:hideMark/>
          </w:tcPr>
          <w:p w:rsidR="00027C65" w:rsidRPr="00602323" w:rsidRDefault="00027C65">
            <w:pPr>
              <w:rPr>
                <w:rFonts w:ascii="Arial" w:hAnsi="Arial" w:cs="Arial"/>
                <w:bCs/>
                <w:i/>
                <w:iCs/>
                <w:sz w:val="16"/>
                <w:szCs w:val="16"/>
              </w:rPr>
            </w:pPr>
            <w:r w:rsidRPr="00602323">
              <w:rPr>
                <w:rFonts w:ascii="Arial" w:hAnsi="Arial" w:cs="Arial"/>
                <w:bCs/>
                <w:i/>
                <w:iCs/>
                <w:sz w:val="16"/>
                <w:szCs w:val="16"/>
              </w:rPr>
              <w:t>Отдельное мероприятие 1</w:t>
            </w:r>
            <w:r w:rsidRPr="00602323">
              <w:rPr>
                <w:rFonts w:ascii="Arial" w:hAnsi="Arial" w:cs="Arial"/>
                <w:bCs/>
                <w:i/>
                <w:iCs/>
                <w:sz w:val="16"/>
                <w:szCs w:val="16"/>
              </w:rPr>
              <w:br/>
              <w:t>"Обеспечение выполнения функций органов местного самоуправления в области жилищно-коммунального хозяйства"</w:t>
            </w:r>
          </w:p>
        </w:tc>
        <w:tc>
          <w:tcPr>
            <w:tcW w:w="960"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 </w:t>
            </w:r>
          </w:p>
        </w:tc>
        <w:tc>
          <w:tcPr>
            <w:tcW w:w="741" w:type="dxa"/>
            <w:shd w:val="clear" w:color="auto" w:fill="auto"/>
            <w:noWrap/>
            <w:vAlign w:val="center"/>
            <w:hideMark/>
          </w:tcPr>
          <w:p w:rsidR="00027C65" w:rsidRPr="00602323" w:rsidRDefault="00027C65" w:rsidP="00027C65">
            <w:pPr>
              <w:jc w:val="center"/>
              <w:rPr>
                <w:rFonts w:ascii="Arial" w:hAnsi="Arial" w:cs="Arial"/>
                <w:sz w:val="16"/>
                <w:szCs w:val="16"/>
              </w:rPr>
            </w:pPr>
          </w:p>
        </w:tc>
        <w:tc>
          <w:tcPr>
            <w:tcW w:w="709" w:type="dxa"/>
            <w:shd w:val="clear" w:color="auto" w:fill="auto"/>
            <w:noWrap/>
            <w:vAlign w:val="center"/>
            <w:hideMark/>
          </w:tcPr>
          <w:p w:rsidR="00027C65" w:rsidRPr="00602323" w:rsidRDefault="00027C65" w:rsidP="00027C65">
            <w:pPr>
              <w:jc w:val="center"/>
              <w:rPr>
                <w:rFonts w:ascii="Arial" w:hAnsi="Arial" w:cs="Arial"/>
                <w:sz w:val="16"/>
                <w:szCs w:val="16"/>
              </w:rPr>
            </w:pPr>
          </w:p>
        </w:tc>
        <w:tc>
          <w:tcPr>
            <w:tcW w:w="850" w:type="dxa"/>
            <w:shd w:val="clear" w:color="auto" w:fill="auto"/>
            <w:noWrap/>
            <w:vAlign w:val="center"/>
            <w:hideMark/>
          </w:tcPr>
          <w:p w:rsidR="00027C65" w:rsidRPr="00602323" w:rsidRDefault="00027C65" w:rsidP="00027C65">
            <w:pPr>
              <w:jc w:val="center"/>
              <w:rPr>
                <w:rFonts w:ascii="Arial" w:hAnsi="Arial" w:cs="Arial"/>
                <w:sz w:val="16"/>
                <w:szCs w:val="16"/>
              </w:rPr>
            </w:pPr>
          </w:p>
        </w:tc>
        <w:tc>
          <w:tcPr>
            <w:tcW w:w="754" w:type="dxa"/>
            <w:shd w:val="clear" w:color="auto" w:fill="auto"/>
            <w:noWrap/>
            <w:vAlign w:val="center"/>
            <w:hideMark/>
          </w:tcPr>
          <w:p w:rsidR="00027C65" w:rsidRPr="00602323" w:rsidRDefault="00027C65" w:rsidP="00027C65">
            <w:pPr>
              <w:jc w:val="center"/>
              <w:rPr>
                <w:rFonts w:ascii="Arial" w:hAnsi="Arial" w:cs="Arial"/>
                <w:sz w:val="16"/>
                <w:szCs w:val="16"/>
              </w:rPr>
            </w:pPr>
          </w:p>
        </w:tc>
        <w:tc>
          <w:tcPr>
            <w:tcW w:w="687" w:type="dxa"/>
            <w:shd w:val="clear" w:color="auto" w:fill="auto"/>
            <w:noWrap/>
            <w:vAlign w:val="center"/>
            <w:hideMark/>
          </w:tcPr>
          <w:p w:rsidR="00027C65" w:rsidRPr="00602323" w:rsidRDefault="00027C65" w:rsidP="00027C65">
            <w:pPr>
              <w:jc w:val="center"/>
              <w:rPr>
                <w:rFonts w:ascii="Arial" w:hAnsi="Arial" w:cs="Arial"/>
                <w:sz w:val="16"/>
                <w:szCs w:val="16"/>
              </w:rPr>
            </w:pPr>
          </w:p>
        </w:tc>
        <w:tc>
          <w:tcPr>
            <w:tcW w:w="708" w:type="dxa"/>
            <w:shd w:val="clear" w:color="auto" w:fill="auto"/>
            <w:noWrap/>
            <w:vAlign w:val="center"/>
            <w:hideMark/>
          </w:tcPr>
          <w:p w:rsidR="00027C65" w:rsidRPr="00602323" w:rsidRDefault="00027C65" w:rsidP="00027C65">
            <w:pPr>
              <w:jc w:val="center"/>
              <w:rPr>
                <w:rFonts w:ascii="Arial" w:hAnsi="Arial" w:cs="Arial"/>
                <w:sz w:val="16"/>
                <w:szCs w:val="16"/>
              </w:rPr>
            </w:pPr>
          </w:p>
        </w:tc>
        <w:tc>
          <w:tcPr>
            <w:tcW w:w="709" w:type="dxa"/>
            <w:shd w:val="clear" w:color="auto" w:fill="auto"/>
            <w:noWrap/>
            <w:vAlign w:val="center"/>
            <w:hideMark/>
          </w:tcPr>
          <w:p w:rsidR="00027C65" w:rsidRPr="00602323" w:rsidRDefault="00027C65" w:rsidP="00027C65">
            <w:pPr>
              <w:jc w:val="center"/>
              <w:rPr>
                <w:rFonts w:ascii="Arial" w:hAnsi="Arial" w:cs="Arial"/>
                <w:sz w:val="16"/>
                <w:szCs w:val="16"/>
              </w:rPr>
            </w:pPr>
          </w:p>
        </w:tc>
        <w:tc>
          <w:tcPr>
            <w:tcW w:w="859" w:type="dxa"/>
            <w:shd w:val="clear" w:color="auto" w:fill="auto"/>
            <w:vAlign w:val="center"/>
            <w:hideMark/>
          </w:tcPr>
          <w:p w:rsidR="00027C65" w:rsidRPr="00602323" w:rsidRDefault="00027C65">
            <w:pPr>
              <w:jc w:val="center"/>
              <w:rPr>
                <w:rFonts w:ascii="Arial" w:hAnsi="Arial" w:cs="Arial"/>
                <w:bCs/>
                <w:sz w:val="16"/>
                <w:szCs w:val="16"/>
              </w:rPr>
            </w:pPr>
            <w:r w:rsidRPr="00602323">
              <w:rPr>
                <w:rFonts w:ascii="Arial" w:hAnsi="Arial" w:cs="Arial"/>
                <w:bCs/>
                <w:sz w:val="16"/>
                <w:szCs w:val="16"/>
              </w:rPr>
              <w:t>1</w:t>
            </w:r>
          </w:p>
        </w:tc>
        <w:tc>
          <w:tcPr>
            <w:tcW w:w="1417"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 </w:t>
            </w:r>
          </w:p>
        </w:tc>
        <w:tc>
          <w:tcPr>
            <w:tcW w:w="1984"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 </w:t>
            </w:r>
          </w:p>
        </w:tc>
        <w:tc>
          <w:tcPr>
            <w:tcW w:w="1812"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 </w:t>
            </w:r>
          </w:p>
        </w:tc>
      </w:tr>
      <w:tr w:rsidR="00602323" w:rsidRPr="00602323" w:rsidTr="008843EA">
        <w:trPr>
          <w:trHeight w:val="1215"/>
        </w:trPr>
        <w:tc>
          <w:tcPr>
            <w:tcW w:w="706"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1.5.1.</w:t>
            </w:r>
          </w:p>
        </w:tc>
        <w:tc>
          <w:tcPr>
            <w:tcW w:w="2119" w:type="dxa"/>
            <w:shd w:val="clear" w:color="auto" w:fill="auto"/>
            <w:vAlign w:val="center"/>
            <w:hideMark/>
          </w:tcPr>
          <w:p w:rsidR="00027C65" w:rsidRPr="00602323" w:rsidRDefault="00027C65">
            <w:pPr>
              <w:rPr>
                <w:rFonts w:ascii="Arial" w:hAnsi="Arial" w:cs="Arial"/>
                <w:i/>
                <w:iCs/>
                <w:sz w:val="16"/>
                <w:szCs w:val="16"/>
              </w:rPr>
            </w:pPr>
            <w:r w:rsidRPr="00602323">
              <w:rPr>
                <w:rFonts w:ascii="Arial" w:hAnsi="Arial" w:cs="Arial"/>
                <w:i/>
                <w:iCs/>
                <w:sz w:val="16"/>
                <w:szCs w:val="16"/>
              </w:rPr>
              <w:t>Количество заключенных договоров субсидирования с управляющими организациями на выполнение работ по капитальному ремонту</w:t>
            </w:r>
          </w:p>
        </w:tc>
        <w:tc>
          <w:tcPr>
            <w:tcW w:w="960"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шт.</w:t>
            </w:r>
          </w:p>
        </w:tc>
        <w:tc>
          <w:tcPr>
            <w:tcW w:w="741"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709"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14</w:t>
            </w:r>
          </w:p>
        </w:tc>
        <w:tc>
          <w:tcPr>
            <w:tcW w:w="850"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15</w:t>
            </w:r>
          </w:p>
        </w:tc>
        <w:tc>
          <w:tcPr>
            <w:tcW w:w="754"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15</w:t>
            </w:r>
          </w:p>
        </w:tc>
        <w:tc>
          <w:tcPr>
            <w:tcW w:w="687"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6</w:t>
            </w:r>
          </w:p>
        </w:tc>
        <w:tc>
          <w:tcPr>
            <w:tcW w:w="708"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6</w:t>
            </w:r>
          </w:p>
        </w:tc>
        <w:tc>
          <w:tcPr>
            <w:tcW w:w="709"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6</w:t>
            </w:r>
          </w:p>
        </w:tc>
        <w:tc>
          <w:tcPr>
            <w:tcW w:w="859"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1</w:t>
            </w:r>
          </w:p>
        </w:tc>
        <w:tc>
          <w:tcPr>
            <w:tcW w:w="1417"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Количество заключенных договоров субсидирования с управляющими организациями на выполнение работ по капитальному ремонту</w:t>
            </w:r>
          </w:p>
        </w:tc>
        <w:tc>
          <w:tcPr>
            <w:tcW w:w="1984"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Договоры субсидирования с управляющими организациями на выполнение работ по капитальному ремонту</w:t>
            </w:r>
          </w:p>
        </w:tc>
        <w:tc>
          <w:tcPr>
            <w:tcW w:w="1812" w:type="dxa"/>
            <w:shd w:val="clear" w:color="auto" w:fill="auto"/>
            <w:vAlign w:val="center"/>
            <w:hideMark/>
          </w:tcPr>
          <w:p w:rsidR="00027C65" w:rsidRPr="00602323" w:rsidRDefault="00027C65">
            <w:pPr>
              <w:rPr>
                <w:rFonts w:ascii="Arial" w:hAnsi="Arial" w:cs="Arial"/>
                <w:sz w:val="16"/>
                <w:szCs w:val="16"/>
              </w:rPr>
            </w:pPr>
            <w:r w:rsidRPr="00602323">
              <w:rPr>
                <w:rFonts w:ascii="Arial" w:hAnsi="Arial" w:cs="Arial"/>
                <w:sz w:val="16"/>
                <w:szCs w:val="16"/>
              </w:rPr>
              <w:t>Отдельное мероприятие 1</w:t>
            </w:r>
            <w:r w:rsidRPr="00602323">
              <w:rPr>
                <w:rFonts w:ascii="Arial" w:hAnsi="Arial" w:cs="Arial"/>
                <w:sz w:val="16"/>
                <w:szCs w:val="16"/>
              </w:rPr>
              <w:br/>
              <w:t>"Обеспечение выполнения функций органов местного самоуправления в области жилищно-коммунального хозяйства"</w:t>
            </w:r>
          </w:p>
        </w:tc>
      </w:tr>
      <w:tr w:rsidR="00602323" w:rsidRPr="00602323" w:rsidTr="008843EA">
        <w:trPr>
          <w:trHeight w:val="1020"/>
        </w:trPr>
        <w:tc>
          <w:tcPr>
            <w:tcW w:w="706" w:type="dxa"/>
            <w:shd w:val="clear" w:color="auto" w:fill="auto"/>
            <w:noWrap/>
            <w:vAlign w:val="center"/>
            <w:hideMark/>
          </w:tcPr>
          <w:p w:rsidR="00027C65" w:rsidRPr="00602323" w:rsidRDefault="00027C65">
            <w:pPr>
              <w:jc w:val="center"/>
              <w:rPr>
                <w:rFonts w:ascii="Arial" w:hAnsi="Arial" w:cs="Arial"/>
                <w:bCs/>
                <w:sz w:val="16"/>
                <w:szCs w:val="16"/>
              </w:rPr>
            </w:pPr>
            <w:r w:rsidRPr="00602323">
              <w:rPr>
                <w:rFonts w:ascii="Arial" w:hAnsi="Arial" w:cs="Arial"/>
                <w:bCs/>
                <w:sz w:val="16"/>
                <w:szCs w:val="16"/>
              </w:rPr>
              <w:t>1.6.</w:t>
            </w:r>
          </w:p>
        </w:tc>
        <w:tc>
          <w:tcPr>
            <w:tcW w:w="2119" w:type="dxa"/>
            <w:shd w:val="clear" w:color="auto" w:fill="auto"/>
            <w:vAlign w:val="center"/>
            <w:hideMark/>
          </w:tcPr>
          <w:p w:rsidR="00027C65" w:rsidRPr="00602323" w:rsidRDefault="00027C65">
            <w:pPr>
              <w:rPr>
                <w:rFonts w:ascii="Arial" w:hAnsi="Arial" w:cs="Arial"/>
                <w:bCs/>
                <w:i/>
                <w:iCs/>
                <w:sz w:val="16"/>
                <w:szCs w:val="16"/>
              </w:rPr>
            </w:pPr>
            <w:r w:rsidRPr="00602323">
              <w:rPr>
                <w:rFonts w:ascii="Arial" w:hAnsi="Arial" w:cs="Arial"/>
                <w:bCs/>
                <w:i/>
                <w:iCs/>
                <w:sz w:val="16"/>
                <w:szCs w:val="16"/>
              </w:rPr>
              <w:t>Отдельное мероприятие 2 "Предоставление компенсации части платы граждан за коммунальные услуги"</w:t>
            </w:r>
          </w:p>
        </w:tc>
        <w:tc>
          <w:tcPr>
            <w:tcW w:w="960"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 </w:t>
            </w:r>
          </w:p>
        </w:tc>
        <w:tc>
          <w:tcPr>
            <w:tcW w:w="741" w:type="dxa"/>
            <w:shd w:val="clear" w:color="auto" w:fill="auto"/>
            <w:noWrap/>
            <w:vAlign w:val="center"/>
            <w:hideMark/>
          </w:tcPr>
          <w:p w:rsidR="00027C65" w:rsidRPr="00602323" w:rsidRDefault="00027C65" w:rsidP="00027C65">
            <w:pPr>
              <w:jc w:val="center"/>
              <w:rPr>
                <w:rFonts w:ascii="Arial" w:hAnsi="Arial" w:cs="Arial"/>
                <w:sz w:val="16"/>
                <w:szCs w:val="16"/>
              </w:rPr>
            </w:pPr>
          </w:p>
        </w:tc>
        <w:tc>
          <w:tcPr>
            <w:tcW w:w="709" w:type="dxa"/>
            <w:shd w:val="clear" w:color="auto" w:fill="auto"/>
            <w:noWrap/>
            <w:vAlign w:val="center"/>
            <w:hideMark/>
          </w:tcPr>
          <w:p w:rsidR="00027C65" w:rsidRPr="00602323" w:rsidRDefault="00027C65" w:rsidP="00027C65">
            <w:pPr>
              <w:jc w:val="center"/>
              <w:rPr>
                <w:rFonts w:ascii="Arial" w:hAnsi="Arial" w:cs="Arial"/>
                <w:sz w:val="16"/>
                <w:szCs w:val="16"/>
              </w:rPr>
            </w:pPr>
          </w:p>
        </w:tc>
        <w:tc>
          <w:tcPr>
            <w:tcW w:w="850" w:type="dxa"/>
            <w:shd w:val="clear" w:color="auto" w:fill="auto"/>
            <w:noWrap/>
            <w:vAlign w:val="center"/>
            <w:hideMark/>
          </w:tcPr>
          <w:p w:rsidR="00027C65" w:rsidRPr="00602323" w:rsidRDefault="00027C65" w:rsidP="00027C65">
            <w:pPr>
              <w:jc w:val="center"/>
              <w:rPr>
                <w:rFonts w:ascii="Arial" w:hAnsi="Arial" w:cs="Arial"/>
                <w:sz w:val="16"/>
                <w:szCs w:val="16"/>
              </w:rPr>
            </w:pPr>
          </w:p>
        </w:tc>
        <w:tc>
          <w:tcPr>
            <w:tcW w:w="754" w:type="dxa"/>
            <w:shd w:val="clear" w:color="auto" w:fill="auto"/>
            <w:noWrap/>
            <w:vAlign w:val="center"/>
            <w:hideMark/>
          </w:tcPr>
          <w:p w:rsidR="00027C65" w:rsidRPr="00602323" w:rsidRDefault="00027C65" w:rsidP="00027C65">
            <w:pPr>
              <w:jc w:val="center"/>
              <w:rPr>
                <w:rFonts w:ascii="Arial" w:hAnsi="Arial" w:cs="Arial"/>
                <w:sz w:val="16"/>
                <w:szCs w:val="16"/>
              </w:rPr>
            </w:pPr>
          </w:p>
        </w:tc>
        <w:tc>
          <w:tcPr>
            <w:tcW w:w="687" w:type="dxa"/>
            <w:shd w:val="clear" w:color="auto" w:fill="auto"/>
            <w:noWrap/>
            <w:vAlign w:val="center"/>
            <w:hideMark/>
          </w:tcPr>
          <w:p w:rsidR="00027C65" w:rsidRPr="00602323" w:rsidRDefault="00027C65" w:rsidP="00027C65">
            <w:pPr>
              <w:jc w:val="center"/>
              <w:rPr>
                <w:rFonts w:ascii="Arial" w:hAnsi="Arial" w:cs="Arial"/>
                <w:sz w:val="16"/>
                <w:szCs w:val="16"/>
              </w:rPr>
            </w:pPr>
          </w:p>
        </w:tc>
        <w:tc>
          <w:tcPr>
            <w:tcW w:w="708" w:type="dxa"/>
            <w:shd w:val="clear" w:color="auto" w:fill="auto"/>
            <w:noWrap/>
            <w:vAlign w:val="center"/>
            <w:hideMark/>
          </w:tcPr>
          <w:p w:rsidR="00027C65" w:rsidRPr="00602323" w:rsidRDefault="00027C65" w:rsidP="00027C65">
            <w:pPr>
              <w:jc w:val="center"/>
              <w:rPr>
                <w:rFonts w:ascii="Arial" w:hAnsi="Arial" w:cs="Arial"/>
                <w:sz w:val="16"/>
                <w:szCs w:val="16"/>
              </w:rPr>
            </w:pPr>
          </w:p>
        </w:tc>
        <w:tc>
          <w:tcPr>
            <w:tcW w:w="709" w:type="dxa"/>
            <w:shd w:val="clear" w:color="auto" w:fill="auto"/>
            <w:noWrap/>
            <w:vAlign w:val="center"/>
            <w:hideMark/>
          </w:tcPr>
          <w:p w:rsidR="00027C65" w:rsidRPr="00602323" w:rsidRDefault="00027C65" w:rsidP="00027C65">
            <w:pPr>
              <w:jc w:val="center"/>
              <w:rPr>
                <w:rFonts w:ascii="Arial" w:hAnsi="Arial" w:cs="Arial"/>
                <w:sz w:val="16"/>
                <w:szCs w:val="16"/>
              </w:rPr>
            </w:pPr>
          </w:p>
        </w:tc>
        <w:tc>
          <w:tcPr>
            <w:tcW w:w="859" w:type="dxa"/>
            <w:shd w:val="clear" w:color="auto" w:fill="auto"/>
            <w:vAlign w:val="center"/>
            <w:hideMark/>
          </w:tcPr>
          <w:p w:rsidR="00027C65" w:rsidRPr="00602323" w:rsidRDefault="00027C65">
            <w:pPr>
              <w:jc w:val="center"/>
              <w:rPr>
                <w:rFonts w:ascii="Arial" w:hAnsi="Arial" w:cs="Arial"/>
                <w:bCs/>
                <w:sz w:val="16"/>
                <w:szCs w:val="16"/>
              </w:rPr>
            </w:pPr>
            <w:r w:rsidRPr="00602323">
              <w:rPr>
                <w:rFonts w:ascii="Arial" w:hAnsi="Arial" w:cs="Arial"/>
                <w:bCs/>
                <w:sz w:val="16"/>
                <w:szCs w:val="16"/>
              </w:rPr>
              <w:t>1</w:t>
            </w:r>
          </w:p>
        </w:tc>
        <w:tc>
          <w:tcPr>
            <w:tcW w:w="1417"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 </w:t>
            </w:r>
          </w:p>
        </w:tc>
        <w:tc>
          <w:tcPr>
            <w:tcW w:w="1984"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 </w:t>
            </w:r>
          </w:p>
        </w:tc>
        <w:tc>
          <w:tcPr>
            <w:tcW w:w="1812"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 </w:t>
            </w:r>
          </w:p>
        </w:tc>
      </w:tr>
      <w:tr w:rsidR="00602323" w:rsidRPr="00602323" w:rsidTr="008843EA">
        <w:trPr>
          <w:trHeight w:val="1290"/>
        </w:trPr>
        <w:tc>
          <w:tcPr>
            <w:tcW w:w="706"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1.6.1.</w:t>
            </w:r>
          </w:p>
        </w:tc>
        <w:tc>
          <w:tcPr>
            <w:tcW w:w="2119" w:type="dxa"/>
            <w:shd w:val="clear" w:color="auto" w:fill="auto"/>
            <w:vAlign w:val="center"/>
            <w:hideMark/>
          </w:tcPr>
          <w:p w:rsidR="00027C65" w:rsidRPr="00602323" w:rsidRDefault="00027C65">
            <w:pPr>
              <w:rPr>
                <w:rFonts w:ascii="Arial" w:hAnsi="Arial" w:cs="Arial"/>
                <w:i/>
                <w:iCs/>
                <w:sz w:val="16"/>
                <w:szCs w:val="16"/>
              </w:rPr>
            </w:pPr>
            <w:r w:rsidRPr="00602323">
              <w:rPr>
                <w:rFonts w:ascii="Arial" w:hAnsi="Arial" w:cs="Arial"/>
                <w:i/>
                <w:iCs/>
                <w:sz w:val="16"/>
                <w:szCs w:val="16"/>
              </w:rPr>
              <w:t>Уровень платы граждан за коммунальные услуги, расчитанной с учетом предельных индексов</w:t>
            </w:r>
          </w:p>
        </w:tc>
        <w:tc>
          <w:tcPr>
            <w:tcW w:w="960"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w:t>
            </w:r>
          </w:p>
        </w:tc>
        <w:tc>
          <w:tcPr>
            <w:tcW w:w="741"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99,93</w:t>
            </w:r>
          </w:p>
        </w:tc>
        <w:tc>
          <w:tcPr>
            <w:tcW w:w="709"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99,93</w:t>
            </w:r>
          </w:p>
        </w:tc>
        <w:tc>
          <w:tcPr>
            <w:tcW w:w="850"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99,93</w:t>
            </w:r>
          </w:p>
        </w:tc>
        <w:tc>
          <w:tcPr>
            <w:tcW w:w="754"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99,93</w:t>
            </w:r>
          </w:p>
        </w:tc>
        <w:tc>
          <w:tcPr>
            <w:tcW w:w="687"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99,93</w:t>
            </w:r>
          </w:p>
        </w:tc>
        <w:tc>
          <w:tcPr>
            <w:tcW w:w="708"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99,93</w:t>
            </w:r>
          </w:p>
        </w:tc>
        <w:tc>
          <w:tcPr>
            <w:tcW w:w="709"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99,93</w:t>
            </w:r>
          </w:p>
        </w:tc>
        <w:tc>
          <w:tcPr>
            <w:tcW w:w="859"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1</w:t>
            </w:r>
          </w:p>
        </w:tc>
        <w:tc>
          <w:tcPr>
            <w:tcW w:w="1417"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размер компенсации части платы граждан за коммунальные услуги/плата за коммунальные услуги граждан, проживающих в мкд, расчитанная по ценам (тарифам) для потребителей</w:t>
            </w:r>
          </w:p>
        </w:tc>
        <w:tc>
          <w:tcPr>
            <w:tcW w:w="1984"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Статистические формы 22-ЖКХ (ресурсы), 22-ЖКХ (жилище)</w:t>
            </w:r>
          </w:p>
        </w:tc>
        <w:tc>
          <w:tcPr>
            <w:tcW w:w="1812" w:type="dxa"/>
            <w:shd w:val="clear" w:color="auto" w:fill="auto"/>
            <w:vAlign w:val="center"/>
            <w:hideMark/>
          </w:tcPr>
          <w:p w:rsidR="00027C65" w:rsidRPr="00602323" w:rsidRDefault="00027C65">
            <w:pPr>
              <w:rPr>
                <w:rFonts w:ascii="Arial" w:hAnsi="Arial" w:cs="Arial"/>
                <w:sz w:val="16"/>
                <w:szCs w:val="16"/>
              </w:rPr>
            </w:pPr>
            <w:r w:rsidRPr="00602323">
              <w:rPr>
                <w:rFonts w:ascii="Arial" w:hAnsi="Arial" w:cs="Arial"/>
                <w:sz w:val="16"/>
                <w:szCs w:val="16"/>
              </w:rPr>
              <w:t>Отдельное мероприятие 2 "Предоставление компенсации части платы граждан за коммунальные услуги"</w:t>
            </w:r>
          </w:p>
        </w:tc>
      </w:tr>
      <w:tr w:rsidR="00602323" w:rsidRPr="00602323" w:rsidTr="008843EA">
        <w:trPr>
          <w:trHeight w:val="2580"/>
        </w:trPr>
        <w:tc>
          <w:tcPr>
            <w:tcW w:w="706" w:type="dxa"/>
            <w:shd w:val="clear" w:color="auto" w:fill="auto"/>
            <w:noWrap/>
            <w:vAlign w:val="center"/>
            <w:hideMark/>
          </w:tcPr>
          <w:p w:rsidR="00027C65" w:rsidRPr="00602323" w:rsidRDefault="00027C65">
            <w:pPr>
              <w:jc w:val="center"/>
              <w:rPr>
                <w:rFonts w:ascii="Arial" w:hAnsi="Arial" w:cs="Arial"/>
                <w:bCs/>
                <w:sz w:val="16"/>
                <w:szCs w:val="16"/>
              </w:rPr>
            </w:pPr>
            <w:r w:rsidRPr="00602323">
              <w:rPr>
                <w:rFonts w:ascii="Arial" w:hAnsi="Arial" w:cs="Arial"/>
                <w:bCs/>
                <w:sz w:val="16"/>
                <w:szCs w:val="16"/>
              </w:rPr>
              <w:t>1.7.</w:t>
            </w:r>
          </w:p>
        </w:tc>
        <w:tc>
          <w:tcPr>
            <w:tcW w:w="2119" w:type="dxa"/>
            <w:shd w:val="clear" w:color="auto" w:fill="auto"/>
            <w:vAlign w:val="center"/>
            <w:hideMark/>
          </w:tcPr>
          <w:p w:rsidR="00027C65" w:rsidRPr="00602323" w:rsidRDefault="00027C65">
            <w:pPr>
              <w:rPr>
                <w:rFonts w:ascii="Arial" w:hAnsi="Arial" w:cs="Arial"/>
                <w:bCs/>
                <w:i/>
                <w:iCs/>
                <w:sz w:val="16"/>
                <w:szCs w:val="16"/>
              </w:rPr>
            </w:pPr>
            <w:r w:rsidRPr="00602323">
              <w:rPr>
                <w:rFonts w:ascii="Arial" w:hAnsi="Arial" w:cs="Arial"/>
                <w:bCs/>
                <w:i/>
                <w:iCs/>
                <w:sz w:val="16"/>
                <w:szCs w:val="16"/>
              </w:rPr>
              <w:t>Отдельное мероприятие 4 «Поддержание консервации выселенных аварийных многоквартирных домов, отдельных выселенных аварийных подъездов в многоквартирных домах, признанных в установленном порядке аварийными, установка баннеров на фасады выселенных многоквартирных домов»</w:t>
            </w:r>
          </w:p>
        </w:tc>
        <w:tc>
          <w:tcPr>
            <w:tcW w:w="960"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 </w:t>
            </w:r>
          </w:p>
        </w:tc>
        <w:tc>
          <w:tcPr>
            <w:tcW w:w="741" w:type="dxa"/>
            <w:shd w:val="clear" w:color="auto" w:fill="auto"/>
            <w:noWrap/>
            <w:vAlign w:val="center"/>
            <w:hideMark/>
          </w:tcPr>
          <w:p w:rsidR="00027C65" w:rsidRPr="00602323" w:rsidRDefault="00027C65" w:rsidP="00027C65">
            <w:pPr>
              <w:jc w:val="center"/>
              <w:rPr>
                <w:rFonts w:ascii="Arial" w:hAnsi="Arial" w:cs="Arial"/>
                <w:sz w:val="16"/>
                <w:szCs w:val="16"/>
              </w:rPr>
            </w:pPr>
          </w:p>
        </w:tc>
        <w:tc>
          <w:tcPr>
            <w:tcW w:w="709" w:type="dxa"/>
            <w:shd w:val="clear" w:color="auto" w:fill="auto"/>
            <w:noWrap/>
            <w:vAlign w:val="center"/>
            <w:hideMark/>
          </w:tcPr>
          <w:p w:rsidR="00027C65" w:rsidRPr="00602323" w:rsidRDefault="00027C65" w:rsidP="00027C65">
            <w:pPr>
              <w:jc w:val="center"/>
              <w:rPr>
                <w:rFonts w:ascii="Arial" w:hAnsi="Arial" w:cs="Arial"/>
                <w:sz w:val="16"/>
                <w:szCs w:val="16"/>
              </w:rPr>
            </w:pPr>
          </w:p>
        </w:tc>
        <w:tc>
          <w:tcPr>
            <w:tcW w:w="850" w:type="dxa"/>
            <w:shd w:val="clear" w:color="auto" w:fill="auto"/>
            <w:noWrap/>
            <w:vAlign w:val="center"/>
            <w:hideMark/>
          </w:tcPr>
          <w:p w:rsidR="00027C65" w:rsidRPr="00602323" w:rsidRDefault="00027C65" w:rsidP="00027C65">
            <w:pPr>
              <w:jc w:val="center"/>
              <w:rPr>
                <w:rFonts w:ascii="Arial" w:hAnsi="Arial" w:cs="Arial"/>
                <w:sz w:val="16"/>
                <w:szCs w:val="16"/>
              </w:rPr>
            </w:pPr>
          </w:p>
        </w:tc>
        <w:tc>
          <w:tcPr>
            <w:tcW w:w="754" w:type="dxa"/>
            <w:shd w:val="clear" w:color="auto" w:fill="auto"/>
            <w:noWrap/>
            <w:vAlign w:val="center"/>
            <w:hideMark/>
          </w:tcPr>
          <w:p w:rsidR="00027C65" w:rsidRPr="00602323" w:rsidRDefault="00027C65" w:rsidP="00027C65">
            <w:pPr>
              <w:jc w:val="center"/>
              <w:rPr>
                <w:rFonts w:ascii="Arial" w:hAnsi="Arial" w:cs="Arial"/>
                <w:sz w:val="16"/>
                <w:szCs w:val="16"/>
              </w:rPr>
            </w:pPr>
          </w:p>
        </w:tc>
        <w:tc>
          <w:tcPr>
            <w:tcW w:w="687" w:type="dxa"/>
            <w:shd w:val="clear" w:color="auto" w:fill="auto"/>
            <w:noWrap/>
            <w:vAlign w:val="center"/>
            <w:hideMark/>
          </w:tcPr>
          <w:p w:rsidR="00027C65" w:rsidRPr="00602323" w:rsidRDefault="00027C65" w:rsidP="00027C65">
            <w:pPr>
              <w:jc w:val="center"/>
              <w:rPr>
                <w:rFonts w:ascii="Arial" w:hAnsi="Arial" w:cs="Arial"/>
                <w:sz w:val="16"/>
                <w:szCs w:val="16"/>
              </w:rPr>
            </w:pPr>
          </w:p>
        </w:tc>
        <w:tc>
          <w:tcPr>
            <w:tcW w:w="708" w:type="dxa"/>
            <w:shd w:val="clear" w:color="auto" w:fill="auto"/>
            <w:noWrap/>
            <w:vAlign w:val="center"/>
            <w:hideMark/>
          </w:tcPr>
          <w:p w:rsidR="00027C65" w:rsidRPr="00602323" w:rsidRDefault="00027C65" w:rsidP="00027C65">
            <w:pPr>
              <w:jc w:val="center"/>
              <w:rPr>
                <w:rFonts w:ascii="Arial" w:hAnsi="Arial" w:cs="Arial"/>
                <w:sz w:val="16"/>
                <w:szCs w:val="16"/>
              </w:rPr>
            </w:pPr>
          </w:p>
        </w:tc>
        <w:tc>
          <w:tcPr>
            <w:tcW w:w="709" w:type="dxa"/>
            <w:shd w:val="clear" w:color="auto" w:fill="auto"/>
            <w:noWrap/>
            <w:vAlign w:val="center"/>
            <w:hideMark/>
          </w:tcPr>
          <w:p w:rsidR="00027C65" w:rsidRPr="00602323" w:rsidRDefault="00027C65" w:rsidP="00027C65">
            <w:pPr>
              <w:jc w:val="center"/>
              <w:rPr>
                <w:rFonts w:ascii="Arial" w:hAnsi="Arial" w:cs="Arial"/>
                <w:sz w:val="16"/>
                <w:szCs w:val="16"/>
              </w:rPr>
            </w:pPr>
          </w:p>
        </w:tc>
        <w:tc>
          <w:tcPr>
            <w:tcW w:w="859"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1</w:t>
            </w:r>
          </w:p>
        </w:tc>
        <w:tc>
          <w:tcPr>
            <w:tcW w:w="1417"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 </w:t>
            </w:r>
          </w:p>
        </w:tc>
        <w:tc>
          <w:tcPr>
            <w:tcW w:w="1984"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 </w:t>
            </w:r>
          </w:p>
        </w:tc>
        <w:tc>
          <w:tcPr>
            <w:tcW w:w="1812"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 </w:t>
            </w:r>
          </w:p>
        </w:tc>
      </w:tr>
      <w:tr w:rsidR="00602323" w:rsidRPr="00602323" w:rsidTr="008843EA">
        <w:trPr>
          <w:trHeight w:val="1560"/>
        </w:trPr>
        <w:tc>
          <w:tcPr>
            <w:tcW w:w="706"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1.7.1.</w:t>
            </w:r>
          </w:p>
        </w:tc>
        <w:tc>
          <w:tcPr>
            <w:tcW w:w="2119" w:type="dxa"/>
            <w:shd w:val="clear" w:color="auto" w:fill="auto"/>
            <w:vAlign w:val="center"/>
            <w:hideMark/>
          </w:tcPr>
          <w:p w:rsidR="00027C65" w:rsidRPr="00602323" w:rsidRDefault="00027C65">
            <w:pPr>
              <w:rPr>
                <w:rFonts w:ascii="Arial" w:hAnsi="Arial" w:cs="Arial"/>
                <w:i/>
                <w:iCs/>
                <w:sz w:val="16"/>
                <w:szCs w:val="16"/>
              </w:rPr>
            </w:pPr>
            <w:r w:rsidRPr="00602323">
              <w:rPr>
                <w:rFonts w:ascii="Arial" w:hAnsi="Arial" w:cs="Arial"/>
                <w:i/>
                <w:iCs/>
                <w:sz w:val="16"/>
                <w:szCs w:val="16"/>
              </w:rPr>
              <w:t>Доля выселенных аварийных МКД, подлежащих консервации в текущем году</w:t>
            </w:r>
          </w:p>
        </w:tc>
        <w:tc>
          <w:tcPr>
            <w:tcW w:w="960"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w:t>
            </w:r>
          </w:p>
        </w:tc>
        <w:tc>
          <w:tcPr>
            <w:tcW w:w="741"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100</w:t>
            </w:r>
          </w:p>
        </w:tc>
        <w:tc>
          <w:tcPr>
            <w:tcW w:w="709"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100</w:t>
            </w:r>
          </w:p>
        </w:tc>
        <w:tc>
          <w:tcPr>
            <w:tcW w:w="850"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100</w:t>
            </w:r>
          </w:p>
        </w:tc>
        <w:tc>
          <w:tcPr>
            <w:tcW w:w="754"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100</w:t>
            </w:r>
          </w:p>
        </w:tc>
        <w:tc>
          <w:tcPr>
            <w:tcW w:w="687"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100</w:t>
            </w:r>
          </w:p>
        </w:tc>
        <w:tc>
          <w:tcPr>
            <w:tcW w:w="708"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100</w:t>
            </w:r>
          </w:p>
        </w:tc>
        <w:tc>
          <w:tcPr>
            <w:tcW w:w="709"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100</w:t>
            </w:r>
          </w:p>
        </w:tc>
        <w:tc>
          <w:tcPr>
            <w:tcW w:w="859"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1</w:t>
            </w:r>
          </w:p>
        </w:tc>
        <w:tc>
          <w:tcPr>
            <w:tcW w:w="1417"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количество запланированных объектов к количеству выполненных объектов по потребности текущего года</w:t>
            </w:r>
          </w:p>
        </w:tc>
        <w:tc>
          <w:tcPr>
            <w:tcW w:w="1984"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информация от УФФ о расселении МКД, акты об отключении МКД от энергоресурсов</w:t>
            </w:r>
          </w:p>
        </w:tc>
        <w:tc>
          <w:tcPr>
            <w:tcW w:w="1812" w:type="dxa"/>
            <w:shd w:val="clear" w:color="auto" w:fill="auto"/>
            <w:vAlign w:val="center"/>
            <w:hideMark/>
          </w:tcPr>
          <w:p w:rsidR="00027C65" w:rsidRPr="00602323" w:rsidRDefault="00027C65">
            <w:pPr>
              <w:rPr>
                <w:rFonts w:ascii="Arial" w:hAnsi="Arial" w:cs="Arial"/>
                <w:sz w:val="16"/>
                <w:szCs w:val="16"/>
              </w:rPr>
            </w:pPr>
            <w:r w:rsidRPr="00602323">
              <w:rPr>
                <w:rFonts w:ascii="Arial" w:hAnsi="Arial" w:cs="Arial"/>
                <w:sz w:val="16"/>
                <w:szCs w:val="16"/>
              </w:rPr>
              <w:t>Отдельное мероприятие 4 "Поддержание консервации выселенных аварийных многоквартирных домов, отдельных выселенных аварийных подъездов в многоквартирных домах, признанных в установленном порядке аварийными, установка баннеров на фасады выселенных многоквартирных домов»</w:t>
            </w:r>
          </w:p>
        </w:tc>
      </w:tr>
      <w:tr w:rsidR="00602323" w:rsidRPr="00602323" w:rsidTr="008843EA">
        <w:trPr>
          <w:trHeight w:val="1590"/>
        </w:trPr>
        <w:tc>
          <w:tcPr>
            <w:tcW w:w="706" w:type="dxa"/>
            <w:shd w:val="clear" w:color="auto" w:fill="auto"/>
            <w:noWrap/>
            <w:vAlign w:val="center"/>
            <w:hideMark/>
          </w:tcPr>
          <w:p w:rsidR="00027C65" w:rsidRPr="00602323" w:rsidRDefault="00027C65">
            <w:pPr>
              <w:jc w:val="center"/>
              <w:rPr>
                <w:rFonts w:ascii="Arial" w:hAnsi="Arial" w:cs="Arial"/>
                <w:bCs/>
                <w:sz w:val="16"/>
                <w:szCs w:val="16"/>
              </w:rPr>
            </w:pPr>
            <w:r w:rsidRPr="00602323">
              <w:rPr>
                <w:rFonts w:ascii="Arial" w:hAnsi="Arial" w:cs="Arial"/>
                <w:bCs/>
                <w:sz w:val="16"/>
                <w:szCs w:val="16"/>
              </w:rPr>
              <w:t>1.8.</w:t>
            </w:r>
          </w:p>
        </w:tc>
        <w:tc>
          <w:tcPr>
            <w:tcW w:w="2119" w:type="dxa"/>
            <w:shd w:val="clear" w:color="auto" w:fill="auto"/>
            <w:vAlign w:val="center"/>
            <w:hideMark/>
          </w:tcPr>
          <w:p w:rsidR="00027C65" w:rsidRPr="00602323" w:rsidRDefault="00027C65">
            <w:pPr>
              <w:rPr>
                <w:rFonts w:ascii="Arial" w:hAnsi="Arial" w:cs="Arial"/>
                <w:bCs/>
                <w:i/>
                <w:iCs/>
                <w:sz w:val="16"/>
                <w:szCs w:val="16"/>
              </w:rPr>
            </w:pPr>
            <w:r w:rsidRPr="00602323">
              <w:rPr>
                <w:rFonts w:ascii="Arial" w:hAnsi="Arial" w:cs="Arial"/>
                <w:bCs/>
                <w:i/>
                <w:iCs/>
                <w:sz w:val="16"/>
                <w:szCs w:val="16"/>
              </w:rPr>
              <w:t>Отдельное мероприятие 5 "Разработка и последующая актуализация схем теплоснабжения, водоснабжения и водоотведения муниципального образования город Норильск"</w:t>
            </w:r>
          </w:p>
        </w:tc>
        <w:tc>
          <w:tcPr>
            <w:tcW w:w="960"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 </w:t>
            </w:r>
          </w:p>
        </w:tc>
        <w:tc>
          <w:tcPr>
            <w:tcW w:w="741" w:type="dxa"/>
            <w:shd w:val="clear" w:color="auto" w:fill="auto"/>
            <w:noWrap/>
            <w:vAlign w:val="center"/>
            <w:hideMark/>
          </w:tcPr>
          <w:p w:rsidR="00027C65" w:rsidRPr="00602323" w:rsidRDefault="00027C65" w:rsidP="00027C65">
            <w:pPr>
              <w:jc w:val="center"/>
              <w:rPr>
                <w:rFonts w:ascii="Arial" w:hAnsi="Arial" w:cs="Arial"/>
                <w:sz w:val="16"/>
                <w:szCs w:val="16"/>
              </w:rPr>
            </w:pPr>
          </w:p>
        </w:tc>
        <w:tc>
          <w:tcPr>
            <w:tcW w:w="709" w:type="dxa"/>
            <w:shd w:val="clear" w:color="auto" w:fill="auto"/>
            <w:noWrap/>
            <w:vAlign w:val="center"/>
            <w:hideMark/>
          </w:tcPr>
          <w:p w:rsidR="00027C65" w:rsidRPr="00602323" w:rsidRDefault="00027C65" w:rsidP="00027C65">
            <w:pPr>
              <w:jc w:val="center"/>
              <w:rPr>
                <w:rFonts w:ascii="Arial" w:hAnsi="Arial" w:cs="Arial"/>
                <w:sz w:val="16"/>
                <w:szCs w:val="16"/>
              </w:rPr>
            </w:pPr>
          </w:p>
        </w:tc>
        <w:tc>
          <w:tcPr>
            <w:tcW w:w="850" w:type="dxa"/>
            <w:shd w:val="clear" w:color="auto" w:fill="auto"/>
            <w:noWrap/>
            <w:vAlign w:val="center"/>
            <w:hideMark/>
          </w:tcPr>
          <w:p w:rsidR="00027C65" w:rsidRPr="00602323" w:rsidRDefault="00027C65" w:rsidP="00027C65">
            <w:pPr>
              <w:jc w:val="center"/>
              <w:rPr>
                <w:rFonts w:ascii="Arial" w:hAnsi="Arial" w:cs="Arial"/>
                <w:sz w:val="16"/>
                <w:szCs w:val="16"/>
              </w:rPr>
            </w:pPr>
          </w:p>
        </w:tc>
        <w:tc>
          <w:tcPr>
            <w:tcW w:w="754" w:type="dxa"/>
            <w:shd w:val="clear" w:color="auto" w:fill="auto"/>
            <w:noWrap/>
            <w:vAlign w:val="center"/>
            <w:hideMark/>
          </w:tcPr>
          <w:p w:rsidR="00027C65" w:rsidRPr="00602323" w:rsidRDefault="00027C65" w:rsidP="00027C65">
            <w:pPr>
              <w:jc w:val="center"/>
              <w:rPr>
                <w:rFonts w:ascii="Arial" w:hAnsi="Arial" w:cs="Arial"/>
                <w:sz w:val="16"/>
                <w:szCs w:val="16"/>
              </w:rPr>
            </w:pPr>
          </w:p>
        </w:tc>
        <w:tc>
          <w:tcPr>
            <w:tcW w:w="687" w:type="dxa"/>
            <w:shd w:val="clear" w:color="auto" w:fill="auto"/>
            <w:noWrap/>
            <w:vAlign w:val="center"/>
            <w:hideMark/>
          </w:tcPr>
          <w:p w:rsidR="00027C65" w:rsidRPr="00602323" w:rsidRDefault="00027C65" w:rsidP="00027C65">
            <w:pPr>
              <w:jc w:val="center"/>
              <w:rPr>
                <w:rFonts w:ascii="Arial" w:hAnsi="Arial" w:cs="Arial"/>
                <w:sz w:val="16"/>
                <w:szCs w:val="16"/>
              </w:rPr>
            </w:pPr>
          </w:p>
        </w:tc>
        <w:tc>
          <w:tcPr>
            <w:tcW w:w="708" w:type="dxa"/>
            <w:shd w:val="clear" w:color="auto" w:fill="auto"/>
            <w:noWrap/>
            <w:vAlign w:val="center"/>
            <w:hideMark/>
          </w:tcPr>
          <w:p w:rsidR="00027C65" w:rsidRPr="00602323" w:rsidRDefault="00027C65" w:rsidP="00027C65">
            <w:pPr>
              <w:jc w:val="center"/>
              <w:rPr>
                <w:rFonts w:ascii="Arial" w:hAnsi="Arial" w:cs="Arial"/>
                <w:sz w:val="16"/>
                <w:szCs w:val="16"/>
              </w:rPr>
            </w:pPr>
          </w:p>
        </w:tc>
        <w:tc>
          <w:tcPr>
            <w:tcW w:w="709" w:type="dxa"/>
            <w:shd w:val="clear" w:color="auto" w:fill="auto"/>
            <w:noWrap/>
            <w:vAlign w:val="center"/>
            <w:hideMark/>
          </w:tcPr>
          <w:p w:rsidR="00027C65" w:rsidRPr="00602323" w:rsidRDefault="00027C65" w:rsidP="00027C65">
            <w:pPr>
              <w:jc w:val="center"/>
              <w:rPr>
                <w:rFonts w:ascii="Arial" w:hAnsi="Arial" w:cs="Arial"/>
                <w:sz w:val="16"/>
                <w:szCs w:val="16"/>
              </w:rPr>
            </w:pPr>
          </w:p>
        </w:tc>
        <w:tc>
          <w:tcPr>
            <w:tcW w:w="859" w:type="dxa"/>
            <w:shd w:val="clear" w:color="auto" w:fill="auto"/>
            <w:vAlign w:val="center"/>
            <w:hideMark/>
          </w:tcPr>
          <w:p w:rsidR="00027C65" w:rsidRPr="00602323" w:rsidRDefault="00027C65">
            <w:pPr>
              <w:jc w:val="center"/>
              <w:rPr>
                <w:rFonts w:ascii="Arial" w:hAnsi="Arial" w:cs="Arial"/>
                <w:bCs/>
                <w:sz w:val="16"/>
                <w:szCs w:val="16"/>
              </w:rPr>
            </w:pPr>
            <w:r w:rsidRPr="00602323">
              <w:rPr>
                <w:rFonts w:ascii="Arial" w:hAnsi="Arial" w:cs="Arial"/>
                <w:bCs/>
                <w:sz w:val="16"/>
                <w:szCs w:val="16"/>
              </w:rPr>
              <w:t>1</w:t>
            </w:r>
          </w:p>
        </w:tc>
        <w:tc>
          <w:tcPr>
            <w:tcW w:w="1417"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 </w:t>
            </w:r>
          </w:p>
        </w:tc>
        <w:tc>
          <w:tcPr>
            <w:tcW w:w="1984"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 </w:t>
            </w:r>
          </w:p>
        </w:tc>
        <w:tc>
          <w:tcPr>
            <w:tcW w:w="1812"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 </w:t>
            </w:r>
          </w:p>
        </w:tc>
      </w:tr>
      <w:tr w:rsidR="00602323" w:rsidRPr="00602323" w:rsidTr="008843EA">
        <w:trPr>
          <w:trHeight w:val="1020"/>
        </w:trPr>
        <w:tc>
          <w:tcPr>
            <w:tcW w:w="706"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1.8.1.</w:t>
            </w:r>
          </w:p>
        </w:tc>
        <w:tc>
          <w:tcPr>
            <w:tcW w:w="2119" w:type="dxa"/>
            <w:shd w:val="clear" w:color="auto" w:fill="auto"/>
            <w:vAlign w:val="center"/>
            <w:hideMark/>
          </w:tcPr>
          <w:p w:rsidR="00027C65" w:rsidRPr="00602323" w:rsidRDefault="00027C65">
            <w:pPr>
              <w:rPr>
                <w:rFonts w:ascii="Arial" w:hAnsi="Arial" w:cs="Arial"/>
                <w:i/>
                <w:iCs/>
                <w:sz w:val="16"/>
                <w:szCs w:val="16"/>
              </w:rPr>
            </w:pPr>
            <w:r w:rsidRPr="00602323">
              <w:rPr>
                <w:rFonts w:ascii="Arial" w:hAnsi="Arial" w:cs="Arial"/>
                <w:i/>
                <w:iCs/>
                <w:sz w:val="16"/>
                <w:szCs w:val="16"/>
              </w:rPr>
              <w:t>Наличие актуализированной схемы теплоснабжения, водоснабжения и водоотведения к концу текущего финансового года</w:t>
            </w:r>
          </w:p>
        </w:tc>
        <w:tc>
          <w:tcPr>
            <w:tcW w:w="960"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ед.</w:t>
            </w:r>
          </w:p>
        </w:tc>
        <w:tc>
          <w:tcPr>
            <w:tcW w:w="741"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2</w:t>
            </w:r>
          </w:p>
        </w:tc>
        <w:tc>
          <w:tcPr>
            <w:tcW w:w="709"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2</w:t>
            </w:r>
          </w:p>
        </w:tc>
        <w:tc>
          <w:tcPr>
            <w:tcW w:w="850"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2</w:t>
            </w:r>
          </w:p>
        </w:tc>
        <w:tc>
          <w:tcPr>
            <w:tcW w:w="754"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2</w:t>
            </w:r>
          </w:p>
        </w:tc>
        <w:tc>
          <w:tcPr>
            <w:tcW w:w="687"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2</w:t>
            </w:r>
          </w:p>
        </w:tc>
        <w:tc>
          <w:tcPr>
            <w:tcW w:w="708"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2</w:t>
            </w:r>
          </w:p>
        </w:tc>
        <w:tc>
          <w:tcPr>
            <w:tcW w:w="709"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2</w:t>
            </w:r>
          </w:p>
        </w:tc>
        <w:tc>
          <w:tcPr>
            <w:tcW w:w="859"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1</w:t>
            </w:r>
          </w:p>
        </w:tc>
        <w:tc>
          <w:tcPr>
            <w:tcW w:w="1417"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w:t>
            </w:r>
          </w:p>
        </w:tc>
        <w:tc>
          <w:tcPr>
            <w:tcW w:w="1984"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Постановление Администрации города Норильска</w:t>
            </w:r>
          </w:p>
        </w:tc>
        <w:tc>
          <w:tcPr>
            <w:tcW w:w="1812" w:type="dxa"/>
            <w:shd w:val="clear" w:color="auto" w:fill="auto"/>
            <w:vAlign w:val="center"/>
            <w:hideMark/>
          </w:tcPr>
          <w:p w:rsidR="00027C65" w:rsidRPr="00602323" w:rsidRDefault="00027C65">
            <w:pPr>
              <w:rPr>
                <w:rFonts w:ascii="Arial" w:hAnsi="Arial" w:cs="Arial"/>
                <w:sz w:val="16"/>
                <w:szCs w:val="16"/>
              </w:rPr>
            </w:pPr>
            <w:r w:rsidRPr="00602323">
              <w:rPr>
                <w:rFonts w:ascii="Arial" w:hAnsi="Arial" w:cs="Arial"/>
                <w:sz w:val="16"/>
                <w:szCs w:val="16"/>
              </w:rPr>
              <w:t>Отдельное мероприятие 5 "Разработка и последующая актуализация схем теплоснабжения, водоснабжения и водоотведения муниципального образования город Норильск"</w:t>
            </w:r>
          </w:p>
        </w:tc>
      </w:tr>
      <w:tr w:rsidR="00602323" w:rsidRPr="00602323" w:rsidTr="008843EA">
        <w:trPr>
          <w:trHeight w:val="3315"/>
        </w:trPr>
        <w:tc>
          <w:tcPr>
            <w:tcW w:w="706" w:type="dxa"/>
            <w:shd w:val="clear" w:color="auto" w:fill="auto"/>
            <w:noWrap/>
            <w:vAlign w:val="center"/>
            <w:hideMark/>
          </w:tcPr>
          <w:p w:rsidR="00027C65" w:rsidRPr="00602323" w:rsidRDefault="00027C65">
            <w:pPr>
              <w:jc w:val="center"/>
              <w:rPr>
                <w:rFonts w:ascii="Arial" w:hAnsi="Arial" w:cs="Arial"/>
                <w:bCs/>
                <w:sz w:val="16"/>
                <w:szCs w:val="16"/>
              </w:rPr>
            </w:pPr>
            <w:r w:rsidRPr="00602323">
              <w:rPr>
                <w:rFonts w:ascii="Arial" w:hAnsi="Arial" w:cs="Arial"/>
                <w:bCs/>
                <w:sz w:val="16"/>
                <w:szCs w:val="16"/>
              </w:rPr>
              <w:t>1.9.</w:t>
            </w:r>
          </w:p>
        </w:tc>
        <w:tc>
          <w:tcPr>
            <w:tcW w:w="2119" w:type="dxa"/>
            <w:shd w:val="clear" w:color="auto" w:fill="auto"/>
            <w:vAlign w:val="center"/>
            <w:hideMark/>
          </w:tcPr>
          <w:p w:rsidR="00027C65" w:rsidRPr="00602323" w:rsidRDefault="00027C65">
            <w:pPr>
              <w:rPr>
                <w:rFonts w:ascii="Arial" w:hAnsi="Arial" w:cs="Arial"/>
                <w:bCs/>
                <w:i/>
                <w:iCs/>
                <w:sz w:val="16"/>
                <w:szCs w:val="16"/>
              </w:rPr>
            </w:pPr>
            <w:r w:rsidRPr="00602323">
              <w:rPr>
                <w:rFonts w:ascii="Arial" w:hAnsi="Arial" w:cs="Arial"/>
                <w:bCs/>
                <w:i/>
                <w:iCs/>
                <w:sz w:val="16"/>
                <w:szCs w:val="16"/>
              </w:rPr>
              <w:t>Отдельное мероприятие 6 "Субсидия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w:t>
            </w:r>
          </w:p>
        </w:tc>
        <w:tc>
          <w:tcPr>
            <w:tcW w:w="960"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 </w:t>
            </w:r>
          </w:p>
        </w:tc>
        <w:tc>
          <w:tcPr>
            <w:tcW w:w="741" w:type="dxa"/>
            <w:shd w:val="clear" w:color="auto" w:fill="auto"/>
            <w:noWrap/>
            <w:vAlign w:val="center"/>
            <w:hideMark/>
          </w:tcPr>
          <w:p w:rsidR="00027C65" w:rsidRPr="00602323" w:rsidRDefault="00027C65" w:rsidP="00027C65">
            <w:pPr>
              <w:jc w:val="center"/>
              <w:rPr>
                <w:rFonts w:ascii="Arial" w:hAnsi="Arial" w:cs="Arial"/>
                <w:sz w:val="16"/>
                <w:szCs w:val="16"/>
              </w:rPr>
            </w:pPr>
          </w:p>
        </w:tc>
        <w:tc>
          <w:tcPr>
            <w:tcW w:w="709" w:type="dxa"/>
            <w:shd w:val="clear" w:color="auto" w:fill="auto"/>
            <w:noWrap/>
            <w:vAlign w:val="center"/>
            <w:hideMark/>
          </w:tcPr>
          <w:p w:rsidR="00027C65" w:rsidRPr="00602323" w:rsidRDefault="00027C65" w:rsidP="00027C65">
            <w:pPr>
              <w:jc w:val="center"/>
              <w:rPr>
                <w:rFonts w:ascii="Arial" w:hAnsi="Arial" w:cs="Arial"/>
                <w:sz w:val="16"/>
                <w:szCs w:val="16"/>
              </w:rPr>
            </w:pPr>
          </w:p>
        </w:tc>
        <w:tc>
          <w:tcPr>
            <w:tcW w:w="850" w:type="dxa"/>
            <w:shd w:val="clear" w:color="auto" w:fill="auto"/>
            <w:noWrap/>
            <w:vAlign w:val="center"/>
            <w:hideMark/>
          </w:tcPr>
          <w:p w:rsidR="00027C65" w:rsidRPr="00602323" w:rsidRDefault="00027C65" w:rsidP="00027C65">
            <w:pPr>
              <w:jc w:val="center"/>
              <w:rPr>
                <w:rFonts w:ascii="Arial" w:hAnsi="Arial" w:cs="Arial"/>
                <w:sz w:val="16"/>
                <w:szCs w:val="16"/>
              </w:rPr>
            </w:pPr>
          </w:p>
        </w:tc>
        <w:tc>
          <w:tcPr>
            <w:tcW w:w="754" w:type="dxa"/>
            <w:shd w:val="clear" w:color="auto" w:fill="auto"/>
            <w:noWrap/>
            <w:vAlign w:val="center"/>
            <w:hideMark/>
          </w:tcPr>
          <w:p w:rsidR="00027C65" w:rsidRPr="00602323" w:rsidRDefault="00027C65" w:rsidP="00027C65">
            <w:pPr>
              <w:jc w:val="center"/>
              <w:rPr>
                <w:rFonts w:ascii="Arial" w:hAnsi="Arial" w:cs="Arial"/>
                <w:sz w:val="16"/>
                <w:szCs w:val="16"/>
              </w:rPr>
            </w:pPr>
          </w:p>
        </w:tc>
        <w:tc>
          <w:tcPr>
            <w:tcW w:w="687" w:type="dxa"/>
            <w:shd w:val="clear" w:color="auto" w:fill="auto"/>
            <w:noWrap/>
            <w:vAlign w:val="center"/>
            <w:hideMark/>
          </w:tcPr>
          <w:p w:rsidR="00027C65" w:rsidRPr="00602323" w:rsidRDefault="00027C65" w:rsidP="00027C65">
            <w:pPr>
              <w:jc w:val="center"/>
              <w:rPr>
                <w:rFonts w:ascii="Arial" w:hAnsi="Arial" w:cs="Arial"/>
                <w:sz w:val="16"/>
                <w:szCs w:val="16"/>
              </w:rPr>
            </w:pPr>
          </w:p>
        </w:tc>
        <w:tc>
          <w:tcPr>
            <w:tcW w:w="708" w:type="dxa"/>
            <w:shd w:val="clear" w:color="auto" w:fill="auto"/>
            <w:noWrap/>
            <w:vAlign w:val="center"/>
            <w:hideMark/>
          </w:tcPr>
          <w:p w:rsidR="00027C65" w:rsidRPr="00602323" w:rsidRDefault="00027C65" w:rsidP="00027C65">
            <w:pPr>
              <w:jc w:val="center"/>
              <w:rPr>
                <w:rFonts w:ascii="Arial" w:hAnsi="Arial" w:cs="Arial"/>
                <w:sz w:val="16"/>
                <w:szCs w:val="16"/>
              </w:rPr>
            </w:pPr>
          </w:p>
        </w:tc>
        <w:tc>
          <w:tcPr>
            <w:tcW w:w="709" w:type="dxa"/>
            <w:shd w:val="clear" w:color="auto" w:fill="auto"/>
            <w:noWrap/>
            <w:vAlign w:val="center"/>
            <w:hideMark/>
          </w:tcPr>
          <w:p w:rsidR="00027C65" w:rsidRPr="00602323" w:rsidRDefault="00027C65" w:rsidP="00027C65">
            <w:pPr>
              <w:jc w:val="center"/>
              <w:rPr>
                <w:rFonts w:ascii="Arial" w:hAnsi="Arial" w:cs="Arial"/>
                <w:sz w:val="16"/>
                <w:szCs w:val="16"/>
              </w:rPr>
            </w:pPr>
          </w:p>
        </w:tc>
        <w:tc>
          <w:tcPr>
            <w:tcW w:w="859" w:type="dxa"/>
            <w:shd w:val="clear" w:color="auto" w:fill="auto"/>
            <w:vAlign w:val="center"/>
            <w:hideMark/>
          </w:tcPr>
          <w:p w:rsidR="00027C65" w:rsidRPr="00602323" w:rsidRDefault="00027C65">
            <w:pPr>
              <w:jc w:val="center"/>
              <w:rPr>
                <w:rFonts w:ascii="Arial" w:hAnsi="Arial" w:cs="Arial"/>
                <w:bCs/>
                <w:sz w:val="16"/>
                <w:szCs w:val="16"/>
              </w:rPr>
            </w:pPr>
            <w:r w:rsidRPr="00602323">
              <w:rPr>
                <w:rFonts w:ascii="Arial" w:hAnsi="Arial" w:cs="Arial"/>
                <w:bCs/>
                <w:sz w:val="16"/>
                <w:szCs w:val="16"/>
              </w:rPr>
              <w:t>1</w:t>
            </w:r>
          </w:p>
        </w:tc>
        <w:tc>
          <w:tcPr>
            <w:tcW w:w="1417"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 </w:t>
            </w:r>
          </w:p>
        </w:tc>
        <w:tc>
          <w:tcPr>
            <w:tcW w:w="1984"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 </w:t>
            </w:r>
          </w:p>
        </w:tc>
        <w:tc>
          <w:tcPr>
            <w:tcW w:w="1812"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 </w:t>
            </w:r>
          </w:p>
        </w:tc>
      </w:tr>
      <w:tr w:rsidR="00602323" w:rsidRPr="00602323" w:rsidTr="008843EA">
        <w:trPr>
          <w:trHeight w:val="2325"/>
        </w:trPr>
        <w:tc>
          <w:tcPr>
            <w:tcW w:w="706"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1.9.1.</w:t>
            </w:r>
          </w:p>
        </w:tc>
        <w:tc>
          <w:tcPr>
            <w:tcW w:w="2119" w:type="dxa"/>
            <w:shd w:val="clear" w:color="auto" w:fill="auto"/>
            <w:vAlign w:val="center"/>
            <w:hideMark/>
          </w:tcPr>
          <w:p w:rsidR="00027C65" w:rsidRPr="00602323" w:rsidRDefault="00027C65">
            <w:pPr>
              <w:rPr>
                <w:rFonts w:ascii="Arial" w:hAnsi="Arial" w:cs="Arial"/>
                <w:i/>
                <w:iCs/>
                <w:sz w:val="16"/>
                <w:szCs w:val="16"/>
              </w:rPr>
            </w:pPr>
            <w:r w:rsidRPr="00602323">
              <w:rPr>
                <w:rFonts w:ascii="Arial" w:hAnsi="Arial" w:cs="Arial"/>
                <w:i/>
                <w:iCs/>
                <w:sz w:val="16"/>
                <w:szCs w:val="16"/>
              </w:rPr>
              <w:t>Выполнение комплекса ремонтно-восстановительных работ по ликвидации угрозы чрезвычайной ситуации по объекту: «Здание очистные сооружения, общей площадью 1086 кв.м», расположенное по адресу: Красноярский край, г. Норильск поселок Снежногорск, позволяющих осуществление эксплуатации объекта</w:t>
            </w:r>
          </w:p>
        </w:tc>
        <w:tc>
          <w:tcPr>
            <w:tcW w:w="960"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ед.</w:t>
            </w:r>
          </w:p>
        </w:tc>
        <w:tc>
          <w:tcPr>
            <w:tcW w:w="741"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709"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850"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1</w:t>
            </w:r>
          </w:p>
        </w:tc>
        <w:tc>
          <w:tcPr>
            <w:tcW w:w="754"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1</w:t>
            </w:r>
          </w:p>
        </w:tc>
        <w:tc>
          <w:tcPr>
            <w:tcW w:w="687"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708"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709"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859"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1</w:t>
            </w:r>
          </w:p>
        </w:tc>
        <w:tc>
          <w:tcPr>
            <w:tcW w:w="1417"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w:t>
            </w:r>
          </w:p>
        </w:tc>
        <w:tc>
          <w:tcPr>
            <w:tcW w:w="1984"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Акты выполненных работ</w:t>
            </w:r>
          </w:p>
        </w:tc>
        <w:tc>
          <w:tcPr>
            <w:tcW w:w="1812" w:type="dxa"/>
            <w:shd w:val="clear" w:color="auto" w:fill="auto"/>
            <w:vAlign w:val="center"/>
            <w:hideMark/>
          </w:tcPr>
          <w:p w:rsidR="00027C65" w:rsidRPr="00602323" w:rsidRDefault="00027C65">
            <w:pPr>
              <w:rPr>
                <w:rFonts w:ascii="Arial" w:hAnsi="Arial" w:cs="Arial"/>
                <w:sz w:val="16"/>
                <w:szCs w:val="16"/>
              </w:rPr>
            </w:pPr>
            <w:r w:rsidRPr="00602323">
              <w:rPr>
                <w:rFonts w:ascii="Arial" w:hAnsi="Arial" w:cs="Arial"/>
                <w:sz w:val="16"/>
                <w:szCs w:val="16"/>
              </w:rPr>
              <w:t>Отдельное мероприятие 6 "Субсидия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w:t>
            </w:r>
          </w:p>
        </w:tc>
      </w:tr>
      <w:tr w:rsidR="00602323" w:rsidRPr="00602323" w:rsidTr="008843EA">
        <w:trPr>
          <w:trHeight w:val="2055"/>
        </w:trPr>
        <w:tc>
          <w:tcPr>
            <w:tcW w:w="706"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1.9.2.</w:t>
            </w:r>
          </w:p>
        </w:tc>
        <w:tc>
          <w:tcPr>
            <w:tcW w:w="2119" w:type="dxa"/>
            <w:shd w:val="clear" w:color="auto" w:fill="auto"/>
            <w:vAlign w:val="center"/>
            <w:hideMark/>
          </w:tcPr>
          <w:p w:rsidR="00027C65" w:rsidRPr="00602323" w:rsidRDefault="00027C65">
            <w:pPr>
              <w:rPr>
                <w:rFonts w:ascii="Arial" w:hAnsi="Arial" w:cs="Arial"/>
                <w:i/>
                <w:iCs/>
                <w:sz w:val="16"/>
                <w:szCs w:val="16"/>
              </w:rPr>
            </w:pPr>
            <w:r w:rsidRPr="00602323">
              <w:rPr>
                <w:rFonts w:ascii="Arial" w:hAnsi="Arial" w:cs="Arial"/>
                <w:i/>
                <w:iCs/>
                <w:sz w:val="16"/>
                <w:szCs w:val="16"/>
              </w:rPr>
              <w:t>выполнение ремонта кровли очистных сооружений г. Норильск</w:t>
            </w:r>
          </w:p>
        </w:tc>
        <w:tc>
          <w:tcPr>
            <w:tcW w:w="960"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ед.</w:t>
            </w:r>
          </w:p>
        </w:tc>
        <w:tc>
          <w:tcPr>
            <w:tcW w:w="741"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709"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850"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754"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687"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1</w:t>
            </w:r>
          </w:p>
        </w:tc>
        <w:tc>
          <w:tcPr>
            <w:tcW w:w="708"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709"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859"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1</w:t>
            </w:r>
          </w:p>
        </w:tc>
        <w:tc>
          <w:tcPr>
            <w:tcW w:w="1417"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w:t>
            </w:r>
          </w:p>
        </w:tc>
        <w:tc>
          <w:tcPr>
            <w:tcW w:w="1984"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Акты выполненных работ</w:t>
            </w:r>
          </w:p>
        </w:tc>
        <w:tc>
          <w:tcPr>
            <w:tcW w:w="1812" w:type="dxa"/>
            <w:shd w:val="clear" w:color="auto" w:fill="auto"/>
            <w:vAlign w:val="center"/>
            <w:hideMark/>
          </w:tcPr>
          <w:p w:rsidR="00027C65" w:rsidRPr="00602323" w:rsidRDefault="00027C65">
            <w:pPr>
              <w:rPr>
                <w:rFonts w:ascii="Arial" w:hAnsi="Arial" w:cs="Arial"/>
                <w:sz w:val="16"/>
                <w:szCs w:val="16"/>
              </w:rPr>
            </w:pPr>
            <w:r w:rsidRPr="00602323">
              <w:rPr>
                <w:rFonts w:ascii="Arial" w:hAnsi="Arial" w:cs="Arial"/>
                <w:sz w:val="16"/>
                <w:szCs w:val="16"/>
              </w:rPr>
              <w:t>Отдельное мероприятие 6 "Субсидия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w:t>
            </w:r>
          </w:p>
        </w:tc>
      </w:tr>
      <w:tr w:rsidR="00602323" w:rsidRPr="00602323" w:rsidTr="008843EA">
        <w:trPr>
          <w:trHeight w:val="3405"/>
        </w:trPr>
        <w:tc>
          <w:tcPr>
            <w:tcW w:w="706" w:type="dxa"/>
            <w:shd w:val="clear" w:color="auto" w:fill="auto"/>
            <w:noWrap/>
            <w:vAlign w:val="center"/>
            <w:hideMark/>
          </w:tcPr>
          <w:p w:rsidR="00027C65" w:rsidRPr="00602323" w:rsidRDefault="00027C65">
            <w:pPr>
              <w:jc w:val="center"/>
              <w:rPr>
                <w:rFonts w:ascii="Arial" w:hAnsi="Arial" w:cs="Arial"/>
                <w:bCs/>
                <w:sz w:val="16"/>
                <w:szCs w:val="16"/>
              </w:rPr>
            </w:pPr>
            <w:r w:rsidRPr="00602323">
              <w:rPr>
                <w:rFonts w:ascii="Arial" w:hAnsi="Arial" w:cs="Arial"/>
                <w:bCs/>
                <w:sz w:val="16"/>
                <w:szCs w:val="16"/>
              </w:rPr>
              <w:t>1.10.</w:t>
            </w:r>
          </w:p>
        </w:tc>
        <w:tc>
          <w:tcPr>
            <w:tcW w:w="2119" w:type="dxa"/>
            <w:shd w:val="clear" w:color="auto" w:fill="auto"/>
            <w:vAlign w:val="center"/>
            <w:hideMark/>
          </w:tcPr>
          <w:p w:rsidR="00027C65" w:rsidRPr="00602323" w:rsidRDefault="00027C65">
            <w:pPr>
              <w:rPr>
                <w:rFonts w:ascii="Arial" w:hAnsi="Arial" w:cs="Arial"/>
                <w:bCs/>
                <w:i/>
                <w:iCs/>
                <w:sz w:val="16"/>
                <w:szCs w:val="16"/>
              </w:rPr>
            </w:pPr>
            <w:r w:rsidRPr="00602323">
              <w:rPr>
                <w:rFonts w:ascii="Arial" w:hAnsi="Arial" w:cs="Arial"/>
                <w:bCs/>
                <w:i/>
                <w:iCs/>
                <w:sz w:val="16"/>
                <w:szCs w:val="16"/>
              </w:rPr>
              <w:t>Отдельное мероприятие 9 "Субсидия муниципальному унитарному предприятию муниципального образования город Норильск "Коммунальные объединенные системы" на осуществление капитальных вложений в объект капитального строительства муниципальной собственности муниципального образования город Норильск "Очистные сооружения поселка Снежногорск муниципального образования город Норильск"</w:t>
            </w:r>
          </w:p>
        </w:tc>
        <w:tc>
          <w:tcPr>
            <w:tcW w:w="960"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 </w:t>
            </w:r>
          </w:p>
        </w:tc>
        <w:tc>
          <w:tcPr>
            <w:tcW w:w="741" w:type="dxa"/>
            <w:shd w:val="clear" w:color="auto" w:fill="auto"/>
            <w:noWrap/>
            <w:vAlign w:val="center"/>
            <w:hideMark/>
          </w:tcPr>
          <w:p w:rsidR="00027C65" w:rsidRPr="00602323" w:rsidRDefault="00027C65" w:rsidP="00027C65">
            <w:pPr>
              <w:jc w:val="center"/>
              <w:rPr>
                <w:rFonts w:ascii="Arial" w:hAnsi="Arial" w:cs="Arial"/>
                <w:sz w:val="16"/>
                <w:szCs w:val="16"/>
              </w:rPr>
            </w:pPr>
          </w:p>
        </w:tc>
        <w:tc>
          <w:tcPr>
            <w:tcW w:w="709" w:type="dxa"/>
            <w:shd w:val="clear" w:color="auto" w:fill="auto"/>
            <w:noWrap/>
            <w:vAlign w:val="center"/>
            <w:hideMark/>
          </w:tcPr>
          <w:p w:rsidR="00027C65" w:rsidRPr="00602323" w:rsidRDefault="00027C65" w:rsidP="00027C65">
            <w:pPr>
              <w:jc w:val="center"/>
              <w:rPr>
                <w:rFonts w:ascii="Arial" w:hAnsi="Arial" w:cs="Arial"/>
                <w:sz w:val="16"/>
                <w:szCs w:val="16"/>
              </w:rPr>
            </w:pPr>
          </w:p>
        </w:tc>
        <w:tc>
          <w:tcPr>
            <w:tcW w:w="850" w:type="dxa"/>
            <w:shd w:val="clear" w:color="auto" w:fill="auto"/>
            <w:noWrap/>
            <w:vAlign w:val="center"/>
            <w:hideMark/>
          </w:tcPr>
          <w:p w:rsidR="00027C65" w:rsidRPr="00602323" w:rsidRDefault="00027C65" w:rsidP="00027C65">
            <w:pPr>
              <w:jc w:val="center"/>
              <w:rPr>
                <w:rFonts w:ascii="Arial" w:hAnsi="Arial" w:cs="Arial"/>
                <w:sz w:val="16"/>
                <w:szCs w:val="16"/>
              </w:rPr>
            </w:pPr>
          </w:p>
        </w:tc>
        <w:tc>
          <w:tcPr>
            <w:tcW w:w="754" w:type="dxa"/>
            <w:shd w:val="clear" w:color="auto" w:fill="auto"/>
            <w:noWrap/>
            <w:vAlign w:val="center"/>
            <w:hideMark/>
          </w:tcPr>
          <w:p w:rsidR="00027C65" w:rsidRPr="00602323" w:rsidRDefault="00027C65" w:rsidP="00027C65">
            <w:pPr>
              <w:jc w:val="center"/>
              <w:rPr>
                <w:rFonts w:ascii="Arial" w:hAnsi="Arial" w:cs="Arial"/>
                <w:sz w:val="16"/>
                <w:szCs w:val="16"/>
              </w:rPr>
            </w:pPr>
          </w:p>
        </w:tc>
        <w:tc>
          <w:tcPr>
            <w:tcW w:w="687" w:type="dxa"/>
            <w:shd w:val="clear" w:color="auto" w:fill="auto"/>
            <w:noWrap/>
            <w:vAlign w:val="center"/>
            <w:hideMark/>
          </w:tcPr>
          <w:p w:rsidR="00027C65" w:rsidRPr="00602323" w:rsidRDefault="00027C65" w:rsidP="00027C65">
            <w:pPr>
              <w:jc w:val="center"/>
              <w:rPr>
                <w:rFonts w:ascii="Arial" w:hAnsi="Arial" w:cs="Arial"/>
                <w:sz w:val="16"/>
                <w:szCs w:val="16"/>
              </w:rPr>
            </w:pPr>
          </w:p>
        </w:tc>
        <w:tc>
          <w:tcPr>
            <w:tcW w:w="708" w:type="dxa"/>
            <w:shd w:val="clear" w:color="auto" w:fill="auto"/>
            <w:noWrap/>
            <w:vAlign w:val="center"/>
            <w:hideMark/>
          </w:tcPr>
          <w:p w:rsidR="00027C65" w:rsidRPr="00602323" w:rsidRDefault="00027C65" w:rsidP="00027C65">
            <w:pPr>
              <w:jc w:val="center"/>
              <w:rPr>
                <w:rFonts w:ascii="Arial" w:hAnsi="Arial" w:cs="Arial"/>
                <w:sz w:val="16"/>
                <w:szCs w:val="16"/>
              </w:rPr>
            </w:pPr>
          </w:p>
        </w:tc>
        <w:tc>
          <w:tcPr>
            <w:tcW w:w="709" w:type="dxa"/>
            <w:shd w:val="clear" w:color="auto" w:fill="auto"/>
            <w:noWrap/>
            <w:vAlign w:val="center"/>
            <w:hideMark/>
          </w:tcPr>
          <w:p w:rsidR="00027C65" w:rsidRPr="00602323" w:rsidRDefault="00027C65" w:rsidP="00027C65">
            <w:pPr>
              <w:jc w:val="center"/>
              <w:rPr>
                <w:rFonts w:ascii="Arial" w:hAnsi="Arial" w:cs="Arial"/>
                <w:sz w:val="16"/>
                <w:szCs w:val="16"/>
              </w:rPr>
            </w:pPr>
          </w:p>
        </w:tc>
        <w:tc>
          <w:tcPr>
            <w:tcW w:w="859" w:type="dxa"/>
            <w:shd w:val="clear" w:color="auto" w:fill="auto"/>
            <w:vAlign w:val="center"/>
            <w:hideMark/>
          </w:tcPr>
          <w:p w:rsidR="00027C65" w:rsidRPr="00602323" w:rsidRDefault="00027C65">
            <w:pPr>
              <w:jc w:val="center"/>
              <w:rPr>
                <w:rFonts w:ascii="Arial" w:hAnsi="Arial" w:cs="Arial"/>
                <w:bCs/>
                <w:sz w:val="16"/>
                <w:szCs w:val="16"/>
              </w:rPr>
            </w:pPr>
            <w:r w:rsidRPr="00602323">
              <w:rPr>
                <w:rFonts w:ascii="Arial" w:hAnsi="Arial" w:cs="Arial"/>
                <w:bCs/>
                <w:sz w:val="16"/>
                <w:szCs w:val="16"/>
              </w:rPr>
              <w:t> </w:t>
            </w:r>
          </w:p>
        </w:tc>
        <w:tc>
          <w:tcPr>
            <w:tcW w:w="1417"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 </w:t>
            </w:r>
          </w:p>
        </w:tc>
        <w:tc>
          <w:tcPr>
            <w:tcW w:w="1984"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 </w:t>
            </w:r>
          </w:p>
        </w:tc>
        <w:tc>
          <w:tcPr>
            <w:tcW w:w="1812"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 </w:t>
            </w:r>
          </w:p>
        </w:tc>
      </w:tr>
      <w:tr w:rsidR="00602323" w:rsidRPr="00602323" w:rsidTr="008843EA">
        <w:trPr>
          <w:trHeight w:val="2325"/>
        </w:trPr>
        <w:tc>
          <w:tcPr>
            <w:tcW w:w="706"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1.10.1.</w:t>
            </w:r>
          </w:p>
        </w:tc>
        <w:tc>
          <w:tcPr>
            <w:tcW w:w="2119" w:type="dxa"/>
            <w:shd w:val="clear" w:color="auto" w:fill="auto"/>
            <w:vAlign w:val="center"/>
            <w:hideMark/>
          </w:tcPr>
          <w:p w:rsidR="00027C65" w:rsidRPr="00602323" w:rsidRDefault="00027C65">
            <w:pPr>
              <w:rPr>
                <w:rFonts w:ascii="Arial" w:hAnsi="Arial" w:cs="Arial"/>
                <w:i/>
                <w:iCs/>
                <w:sz w:val="16"/>
                <w:szCs w:val="16"/>
              </w:rPr>
            </w:pPr>
            <w:r w:rsidRPr="00602323">
              <w:rPr>
                <w:rFonts w:ascii="Arial" w:hAnsi="Arial" w:cs="Arial"/>
                <w:i/>
                <w:iCs/>
                <w:sz w:val="16"/>
                <w:szCs w:val="16"/>
              </w:rPr>
              <w:t xml:space="preserve">Ввод в эксплуатацию очистных сооружений поселка Снежногорск в результате строительства объекта </w:t>
            </w:r>
          </w:p>
        </w:tc>
        <w:tc>
          <w:tcPr>
            <w:tcW w:w="960"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ед.</w:t>
            </w:r>
          </w:p>
        </w:tc>
        <w:tc>
          <w:tcPr>
            <w:tcW w:w="741"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709"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850"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1</w:t>
            </w:r>
          </w:p>
        </w:tc>
        <w:tc>
          <w:tcPr>
            <w:tcW w:w="754"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1</w:t>
            </w:r>
          </w:p>
        </w:tc>
        <w:tc>
          <w:tcPr>
            <w:tcW w:w="687"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708" w:type="dxa"/>
            <w:shd w:val="clear" w:color="auto" w:fill="auto"/>
            <w:noWrap/>
            <w:vAlign w:val="center"/>
            <w:hideMark/>
          </w:tcPr>
          <w:p w:rsidR="00027C65" w:rsidRPr="00602323" w:rsidRDefault="00027C65" w:rsidP="00027C65">
            <w:pPr>
              <w:jc w:val="center"/>
              <w:rPr>
                <w:rFonts w:ascii="Arial" w:hAnsi="Arial" w:cs="Arial"/>
                <w:sz w:val="16"/>
                <w:szCs w:val="16"/>
              </w:rPr>
            </w:pPr>
          </w:p>
        </w:tc>
        <w:tc>
          <w:tcPr>
            <w:tcW w:w="709"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859"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1</w:t>
            </w:r>
          </w:p>
        </w:tc>
        <w:tc>
          <w:tcPr>
            <w:tcW w:w="1417"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w:t>
            </w:r>
          </w:p>
        </w:tc>
        <w:tc>
          <w:tcPr>
            <w:tcW w:w="1984"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Акты выполненных работ</w:t>
            </w:r>
          </w:p>
        </w:tc>
        <w:tc>
          <w:tcPr>
            <w:tcW w:w="1812" w:type="dxa"/>
            <w:shd w:val="clear" w:color="auto" w:fill="auto"/>
            <w:vAlign w:val="center"/>
            <w:hideMark/>
          </w:tcPr>
          <w:p w:rsidR="00027C65" w:rsidRPr="00602323" w:rsidRDefault="00027C65">
            <w:pPr>
              <w:rPr>
                <w:rFonts w:ascii="Arial" w:hAnsi="Arial" w:cs="Arial"/>
                <w:sz w:val="16"/>
                <w:szCs w:val="16"/>
              </w:rPr>
            </w:pPr>
            <w:r w:rsidRPr="00602323">
              <w:rPr>
                <w:rFonts w:ascii="Arial" w:hAnsi="Arial" w:cs="Arial"/>
                <w:sz w:val="16"/>
                <w:szCs w:val="16"/>
              </w:rPr>
              <w:t>Отдельное мероприятие 9. "Субсидия муниципальному унитарному предприятию муниципального образования город Норильск "Коммунальные объединенные системы" на осуществление капитальных вложений в объект капитального строительства муниципальной собственности муниципального образования город Норильск "Очистные сооружения поселка Снежногорск муниципального образования город Норильск"</w:t>
            </w:r>
          </w:p>
        </w:tc>
      </w:tr>
      <w:tr w:rsidR="00602323" w:rsidRPr="00602323" w:rsidTr="008843EA">
        <w:trPr>
          <w:trHeight w:val="1785"/>
        </w:trPr>
        <w:tc>
          <w:tcPr>
            <w:tcW w:w="706" w:type="dxa"/>
            <w:shd w:val="clear" w:color="auto" w:fill="auto"/>
            <w:noWrap/>
            <w:vAlign w:val="center"/>
            <w:hideMark/>
          </w:tcPr>
          <w:p w:rsidR="00027C65" w:rsidRPr="00602323" w:rsidRDefault="00027C65">
            <w:pPr>
              <w:jc w:val="center"/>
              <w:rPr>
                <w:rFonts w:ascii="Arial" w:hAnsi="Arial" w:cs="Arial"/>
                <w:bCs/>
                <w:sz w:val="16"/>
                <w:szCs w:val="16"/>
              </w:rPr>
            </w:pPr>
            <w:r w:rsidRPr="00602323">
              <w:rPr>
                <w:rFonts w:ascii="Arial" w:hAnsi="Arial" w:cs="Arial"/>
                <w:bCs/>
                <w:sz w:val="16"/>
                <w:szCs w:val="16"/>
              </w:rPr>
              <w:t>1.11.</w:t>
            </w:r>
          </w:p>
        </w:tc>
        <w:tc>
          <w:tcPr>
            <w:tcW w:w="2119" w:type="dxa"/>
            <w:shd w:val="clear" w:color="auto" w:fill="auto"/>
            <w:vAlign w:val="center"/>
            <w:hideMark/>
          </w:tcPr>
          <w:p w:rsidR="00027C65" w:rsidRPr="00602323" w:rsidRDefault="00027C65">
            <w:pPr>
              <w:rPr>
                <w:rFonts w:ascii="Arial" w:hAnsi="Arial" w:cs="Arial"/>
                <w:bCs/>
                <w:i/>
                <w:iCs/>
                <w:sz w:val="16"/>
                <w:szCs w:val="16"/>
              </w:rPr>
            </w:pPr>
            <w:r w:rsidRPr="00602323">
              <w:rPr>
                <w:rFonts w:ascii="Arial" w:hAnsi="Arial" w:cs="Arial"/>
                <w:bCs/>
                <w:i/>
                <w:iCs/>
                <w:sz w:val="16"/>
                <w:szCs w:val="16"/>
              </w:rPr>
              <w:t>Отдельное мероприятие 10 "Разработка и последующая актуализация программы комплексного развития систем коммунальной инфраструктуры муниципального образования город Норильск»."</w:t>
            </w:r>
          </w:p>
        </w:tc>
        <w:tc>
          <w:tcPr>
            <w:tcW w:w="960" w:type="dxa"/>
            <w:shd w:val="clear" w:color="auto" w:fill="auto"/>
            <w:noWrap/>
            <w:vAlign w:val="bottom"/>
            <w:hideMark/>
          </w:tcPr>
          <w:p w:rsidR="00027C65" w:rsidRPr="00602323" w:rsidRDefault="00027C65">
            <w:pPr>
              <w:rPr>
                <w:rFonts w:ascii="Arial" w:hAnsi="Arial" w:cs="Arial"/>
                <w:sz w:val="16"/>
                <w:szCs w:val="16"/>
              </w:rPr>
            </w:pPr>
            <w:r w:rsidRPr="00602323">
              <w:rPr>
                <w:rFonts w:ascii="Arial" w:hAnsi="Arial" w:cs="Arial"/>
                <w:sz w:val="16"/>
                <w:szCs w:val="16"/>
              </w:rPr>
              <w:t> </w:t>
            </w:r>
          </w:p>
        </w:tc>
        <w:tc>
          <w:tcPr>
            <w:tcW w:w="741" w:type="dxa"/>
            <w:shd w:val="clear" w:color="auto" w:fill="auto"/>
            <w:noWrap/>
            <w:vAlign w:val="bottom"/>
            <w:hideMark/>
          </w:tcPr>
          <w:p w:rsidR="00027C65" w:rsidRPr="00602323" w:rsidRDefault="00027C65">
            <w:pPr>
              <w:rPr>
                <w:rFonts w:ascii="Arial" w:hAnsi="Arial" w:cs="Arial"/>
                <w:sz w:val="16"/>
                <w:szCs w:val="16"/>
              </w:rPr>
            </w:pPr>
            <w:r w:rsidRPr="00602323">
              <w:rPr>
                <w:rFonts w:ascii="Arial" w:hAnsi="Arial" w:cs="Arial"/>
                <w:sz w:val="16"/>
                <w:szCs w:val="16"/>
              </w:rPr>
              <w:t> </w:t>
            </w:r>
          </w:p>
        </w:tc>
        <w:tc>
          <w:tcPr>
            <w:tcW w:w="709" w:type="dxa"/>
            <w:shd w:val="clear" w:color="auto" w:fill="auto"/>
            <w:noWrap/>
            <w:vAlign w:val="bottom"/>
            <w:hideMark/>
          </w:tcPr>
          <w:p w:rsidR="00027C65" w:rsidRPr="00602323" w:rsidRDefault="00027C65">
            <w:pPr>
              <w:rPr>
                <w:rFonts w:ascii="Arial" w:hAnsi="Arial" w:cs="Arial"/>
                <w:sz w:val="16"/>
                <w:szCs w:val="16"/>
              </w:rPr>
            </w:pPr>
            <w:r w:rsidRPr="00602323">
              <w:rPr>
                <w:rFonts w:ascii="Arial" w:hAnsi="Arial" w:cs="Arial"/>
                <w:sz w:val="16"/>
                <w:szCs w:val="16"/>
              </w:rPr>
              <w:t> </w:t>
            </w:r>
          </w:p>
        </w:tc>
        <w:tc>
          <w:tcPr>
            <w:tcW w:w="850" w:type="dxa"/>
            <w:shd w:val="clear" w:color="auto" w:fill="auto"/>
            <w:noWrap/>
            <w:vAlign w:val="bottom"/>
            <w:hideMark/>
          </w:tcPr>
          <w:p w:rsidR="00027C65" w:rsidRPr="00602323" w:rsidRDefault="00027C65">
            <w:pPr>
              <w:rPr>
                <w:rFonts w:ascii="Arial" w:hAnsi="Arial" w:cs="Arial"/>
                <w:sz w:val="16"/>
                <w:szCs w:val="16"/>
              </w:rPr>
            </w:pPr>
            <w:r w:rsidRPr="00602323">
              <w:rPr>
                <w:rFonts w:ascii="Arial" w:hAnsi="Arial" w:cs="Arial"/>
                <w:sz w:val="16"/>
                <w:szCs w:val="16"/>
              </w:rPr>
              <w:t> </w:t>
            </w:r>
          </w:p>
        </w:tc>
        <w:tc>
          <w:tcPr>
            <w:tcW w:w="754" w:type="dxa"/>
            <w:shd w:val="clear" w:color="auto" w:fill="auto"/>
            <w:noWrap/>
            <w:vAlign w:val="bottom"/>
            <w:hideMark/>
          </w:tcPr>
          <w:p w:rsidR="00027C65" w:rsidRPr="00602323" w:rsidRDefault="00027C65">
            <w:pPr>
              <w:rPr>
                <w:rFonts w:ascii="Arial" w:hAnsi="Arial" w:cs="Arial"/>
                <w:sz w:val="16"/>
                <w:szCs w:val="16"/>
              </w:rPr>
            </w:pPr>
            <w:r w:rsidRPr="00602323">
              <w:rPr>
                <w:rFonts w:ascii="Arial" w:hAnsi="Arial" w:cs="Arial"/>
                <w:sz w:val="16"/>
                <w:szCs w:val="16"/>
              </w:rPr>
              <w:t> </w:t>
            </w:r>
          </w:p>
        </w:tc>
        <w:tc>
          <w:tcPr>
            <w:tcW w:w="687" w:type="dxa"/>
            <w:shd w:val="clear" w:color="auto" w:fill="auto"/>
            <w:noWrap/>
            <w:vAlign w:val="bottom"/>
            <w:hideMark/>
          </w:tcPr>
          <w:p w:rsidR="00027C65" w:rsidRPr="00602323" w:rsidRDefault="00027C65">
            <w:pPr>
              <w:rPr>
                <w:rFonts w:ascii="Arial" w:hAnsi="Arial" w:cs="Arial"/>
                <w:sz w:val="16"/>
                <w:szCs w:val="16"/>
              </w:rPr>
            </w:pPr>
            <w:r w:rsidRPr="00602323">
              <w:rPr>
                <w:rFonts w:ascii="Arial" w:hAnsi="Arial" w:cs="Arial"/>
                <w:sz w:val="16"/>
                <w:szCs w:val="16"/>
              </w:rPr>
              <w:t> </w:t>
            </w:r>
          </w:p>
        </w:tc>
        <w:tc>
          <w:tcPr>
            <w:tcW w:w="708" w:type="dxa"/>
            <w:shd w:val="clear" w:color="auto" w:fill="auto"/>
            <w:noWrap/>
            <w:vAlign w:val="bottom"/>
            <w:hideMark/>
          </w:tcPr>
          <w:p w:rsidR="00027C65" w:rsidRPr="00602323" w:rsidRDefault="00027C65">
            <w:pPr>
              <w:rPr>
                <w:rFonts w:ascii="Arial" w:hAnsi="Arial" w:cs="Arial"/>
                <w:sz w:val="16"/>
                <w:szCs w:val="16"/>
              </w:rPr>
            </w:pPr>
            <w:r w:rsidRPr="00602323">
              <w:rPr>
                <w:rFonts w:ascii="Arial" w:hAnsi="Arial" w:cs="Arial"/>
                <w:sz w:val="16"/>
                <w:szCs w:val="16"/>
              </w:rPr>
              <w:t> </w:t>
            </w:r>
          </w:p>
        </w:tc>
        <w:tc>
          <w:tcPr>
            <w:tcW w:w="709" w:type="dxa"/>
            <w:shd w:val="clear" w:color="auto" w:fill="auto"/>
            <w:noWrap/>
            <w:vAlign w:val="bottom"/>
            <w:hideMark/>
          </w:tcPr>
          <w:p w:rsidR="00027C65" w:rsidRPr="00602323" w:rsidRDefault="00027C65">
            <w:pPr>
              <w:rPr>
                <w:rFonts w:ascii="Arial" w:hAnsi="Arial" w:cs="Arial"/>
                <w:sz w:val="16"/>
                <w:szCs w:val="16"/>
              </w:rPr>
            </w:pPr>
            <w:r w:rsidRPr="00602323">
              <w:rPr>
                <w:rFonts w:ascii="Arial" w:hAnsi="Arial" w:cs="Arial"/>
                <w:sz w:val="16"/>
                <w:szCs w:val="16"/>
              </w:rPr>
              <w:t> </w:t>
            </w:r>
          </w:p>
        </w:tc>
        <w:tc>
          <w:tcPr>
            <w:tcW w:w="859" w:type="dxa"/>
            <w:shd w:val="clear" w:color="auto" w:fill="auto"/>
            <w:noWrap/>
            <w:vAlign w:val="bottom"/>
            <w:hideMark/>
          </w:tcPr>
          <w:p w:rsidR="00027C65" w:rsidRPr="00602323" w:rsidRDefault="00027C65">
            <w:pPr>
              <w:rPr>
                <w:rFonts w:ascii="Arial" w:hAnsi="Arial" w:cs="Arial"/>
                <w:sz w:val="16"/>
                <w:szCs w:val="16"/>
              </w:rPr>
            </w:pPr>
            <w:r w:rsidRPr="00602323">
              <w:rPr>
                <w:rFonts w:ascii="Arial" w:hAnsi="Arial" w:cs="Arial"/>
                <w:sz w:val="16"/>
                <w:szCs w:val="16"/>
              </w:rPr>
              <w:t> </w:t>
            </w:r>
          </w:p>
        </w:tc>
        <w:tc>
          <w:tcPr>
            <w:tcW w:w="1417" w:type="dxa"/>
            <w:shd w:val="clear" w:color="auto" w:fill="auto"/>
            <w:noWrap/>
            <w:vAlign w:val="bottom"/>
            <w:hideMark/>
          </w:tcPr>
          <w:p w:rsidR="00027C65" w:rsidRPr="00602323" w:rsidRDefault="00027C65">
            <w:pPr>
              <w:rPr>
                <w:rFonts w:ascii="Arial" w:hAnsi="Arial" w:cs="Arial"/>
                <w:sz w:val="16"/>
                <w:szCs w:val="16"/>
              </w:rPr>
            </w:pPr>
            <w:r w:rsidRPr="00602323">
              <w:rPr>
                <w:rFonts w:ascii="Arial" w:hAnsi="Arial" w:cs="Arial"/>
                <w:sz w:val="16"/>
                <w:szCs w:val="16"/>
              </w:rPr>
              <w:t> </w:t>
            </w:r>
          </w:p>
        </w:tc>
        <w:tc>
          <w:tcPr>
            <w:tcW w:w="1984" w:type="dxa"/>
            <w:shd w:val="clear" w:color="auto" w:fill="auto"/>
            <w:noWrap/>
            <w:vAlign w:val="bottom"/>
            <w:hideMark/>
          </w:tcPr>
          <w:p w:rsidR="00027C65" w:rsidRPr="00602323" w:rsidRDefault="00027C65">
            <w:pPr>
              <w:rPr>
                <w:rFonts w:ascii="Arial" w:hAnsi="Arial" w:cs="Arial"/>
                <w:sz w:val="16"/>
                <w:szCs w:val="16"/>
              </w:rPr>
            </w:pPr>
            <w:r w:rsidRPr="00602323">
              <w:rPr>
                <w:rFonts w:ascii="Arial" w:hAnsi="Arial" w:cs="Arial"/>
                <w:sz w:val="16"/>
                <w:szCs w:val="16"/>
              </w:rPr>
              <w:t> </w:t>
            </w:r>
          </w:p>
        </w:tc>
        <w:tc>
          <w:tcPr>
            <w:tcW w:w="1812" w:type="dxa"/>
            <w:shd w:val="clear" w:color="auto" w:fill="auto"/>
            <w:noWrap/>
            <w:vAlign w:val="bottom"/>
            <w:hideMark/>
          </w:tcPr>
          <w:p w:rsidR="00027C65" w:rsidRPr="00602323" w:rsidRDefault="00027C65">
            <w:pPr>
              <w:rPr>
                <w:rFonts w:ascii="Arial" w:hAnsi="Arial" w:cs="Arial"/>
                <w:sz w:val="16"/>
                <w:szCs w:val="16"/>
              </w:rPr>
            </w:pPr>
            <w:r w:rsidRPr="00602323">
              <w:rPr>
                <w:rFonts w:ascii="Arial" w:hAnsi="Arial" w:cs="Arial"/>
                <w:sz w:val="16"/>
                <w:szCs w:val="16"/>
              </w:rPr>
              <w:t> </w:t>
            </w:r>
          </w:p>
        </w:tc>
      </w:tr>
      <w:tr w:rsidR="00602323" w:rsidRPr="00602323" w:rsidTr="008843EA">
        <w:trPr>
          <w:trHeight w:val="1740"/>
        </w:trPr>
        <w:tc>
          <w:tcPr>
            <w:tcW w:w="706"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1.11.1.</w:t>
            </w:r>
          </w:p>
        </w:tc>
        <w:tc>
          <w:tcPr>
            <w:tcW w:w="2119" w:type="dxa"/>
            <w:shd w:val="clear" w:color="auto" w:fill="auto"/>
            <w:vAlign w:val="center"/>
            <w:hideMark/>
          </w:tcPr>
          <w:p w:rsidR="00027C65" w:rsidRPr="00602323" w:rsidRDefault="00027C65">
            <w:pPr>
              <w:rPr>
                <w:rFonts w:ascii="Arial" w:hAnsi="Arial" w:cs="Arial"/>
                <w:i/>
                <w:iCs/>
                <w:sz w:val="16"/>
                <w:szCs w:val="16"/>
              </w:rPr>
            </w:pPr>
            <w:r w:rsidRPr="00602323">
              <w:rPr>
                <w:rFonts w:ascii="Arial" w:hAnsi="Arial" w:cs="Arial"/>
                <w:i/>
                <w:iCs/>
                <w:sz w:val="16"/>
                <w:szCs w:val="16"/>
              </w:rPr>
              <w:t>Наличие разработанной (актуализированной) программы комплексного развития систем коммунальной инфраструктуры муниципального образования город Норильск</w:t>
            </w:r>
          </w:p>
        </w:tc>
        <w:tc>
          <w:tcPr>
            <w:tcW w:w="960"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ед.</w:t>
            </w:r>
          </w:p>
        </w:tc>
        <w:tc>
          <w:tcPr>
            <w:tcW w:w="741"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w:t>
            </w:r>
          </w:p>
        </w:tc>
        <w:tc>
          <w:tcPr>
            <w:tcW w:w="709"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w:t>
            </w:r>
          </w:p>
        </w:tc>
        <w:tc>
          <w:tcPr>
            <w:tcW w:w="850"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1</w:t>
            </w:r>
          </w:p>
        </w:tc>
        <w:tc>
          <w:tcPr>
            <w:tcW w:w="754"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1</w:t>
            </w:r>
          </w:p>
        </w:tc>
        <w:tc>
          <w:tcPr>
            <w:tcW w:w="687"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1</w:t>
            </w:r>
          </w:p>
        </w:tc>
        <w:tc>
          <w:tcPr>
            <w:tcW w:w="708"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1</w:t>
            </w:r>
          </w:p>
        </w:tc>
        <w:tc>
          <w:tcPr>
            <w:tcW w:w="709" w:type="dxa"/>
            <w:shd w:val="clear" w:color="auto" w:fill="auto"/>
            <w:noWrap/>
            <w:vAlign w:val="center"/>
            <w:hideMark/>
          </w:tcPr>
          <w:p w:rsidR="00027C65" w:rsidRPr="00602323" w:rsidRDefault="00027C65" w:rsidP="00027C65">
            <w:pPr>
              <w:jc w:val="center"/>
              <w:rPr>
                <w:rFonts w:ascii="Arial" w:hAnsi="Arial" w:cs="Arial"/>
                <w:sz w:val="16"/>
                <w:szCs w:val="16"/>
              </w:rPr>
            </w:pPr>
            <w:r w:rsidRPr="00602323">
              <w:rPr>
                <w:rFonts w:ascii="Arial" w:hAnsi="Arial" w:cs="Arial"/>
                <w:sz w:val="16"/>
                <w:szCs w:val="16"/>
              </w:rPr>
              <w:t>1</w:t>
            </w:r>
          </w:p>
        </w:tc>
        <w:tc>
          <w:tcPr>
            <w:tcW w:w="859"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1</w:t>
            </w:r>
          </w:p>
        </w:tc>
        <w:tc>
          <w:tcPr>
            <w:tcW w:w="1417" w:type="dxa"/>
            <w:shd w:val="clear" w:color="auto" w:fill="auto"/>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w:t>
            </w:r>
          </w:p>
        </w:tc>
        <w:tc>
          <w:tcPr>
            <w:tcW w:w="1984" w:type="dxa"/>
            <w:shd w:val="clear" w:color="auto" w:fill="auto"/>
            <w:noWrap/>
            <w:vAlign w:val="center"/>
            <w:hideMark/>
          </w:tcPr>
          <w:p w:rsidR="00027C65" w:rsidRPr="00602323" w:rsidRDefault="00027C65">
            <w:pPr>
              <w:jc w:val="center"/>
              <w:rPr>
                <w:rFonts w:ascii="Arial" w:hAnsi="Arial" w:cs="Arial"/>
                <w:sz w:val="16"/>
                <w:szCs w:val="16"/>
              </w:rPr>
            </w:pPr>
            <w:r w:rsidRPr="00602323">
              <w:rPr>
                <w:rFonts w:ascii="Arial" w:hAnsi="Arial" w:cs="Arial"/>
                <w:sz w:val="16"/>
                <w:szCs w:val="16"/>
              </w:rPr>
              <w:t>Решение НГСД</w:t>
            </w:r>
          </w:p>
        </w:tc>
        <w:tc>
          <w:tcPr>
            <w:tcW w:w="1812" w:type="dxa"/>
            <w:shd w:val="clear" w:color="auto" w:fill="auto"/>
            <w:vAlign w:val="center"/>
            <w:hideMark/>
          </w:tcPr>
          <w:p w:rsidR="00027C65" w:rsidRPr="00602323" w:rsidRDefault="00027C65">
            <w:pPr>
              <w:rPr>
                <w:rFonts w:ascii="Arial" w:hAnsi="Arial" w:cs="Arial"/>
                <w:sz w:val="16"/>
                <w:szCs w:val="16"/>
              </w:rPr>
            </w:pPr>
            <w:r w:rsidRPr="00602323">
              <w:rPr>
                <w:rFonts w:ascii="Arial" w:hAnsi="Arial" w:cs="Arial"/>
                <w:sz w:val="16"/>
                <w:szCs w:val="16"/>
              </w:rPr>
              <w:t>Отдельное мероприятие 10 "Разработка и последующая актуализация программы комплексного развития систем коммунальной инфраструктуры муниципального образования город Норильск"</w:t>
            </w:r>
          </w:p>
        </w:tc>
      </w:tr>
    </w:tbl>
    <w:p w:rsidR="006B4AEA" w:rsidRPr="00602323" w:rsidRDefault="006B4AEA" w:rsidP="00D82A50">
      <w:pPr>
        <w:jc w:val="center"/>
        <w:rPr>
          <w:sz w:val="26"/>
          <w:szCs w:val="26"/>
        </w:rPr>
        <w:sectPr w:rsidR="006B4AEA" w:rsidRPr="00602323" w:rsidSect="00C70B60">
          <w:pgSz w:w="16840" w:h="11907" w:orient="landscape" w:code="9"/>
          <w:pgMar w:top="1077" w:right="1134" w:bottom="567" w:left="1134" w:header="0" w:footer="0" w:gutter="0"/>
          <w:cols w:space="708"/>
          <w:docGrid w:linePitch="326"/>
        </w:sectPr>
      </w:pPr>
    </w:p>
    <w:p w:rsidR="00034DA8" w:rsidRPr="00602323" w:rsidRDefault="00034DA8" w:rsidP="00034DA8">
      <w:pPr>
        <w:autoSpaceDE w:val="0"/>
        <w:autoSpaceDN w:val="0"/>
        <w:adjustRightInd w:val="0"/>
        <w:ind w:left="5245"/>
        <w:outlineLvl w:val="0"/>
        <w:rPr>
          <w:rFonts w:ascii="Arial" w:hAnsi="Arial" w:cs="Arial"/>
          <w:u w:val="single"/>
        </w:rPr>
      </w:pPr>
      <w:r w:rsidRPr="00602323">
        <w:rPr>
          <w:rFonts w:ascii="Arial" w:hAnsi="Arial" w:cs="Arial"/>
        </w:rPr>
        <w:t>Приложение № 4</w:t>
      </w:r>
    </w:p>
    <w:p w:rsidR="00034DA8" w:rsidRPr="00602323" w:rsidRDefault="00034DA8" w:rsidP="00034DA8">
      <w:pPr>
        <w:tabs>
          <w:tab w:val="left" w:pos="6946"/>
        </w:tabs>
        <w:ind w:left="5245"/>
        <w:rPr>
          <w:rFonts w:ascii="Arial" w:hAnsi="Arial" w:cs="Arial"/>
        </w:rPr>
      </w:pPr>
      <w:r w:rsidRPr="00602323">
        <w:rPr>
          <w:rFonts w:ascii="Arial" w:hAnsi="Arial" w:cs="Arial"/>
        </w:rPr>
        <w:t>к муниципальной программе</w:t>
      </w:r>
    </w:p>
    <w:p w:rsidR="00034DA8" w:rsidRPr="00602323" w:rsidRDefault="00034DA8" w:rsidP="00034DA8">
      <w:pPr>
        <w:ind w:left="5245"/>
        <w:rPr>
          <w:rFonts w:ascii="Arial" w:hAnsi="Arial" w:cs="Arial"/>
        </w:rPr>
      </w:pPr>
      <w:r w:rsidRPr="00602323">
        <w:rPr>
          <w:rFonts w:ascii="Arial" w:hAnsi="Arial" w:cs="Arial"/>
        </w:rPr>
        <w:t xml:space="preserve">«Реформирование и модернизация жилищно-коммунального хозяйства и повышение энергетической эффективности», </w:t>
      </w:r>
    </w:p>
    <w:p w:rsidR="00034DA8" w:rsidRPr="00602323" w:rsidRDefault="00034DA8" w:rsidP="00034DA8">
      <w:pPr>
        <w:ind w:left="5245"/>
        <w:rPr>
          <w:rFonts w:ascii="Arial" w:hAnsi="Arial" w:cs="Arial"/>
        </w:rPr>
      </w:pPr>
      <w:r w:rsidRPr="00602323">
        <w:rPr>
          <w:rFonts w:ascii="Arial" w:hAnsi="Arial" w:cs="Arial"/>
        </w:rPr>
        <w:t>утвержденной постановлением</w:t>
      </w:r>
    </w:p>
    <w:p w:rsidR="00034DA8" w:rsidRPr="00602323" w:rsidRDefault="00034DA8" w:rsidP="00034DA8">
      <w:pPr>
        <w:ind w:left="5245"/>
        <w:rPr>
          <w:rFonts w:ascii="Arial" w:hAnsi="Arial" w:cs="Arial"/>
        </w:rPr>
      </w:pPr>
      <w:r w:rsidRPr="00602323">
        <w:rPr>
          <w:rFonts w:ascii="Arial" w:hAnsi="Arial" w:cs="Arial"/>
        </w:rPr>
        <w:t>Администрации города Норильска</w:t>
      </w:r>
    </w:p>
    <w:p w:rsidR="00034DA8" w:rsidRPr="00602323" w:rsidRDefault="00034DA8" w:rsidP="00034DA8">
      <w:pPr>
        <w:ind w:left="5245"/>
        <w:rPr>
          <w:rFonts w:ascii="Arial" w:hAnsi="Arial" w:cs="Arial"/>
        </w:rPr>
      </w:pPr>
      <w:r w:rsidRPr="00602323">
        <w:rPr>
          <w:rFonts w:ascii="Arial" w:hAnsi="Arial" w:cs="Arial"/>
        </w:rPr>
        <w:t>от 07.12.2016 №585</w:t>
      </w:r>
    </w:p>
    <w:p w:rsidR="00034DA8" w:rsidRPr="00602323" w:rsidRDefault="00034DA8" w:rsidP="00034DA8">
      <w:pPr>
        <w:jc w:val="right"/>
        <w:rPr>
          <w:rFonts w:ascii="Arial" w:hAnsi="Arial" w:cs="Arial"/>
        </w:rPr>
      </w:pPr>
    </w:p>
    <w:p w:rsidR="00034DA8" w:rsidRPr="00602323" w:rsidRDefault="00034DA8" w:rsidP="00034DA8">
      <w:pPr>
        <w:widowControl w:val="0"/>
        <w:autoSpaceDE w:val="0"/>
        <w:autoSpaceDN w:val="0"/>
        <w:adjustRightInd w:val="0"/>
        <w:jc w:val="center"/>
        <w:outlineLvl w:val="2"/>
        <w:rPr>
          <w:rFonts w:ascii="Arial" w:hAnsi="Arial" w:cs="Arial"/>
          <w:bCs/>
        </w:rPr>
      </w:pPr>
      <w:r w:rsidRPr="00602323">
        <w:rPr>
          <w:rFonts w:ascii="Arial" w:hAnsi="Arial" w:cs="Arial"/>
          <w:bCs/>
        </w:rPr>
        <w:t xml:space="preserve">1. ПАСПОРТ ПОДПРОГРАММЫ 1 </w:t>
      </w:r>
    </w:p>
    <w:p w:rsidR="00034DA8" w:rsidRPr="00602323" w:rsidRDefault="00034DA8" w:rsidP="00034DA8">
      <w:pPr>
        <w:widowControl w:val="0"/>
        <w:autoSpaceDE w:val="0"/>
        <w:autoSpaceDN w:val="0"/>
        <w:adjustRightInd w:val="0"/>
        <w:jc w:val="center"/>
        <w:outlineLvl w:val="2"/>
        <w:rPr>
          <w:rFonts w:ascii="Arial" w:hAnsi="Arial" w:cs="Arial"/>
          <w:bCs/>
        </w:rPr>
      </w:pPr>
      <w:r w:rsidRPr="00602323">
        <w:rPr>
          <w:rFonts w:ascii="Arial" w:hAnsi="Arial" w:cs="Arial"/>
          <w:bCs/>
        </w:rPr>
        <w:t>«РАЗВИТИЕ ОБЪЕКТОВ СОЦИАЛЬНОЙ СФЕРЫ, КАПИТАЛЬНЫЙ РЕМОНТ</w:t>
      </w:r>
    </w:p>
    <w:p w:rsidR="00034DA8" w:rsidRPr="00602323" w:rsidRDefault="00034DA8" w:rsidP="00034DA8">
      <w:pPr>
        <w:widowControl w:val="0"/>
        <w:autoSpaceDE w:val="0"/>
        <w:autoSpaceDN w:val="0"/>
        <w:adjustRightInd w:val="0"/>
        <w:jc w:val="center"/>
        <w:outlineLvl w:val="2"/>
        <w:rPr>
          <w:rFonts w:ascii="Arial" w:hAnsi="Arial" w:cs="Arial"/>
          <w:bCs/>
        </w:rPr>
      </w:pPr>
      <w:r w:rsidRPr="00602323">
        <w:rPr>
          <w:rFonts w:ascii="Arial" w:hAnsi="Arial" w:cs="Arial"/>
          <w:bCs/>
        </w:rPr>
        <w:t>ОБЪЕКТОВ КОММУНАЛЬНОЙ ИНФРАСТРУКТУРЫ И ЖИЛИЩНОГО ФОНДА»</w:t>
      </w:r>
    </w:p>
    <w:p w:rsidR="00034DA8" w:rsidRPr="00602323" w:rsidRDefault="00034DA8" w:rsidP="00034DA8">
      <w:pPr>
        <w:jc w:val="center"/>
        <w:rPr>
          <w:rFonts w:ascii="Arial" w:hAnsi="Arial" w:cs="Arial"/>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4248"/>
        <w:gridCol w:w="5812"/>
      </w:tblGrid>
      <w:tr w:rsidR="00602323" w:rsidRPr="00602323" w:rsidTr="006A2F04">
        <w:trPr>
          <w:trHeight w:val="852"/>
          <w:jc w:val="center"/>
        </w:trPr>
        <w:tc>
          <w:tcPr>
            <w:tcW w:w="4248" w:type="dxa"/>
          </w:tcPr>
          <w:p w:rsidR="00034DA8" w:rsidRPr="00602323" w:rsidRDefault="00034DA8" w:rsidP="00F1111F">
            <w:pPr>
              <w:pStyle w:val="ConsPlusNormal"/>
              <w:ind w:right="-62"/>
            </w:pPr>
            <w:r w:rsidRPr="00602323">
              <w:t>Соисполнитель МП (ответственный исполнитель подпрограммы)</w:t>
            </w:r>
          </w:p>
        </w:tc>
        <w:tc>
          <w:tcPr>
            <w:tcW w:w="5812" w:type="dxa"/>
          </w:tcPr>
          <w:p w:rsidR="00034DA8" w:rsidRPr="00602323" w:rsidRDefault="00034DA8" w:rsidP="00F1111F">
            <w:pPr>
              <w:pStyle w:val="ConsPlusNormal"/>
            </w:pPr>
            <w:r w:rsidRPr="00602323">
              <w:t>Администрация города Норильска (МКУ «УЖКХ»), Управление городского хозяйства Администрации города Норильска (МКУ «УЖКХ»)</w:t>
            </w:r>
          </w:p>
        </w:tc>
      </w:tr>
      <w:tr w:rsidR="00602323" w:rsidRPr="00602323" w:rsidTr="006A2F04">
        <w:trPr>
          <w:trHeight w:val="531"/>
          <w:jc w:val="center"/>
        </w:trPr>
        <w:tc>
          <w:tcPr>
            <w:tcW w:w="4248" w:type="dxa"/>
          </w:tcPr>
          <w:p w:rsidR="00034DA8" w:rsidRPr="00602323" w:rsidRDefault="00034DA8" w:rsidP="00F1111F">
            <w:pPr>
              <w:pStyle w:val="ConsPlusNormal"/>
            </w:pPr>
            <w:r w:rsidRPr="00602323">
              <w:t>Цели подпрограммы МП</w:t>
            </w:r>
          </w:p>
        </w:tc>
        <w:tc>
          <w:tcPr>
            <w:tcW w:w="5812" w:type="dxa"/>
          </w:tcPr>
          <w:p w:rsidR="00034DA8" w:rsidRPr="00602323" w:rsidRDefault="00034DA8" w:rsidP="00F1111F">
            <w:pPr>
              <w:pStyle w:val="ConsPlusNormal"/>
            </w:pPr>
            <w:r w:rsidRPr="00602323">
              <w:t>создание условий для приведения жилищного фонда и инженерной инфраструктуры в надлежащее состояние, обеспечивающее комфортные условия проживания в муниципальном образовании город Норильск</w:t>
            </w:r>
          </w:p>
        </w:tc>
      </w:tr>
      <w:tr w:rsidR="00602323" w:rsidRPr="00602323" w:rsidTr="006A2F04">
        <w:trPr>
          <w:jc w:val="center"/>
        </w:trPr>
        <w:tc>
          <w:tcPr>
            <w:tcW w:w="4248" w:type="dxa"/>
          </w:tcPr>
          <w:p w:rsidR="00034DA8" w:rsidRPr="00602323" w:rsidRDefault="00034DA8" w:rsidP="00F1111F">
            <w:pPr>
              <w:pStyle w:val="ConsPlusNormal"/>
            </w:pPr>
            <w:r w:rsidRPr="00602323">
              <w:t>Задачи подпрограммы МП</w:t>
            </w:r>
          </w:p>
        </w:tc>
        <w:tc>
          <w:tcPr>
            <w:tcW w:w="5812" w:type="dxa"/>
          </w:tcPr>
          <w:p w:rsidR="00034DA8" w:rsidRPr="00602323" w:rsidRDefault="00034DA8" w:rsidP="00F1111F">
            <w:pPr>
              <w:pStyle w:val="ConsPlusNormal"/>
            </w:pPr>
            <w:r w:rsidRPr="00602323">
              <w:t>- обеспечение надежной эксплуатации объектов инженерной инфраструктуры муниципального образования город Норильск;</w:t>
            </w:r>
          </w:p>
          <w:p w:rsidR="00034DA8" w:rsidRPr="00602323" w:rsidRDefault="00034DA8" w:rsidP="00F1111F">
            <w:pPr>
              <w:pStyle w:val="ConsPlusNormal"/>
            </w:pPr>
            <w:r w:rsidRPr="00602323">
              <w:t>- сохранение перспективного жилищного фонда на территории муниципального образования город Норильск</w:t>
            </w:r>
          </w:p>
        </w:tc>
      </w:tr>
      <w:tr w:rsidR="00602323" w:rsidRPr="00602323" w:rsidTr="006A2F04">
        <w:trPr>
          <w:jc w:val="center"/>
        </w:trPr>
        <w:tc>
          <w:tcPr>
            <w:tcW w:w="4248" w:type="dxa"/>
          </w:tcPr>
          <w:p w:rsidR="00034DA8" w:rsidRPr="00602323" w:rsidRDefault="00034DA8" w:rsidP="00F1111F">
            <w:pPr>
              <w:pStyle w:val="ConsPlusNormal"/>
            </w:pPr>
            <w:r w:rsidRPr="00602323">
              <w:t>Срок реализации подпрограммы МП</w:t>
            </w:r>
          </w:p>
        </w:tc>
        <w:tc>
          <w:tcPr>
            <w:tcW w:w="5812" w:type="dxa"/>
          </w:tcPr>
          <w:p w:rsidR="00034DA8" w:rsidRPr="00602323" w:rsidRDefault="00034DA8" w:rsidP="00F1111F">
            <w:pPr>
              <w:pStyle w:val="ConsPlusNormal"/>
            </w:pPr>
            <w:r w:rsidRPr="00602323">
              <w:t>Сроки реализации: 2017 - 2021 годы;</w:t>
            </w:r>
          </w:p>
          <w:p w:rsidR="00034DA8" w:rsidRPr="00602323" w:rsidRDefault="00034DA8" w:rsidP="00F1111F">
            <w:pPr>
              <w:pStyle w:val="ConsPlusNormal"/>
            </w:pPr>
            <w:r w:rsidRPr="00602323">
              <w:t>I этап - 2017 - 2018 годы;</w:t>
            </w:r>
          </w:p>
          <w:p w:rsidR="00034DA8" w:rsidRPr="00602323" w:rsidRDefault="00034DA8" w:rsidP="00F1111F">
            <w:pPr>
              <w:pStyle w:val="ConsPlusNormal"/>
            </w:pPr>
            <w:r w:rsidRPr="00602323">
              <w:t>II этап - 2019 - 2021 годы</w:t>
            </w:r>
          </w:p>
        </w:tc>
      </w:tr>
      <w:tr w:rsidR="00602323" w:rsidRPr="00602323" w:rsidTr="006A2F04">
        <w:trPr>
          <w:jc w:val="center"/>
        </w:trPr>
        <w:tc>
          <w:tcPr>
            <w:tcW w:w="4248" w:type="dxa"/>
          </w:tcPr>
          <w:p w:rsidR="00034DA8" w:rsidRPr="00602323" w:rsidRDefault="00034DA8" w:rsidP="00F1111F">
            <w:pPr>
              <w:pStyle w:val="ConsPlusNormal"/>
            </w:pPr>
            <w:r w:rsidRPr="00602323">
              <w:t>Объемы и источники финансирования подпрограммы МП по годам реализации (тыс. руб.)</w:t>
            </w:r>
          </w:p>
        </w:tc>
        <w:tc>
          <w:tcPr>
            <w:tcW w:w="5812" w:type="dxa"/>
          </w:tcPr>
          <w:p w:rsidR="00034DA8" w:rsidRPr="00602323" w:rsidRDefault="00034DA8" w:rsidP="00F1111F">
            <w:pPr>
              <w:widowControl w:val="0"/>
              <w:autoSpaceDE w:val="0"/>
              <w:rPr>
                <w:rFonts w:ascii="Arial" w:hAnsi="Arial" w:cs="Arial"/>
                <w:sz w:val="20"/>
                <w:szCs w:val="20"/>
              </w:rPr>
            </w:pPr>
            <w:r w:rsidRPr="00602323">
              <w:rPr>
                <w:rFonts w:ascii="Arial" w:hAnsi="Arial" w:cs="Arial"/>
                <w:sz w:val="20"/>
                <w:szCs w:val="20"/>
              </w:rPr>
              <w:t>Общий объем финансирования подпрограммы на период 2017-2021 годов за счет всех источников финансирования составил 2 760 093,0 тыс.руб., в том числе за счет средств:</w:t>
            </w:r>
          </w:p>
          <w:p w:rsidR="00034DA8" w:rsidRPr="00602323" w:rsidRDefault="00034DA8" w:rsidP="00F1111F">
            <w:pPr>
              <w:widowControl w:val="0"/>
              <w:autoSpaceDE w:val="0"/>
              <w:rPr>
                <w:rFonts w:ascii="Arial" w:hAnsi="Arial" w:cs="Arial"/>
                <w:sz w:val="20"/>
                <w:szCs w:val="20"/>
              </w:rPr>
            </w:pPr>
            <w:r w:rsidRPr="00602323">
              <w:rPr>
                <w:rFonts w:ascii="Arial" w:hAnsi="Arial" w:cs="Arial"/>
                <w:sz w:val="20"/>
                <w:szCs w:val="20"/>
              </w:rPr>
              <w:t>- краевого бюджета – 2 415 842,5 тыс.руб., в том числе по годам:</w:t>
            </w:r>
          </w:p>
          <w:p w:rsidR="00034DA8" w:rsidRPr="00602323" w:rsidRDefault="00034DA8" w:rsidP="00F1111F">
            <w:pPr>
              <w:widowControl w:val="0"/>
              <w:autoSpaceDE w:val="0"/>
              <w:rPr>
                <w:rFonts w:ascii="Arial" w:hAnsi="Arial" w:cs="Arial"/>
                <w:sz w:val="20"/>
                <w:szCs w:val="20"/>
              </w:rPr>
            </w:pPr>
            <w:r w:rsidRPr="00602323">
              <w:rPr>
                <w:rFonts w:ascii="Arial" w:hAnsi="Arial" w:cs="Arial"/>
                <w:sz w:val="20"/>
                <w:szCs w:val="20"/>
              </w:rPr>
              <w:t>2017 год – 450 000,0 тыс.руб.;</w:t>
            </w:r>
          </w:p>
          <w:p w:rsidR="00034DA8" w:rsidRPr="00602323" w:rsidRDefault="00034DA8" w:rsidP="00F1111F">
            <w:pPr>
              <w:widowControl w:val="0"/>
              <w:autoSpaceDE w:val="0"/>
              <w:rPr>
                <w:rFonts w:ascii="Arial" w:hAnsi="Arial" w:cs="Arial"/>
                <w:sz w:val="20"/>
                <w:szCs w:val="20"/>
              </w:rPr>
            </w:pPr>
            <w:r w:rsidRPr="00602323">
              <w:rPr>
                <w:rFonts w:ascii="Arial" w:hAnsi="Arial" w:cs="Arial"/>
                <w:sz w:val="20"/>
                <w:szCs w:val="20"/>
              </w:rPr>
              <w:t>2018 год – 630 000,0 тыс.руб.;</w:t>
            </w:r>
          </w:p>
          <w:p w:rsidR="00034DA8" w:rsidRPr="00602323" w:rsidRDefault="00034DA8" w:rsidP="00F1111F">
            <w:pPr>
              <w:widowControl w:val="0"/>
              <w:autoSpaceDE w:val="0"/>
              <w:rPr>
                <w:rFonts w:ascii="Arial" w:hAnsi="Arial" w:cs="Arial"/>
                <w:sz w:val="20"/>
                <w:szCs w:val="20"/>
              </w:rPr>
            </w:pPr>
            <w:r w:rsidRPr="00602323">
              <w:rPr>
                <w:rFonts w:ascii="Arial" w:hAnsi="Arial" w:cs="Arial"/>
                <w:sz w:val="20"/>
                <w:szCs w:val="20"/>
              </w:rPr>
              <w:t>2019 год – 489 461,0 тыс.руб.;</w:t>
            </w:r>
          </w:p>
          <w:p w:rsidR="00034DA8" w:rsidRPr="00602323" w:rsidRDefault="00034DA8" w:rsidP="00F1111F">
            <w:pPr>
              <w:widowControl w:val="0"/>
              <w:autoSpaceDE w:val="0"/>
              <w:rPr>
                <w:rFonts w:ascii="Arial" w:hAnsi="Arial" w:cs="Arial"/>
                <w:sz w:val="20"/>
                <w:szCs w:val="20"/>
              </w:rPr>
            </w:pPr>
            <w:r w:rsidRPr="00602323">
              <w:rPr>
                <w:rFonts w:ascii="Arial" w:hAnsi="Arial" w:cs="Arial"/>
                <w:sz w:val="20"/>
                <w:szCs w:val="20"/>
              </w:rPr>
              <w:t>2020 год –846 381,5 тыс.руб.;</w:t>
            </w:r>
          </w:p>
          <w:p w:rsidR="00034DA8" w:rsidRPr="00602323" w:rsidRDefault="00034DA8" w:rsidP="00F1111F">
            <w:pPr>
              <w:widowControl w:val="0"/>
              <w:autoSpaceDE w:val="0"/>
              <w:rPr>
                <w:rFonts w:ascii="Arial" w:hAnsi="Arial" w:cs="Arial"/>
                <w:sz w:val="20"/>
                <w:szCs w:val="20"/>
              </w:rPr>
            </w:pPr>
            <w:r w:rsidRPr="00602323">
              <w:rPr>
                <w:rFonts w:ascii="Arial" w:hAnsi="Arial" w:cs="Arial"/>
                <w:sz w:val="20"/>
                <w:szCs w:val="20"/>
              </w:rPr>
              <w:t>- местного бюджета – 29 050,5 тыс.руб., в том числе по годам:</w:t>
            </w:r>
          </w:p>
          <w:p w:rsidR="00034DA8" w:rsidRPr="00602323" w:rsidRDefault="00034DA8" w:rsidP="00F1111F">
            <w:pPr>
              <w:widowControl w:val="0"/>
              <w:autoSpaceDE w:val="0"/>
              <w:rPr>
                <w:rFonts w:ascii="Arial" w:hAnsi="Arial" w:cs="Arial"/>
                <w:sz w:val="20"/>
                <w:szCs w:val="20"/>
              </w:rPr>
            </w:pPr>
            <w:r w:rsidRPr="00602323">
              <w:rPr>
                <w:rFonts w:ascii="Arial" w:hAnsi="Arial" w:cs="Arial"/>
                <w:sz w:val="20"/>
                <w:szCs w:val="20"/>
              </w:rPr>
              <w:t>2017 год - 510,0 тыс.руб.;</w:t>
            </w:r>
          </w:p>
          <w:p w:rsidR="00034DA8" w:rsidRPr="00602323" w:rsidRDefault="00034DA8" w:rsidP="00F1111F">
            <w:pPr>
              <w:widowControl w:val="0"/>
              <w:autoSpaceDE w:val="0"/>
              <w:rPr>
                <w:rFonts w:ascii="Arial" w:hAnsi="Arial" w:cs="Arial"/>
                <w:sz w:val="20"/>
                <w:szCs w:val="20"/>
              </w:rPr>
            </w:pPr>
            <w:r w:rsidRPr="00602323">
              <w:rPr>
                <w:rFonts w:ascii="Arial" w:hAnsi="Arial" w:cs="Arial"/>
                <w:sz w:val="20"/>
                <w:szCs w:val="20"/>
              </w:rPr>
              <w:t>2018 год - 1 158,1 тыс.руб.;</w:t>
            </w:r>
          </w:p>
          <w:p w:rsidR="00034DA8" w:rsidRPr="00602323" w:rsidRDefault="00034DA8" w:rsidP="00F1111F">
            <w:pPr>
              <w:widowControl w:val="0"/>
              <w:autoSpaceDE w:val="0"/>
              <w:rPr>
                <w:rFonts w:ascii="Arial" w:hAnsi="Arial" w:cs="Arial"/>
                <w:sz w:val="20"/>
                <w:szCs w:val="20"/>
              </w:rPr>
            </w:pPr>
            <w:r w:rsidRPr="00602323">
              <w:rPr>
                <w:rFonts w:ascii="Arial" w:hAnsi="Arial" w:cs="Arial"/>
                <w:sz w:val="20"/>
                <w:szCs w:val="20"/>
              </w:rPr>
              <w:t>2019 год - 589,5 тыс.руб.;</w:t>
            </w:r>
          </w:p>
          <w:p w:rsidR="00034DA8" w:rsidRPr="00602323" w:rsidRDefault="00034DA8" w:rsidP="00F1111F">
            <w:pPr>
              <w:widowControl w:val="0"/>
              <w:autoSpaceDE w:val="0"/>
              <w:rPr>
                <w:rFonts w:ascii="Arial" w:hAnsi="Arial" w:cs="Arial"/>
                <w:sz w:val="20"/>
                <w:szCs w:val="20"/>
              </w:rPr>
            </w:pPr>
            <w:r w:rsidRPr="00602323">
              <w:rPr>
                <w:rFonts w:ascii="Arial" w:hAnsi="Arial" w:cs="Arial"/>
                <w:sz w:val="20"/>
                <w:szCs w:val="20"/>
              </w:rPr>
              <w:t>2020 год - 1 302,3 тыс.руб.;</w:t>
            </w:r>
          </w:p>
          <w:p w:rsidR="00034DA8" w:rsidRPr="00602323" w:rsidRDefault="00034DA8" w:rsidP="00F1111F">
            <w:pPr>
              <w:widowControl w:val="0"/>
              <w:autoSpaceDE w:val="0"/>
              <w:rPr>
                <w:rFonts w:ascii="Arial" w:hAnsi="Arial" w:cs="Arial"/>
                <w:sz w:val="20"/>
                <w:szCs w:val="20"/>
              </w:rPr>
            </w:pPr>
            <w:r w:rsidRPr="00602323">
              <w:rPr>
                <w:rFonts w:ascii="Arial" w:hAnsi="Arial" w:cs="Arial"/>
                <w:sz w:val="20"/>
                <w:szCs w:val="20"/>
              </w:rPr>
              <w:t>2021 год – 25 490,6 тыс.руб.</w:t>
            </w:r>
          </w:p>
          <w:p w:rsidR="00034DA8" w:rsidRPr="00602323" w:rsidRDefault="00034DA8" w:rsidP="00F1111F">
            <w:pPr>
              <w:widowControl w:val="0"/>
              <w:autoSpaceDE w:val="0"/>
              <w:rPr>
                <w:rFonts w:ascii="Arial" w:hAnsi="Arial" w:cs="Arial"/>
                <w:sz w:val="20"/>
                <w:szCs w:val="20"/>
              </w:rPr>
            </w:pPr>
            <w:r w:rsidRPr="00602323">
              <w:rPr>
                <w:rFonts w:ascii="Arial" w:hAnsi="Arial" w:cs="Arial"/>
                <w:sz w:val="20"/>
                <w:szCs w:val="20"/>
              </w:rPr>
              <w:t>- внебюджетных источников – 315 200,0 тыс.руб., в том числе по годам:</w:t>
            </w:r>
          </w:p>
          <w:p w:rsidR="00034DA8" w:rsidRPr="00602323" w:rsidRDefault="00034DA8" w:rsidP="00F1111F">
            <w:pPr>
              <w:widowControl w:val="0"/>
              <w:autoSpaceDE w:val="0"/>
              <w:rPr>
                <w:rFonts w:ascii="Arial" w:hAnsi="Arial" w:cs="Arial"/>
                <w:sz w:val="20"/>
                <w:szCs w:val="20"/>
              </w:rPr>
            </w:pPr>
            <w:r w:rsidRPr="00602323">
              <w:rPr>
                <w:rFonts w:ascii="Arial" w:hAnsi="Arial" w:cs="Arial"/>
                <w:sz w:val="20"/>
                <w:szCs w:val="20"/>
              </w:rPr>
              <w:t>2017 год - 78 800,0 тыс.руб.;</w:t>
            </w:r>
          </w:p>
          <w:p w:rsidR="00034DA8" w:rsidRPr="00602323" w:rsidRDefault="00034DA8" w:rsidP="00F1111F">
            <w:pPr>
              <w:widowControl w:val="0"/>
              <w:autoSpaceDE w:val="0"/>
              <w:rPr>
                <w:rFonts w:ascii="Arial" w:hAnsi="Arial" w:cs="Arial"/>
                <w:sz w:val="20"/>
                <w:szCs w:val="20"/>
              </w:rPr>
            </w:pPr>
            <w:r w:rsidRPr="00602323">
              <w:rPr>
                <w:rFonts w:ascii="Arial" w:hAnsi="Arial" w:cs="Arial"/>
                <w:sz w:val="20"/>
                <w:szCs w:val="20"/>
              </w:rPr>
              <w:t>2018 год - 78 800,0 тыс.руб.;</w:t>
            </w:r>
          </w:p>
          <w:p w:rsidR="00034DA8" w:rsidRPr="00602323" w:rsidRDefault="00034DA8" w:rsidP="00F1111F">
            <w:pPr>
              <w:widowControl w:val="0"/>
              <w:autoSpaceDE w:val="0"/>
              <w:rPr>
                <w:rFonts w:ascii="Arial" w:hAnsi="Arial" w:cs="Arial"/>
                <w:sz w:val="20"/>
                <w:szCs w:val="20"/>
              </w:rPr>
            </w:pPr>
            <w:r w:rsidRPr="00602323">
              <w:rPr>
                <w:rFonts w:ascii="Arial" w:hAnsi="Arial" w:cs="Arial"/>
                <w:sz w:val="20"/>
                <w:szCs w:val="20"/>
              </w:rPr>
              <w:t>2019 год - 78 800,0 тыс.руб.;</w:t>
            </w:r>
          </w:p>
          <w:p w:rsidR="00034DA8" w:rsidRPr="00602323" w:rsidRDefault="00034DA8" w:rsidP="00F1111F">
            <w:pPr>
              <w:pStyle w:val="ConsPlusNormal"/>
            </w:pPr>
            <w:r w:rsidRPr="00602323">
              <w:t>2020 год - 78 800,0 тыс.руб.</w:t>
            </w:r>
          </w:p>
        </w:tc>
      </w:tr>
      <w:tr w:rsidR="00602323" w:rsidRPr="00602323" w:rsidTr="006A2F04">
        <w:trPr>
          <w:jc w:val="center"/>
        </w:trPr>
        <w:tc>
          <w:tcPr>
            <w:tcW w:w="4248" w:type="dxa"/>
          </w:tcPr>
          <w:p w:rsidR="00034DA8" w:rsidRPr="00602323" w:rsidRDefault="00034DA8" w:rsidP="00F1111F">
            <w:pPr>
              <w:pStyle w:val="ConsPlusNormal"/>
            </w:pPr>
            <w:r w:rsidRPr="00602323">
              <w:t>Основные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5812" w:type="dxa"/>
          </w:tcPr>
          <w:p w:rsidR="00034DA8" w:rsidRPr="00602323" w:rsidRDefault="00034DA8" w:rsidP="00F1111F">
            <w:pPr>
              <w:pStyle w:val="ConsPlusNormal"/>
            </w:pPr>
            <w:r w:rsidRPr="00602323">
              <w:t>На конец первого этапа реализации (2018 год):</w:t>
            </w:r>
          </w:p>
          <w:p w:rsidR="00034DA8" w:rsidRPr="00602323" w:rsidRDefault="00034DA8" w:rsidP="00F1111F">
            <w:pPr>
              <w:pStyle w:val="ConsPlusNormal"/>
            </w:pPr>
            <w:r w:rsidRPr="00602323">
              <w:t>- доля магистральных коллекторов, нуждающихся в замене – 11,3%;</w:t>
            </w:r>
          </w:p>
          <w:p w:rsidR="00034DA8" w:rsidRPr="00602323" w:rsidRDefault="00034DA8" w:rsidP="00F1111F">
            <w:pPr>
              <w:pStyle w:val="ConsPlusNormal"/>
            </w:pPr>
            <w:r w:rsidRPr="00602323">
              <w:t>- доля потерь тепловой энергии в инженерных сетях - 5,2%;</w:t>
            </w:r>
          </w:p>
          <w:p w:rsidR="00034DA8" w:rsidRPr="00602323" w:rsidRDefault="00034DA8" w:rsidP="00F1111F">
            <w:pPr>
              <w:pStyle w:val="ConsPlusNormal"/>
            </w:pPr>
            <w:r w:rsidRPr="00602323">
              <w:t>- доля строений, требующих восстановления несущих способностей конструкций и оснований фундаментов – 52,0 %;</w:t>
            </w:r>
          </w:p>
          <w:p w:rsidR="00034DA8" w:rsidRPr="00602323" w:rsidRDefault="00034DA8" w:rsidP="00F1111F">
            <w:pPr>
              <w:pStyle w:val="ConsPlusNormal"/>
            </w:pPr>
            <w:r w:rsidRPr="00602323">
              <w:t>- доля аварийных и ветхих строений в общем количестве строений - 0,5%;</w:t>
            </w:r>
          </w:p>
          <w:p w:rsidR="00034DA8" w:rsidRPr="00602323" w:rsidRDefault="00034DA8" w:rsidP="00F1111F">
            <w:pPr>
              <w:pStyle w:val="ConsPlusNormal"/>
            </w:pPr>
            <w:r w:rsidRPr="00602323">
              <w:t>- доля заселенных квартир в аварийном и ветхом жилищном фонде - 2,9%.</w:t>
            </w:r>
          </w:p>
          <w:p w:rsidR="00034DA8" w:rsidRPr="00602323" w:rsidRDefault="00034DA8" w:rsidP="00F1111F">
            <w:pPr>
              <w:pStyle w:val="ConsPlusNormal"/>
            </w:pPr>
            <w:r w:rsidRPr="00602323">
              <w:t>На конец второго этапа реализации (2021 год):</w:t>
            </w:r>
          </w:p>
          <w:p w:rsidR="00034DA8" w:rsidRPr="00602323" w:rsidRDefault="00034DA8" w:rsidP="00F1111F">
            <w:pPr>
              <w:pStyle w:val="ConsPlusNormal"/>
            </w:pPr>
            <w:r w:rsidRPr="00602323">
              <w:t>- доля магистральных коллекторов, нуждающихся в замене - 7,3%;</w:t>
            </w:r>
          </w:p>
          <w:p w:rsidR="00034DA8" w:rsidRPr="00602323" w:rsidRDefault="00034DA8" w:rsidP="00F1111F">
            <w:pPr>
              <w:pStyle w:val="ConsPlusNormal"/>
            </w:pPr>
            <w:r w:rsidRPr="00602323">
              <w:t>- доля потерь тепловой энергии в инженерных сетях - 5,0%;</w:t>
            </w:r>
          </w:p>
          <w:p w:rsidR="00034DA8" w:rsidRPr="00602323" w:rsidRDefault="00034DA8" w:rsidP="00F1111F">
            <w:pPr>
              <w:pStyle w:val="ConsPlusNormal"/>
            </w:pPr>
            <w:r w:rsidRPr="00602323">
              <w:t>- доля строений, требующих восстановления несущих способностей конструкций и оснований фундаментов – 44,0%;</w:t>
            </w:r>
          </w:p>
          <w:p w:rsidR="00034DA8" w:rsidRPr="00602323" w:rsidRDefault="00034DA8" w:rsidP="00F1111F">
            <w:pPr>
              <w:pStyle w:val="ConsPlusNormal"/>
            </w:pPr>
            <w:r w:rsidRPr="00602323">
              <w:t>- доля аварийных и ветхих строений в общем количестве строений - 0,2%;</w:t>
            </w:r>
          </w:p>
          <w:p w:rsidR="00034DA8" w:rsidRPr="00602323" w:rsidRDefault="00034DA8" w:rsidP="00F1111F">
            <w:pPr>
              <w:pStyle w:val="ConsPlusNormal"/>
            </w:pPr>
            <w:r w:rsidRPr="00602323">
              <w:t>- доля заселенных квартир в аварийном и ветхом жилищном фонде - 2,3%</w:t>
            </w:r>
          </w:p>
        </w:tc>
      </w:tr>
    </w:tbl>
    <w:p w:rsidR="00034DA8" w:rsidRPr="00602323" w:rsidRDefault="00034DA8" w:rsidP="00034DA8">
      <w:pPr>
        <w:pStyle w:val="ConsPlusNormal"/>
        <w:jc w:val="center"/>
        <w:outlineLvl w:val="2"/>
        <w:rPr>
          <w:sz w:val="24"/>
          <w:szCs w:val="24"/>
        </w:rPr>
      </w:pPr>
    </w:p>
    <w:p w:rsidR="00034DA8" w:rsidRPr="00602323" w:rsidRDefault="00034DA8" w:rsidP="00034DA8">
      <w:pPr>
        <w:pStyle w:val="ConsPlusNormal"/>
        <w:spacing w:after="240"/>
        <w:jc w:val="center"/>
        <w:outlineLvl w:val="2"/>
        <w:rPr>
          <w:sz w:val="24"/>
          <w:szCs w:val="24"/>
        </w:rPr>
      </w:pPr>
      <w:r w:rsidRPr="00602323">
        <w:rPr>
          <w:sz w:val="24"/>
          <w:szCs w:val="24"/>
        </w:rPr>
        <w:t>2. ТЕКУЩЕЕ СОСТОЯНИЕ</w:t>
      </w:r>
    </w:p>
    <w:p w:rsidR="00034DA8" w:rsidRPr="00602323" w:rsidRDefault="00034DA8" w:rsidP="00034DA8">
      <w:pPr>
        <w:pStyle w:val="ConsPlusNormal"/>
        <w:ind w:firstLine="709"/>
        <w:jc w:val="both"/>
        <w:rPr>
          <w:sz w:val="24"/>
          <w:szCs w:val="24"/>
        </w:rPr>
      </w:pPr>
      <w:r w:rsidRPr="00602323">
        <w:rPr>
          <w:sz w:val="24"/>
          <w:szCs w:val="24"/>
        </w:rPr>
        <w:t>Норильск - развитый индустриальный городской округ Красноярского края, на территории которого функционируют следующие отрасли экономики: горнодобывающая, цветная металлургия, энергетическая, газовая и пищевая промышленность, транспорт, связь, жилищно-коммунальное хозяйство, торговля и другие. Муниципальное образование город Норильск на сегодняшний день признано моногородом, градообразующим предприятием является Заполярный филиал ПАО «Горно-металлургическая компания «Норильский никель» (далее - Заполярный филиал).</w:t>
      </w:r>
    </w:p>
    <w:p w:rsidR="00034DA8" w:rsidRPr="00602323" w:rsidRDefault="00034DA8" w:rsidP="00034DA8">
      <w:pPr>
        <w:pStyle w:val="ConsPlusNormal"/>
        <w:ind w:firstLine="709"/>
        <w:jc w:val="both"/>
        <w:rPr>
          <w:sz w:val="24"/>
          <w:szCs w:val="24"/>
        </w:rPr>
      </w:pPr>
      <w:r w:rsidRPr="00602323">
        <w:rPr>
          <w:sz w:val="24"/>
          <w:szCs w:val="24"/>
        </w:rPr>
        <w:t>Являясь моногородом, Норильск представляет собой сложную структуру, в которой городской округ и Заполярный филиал - неразрывны.</w:t>
      </w:r>
    </w:p>
    <w:p w:rsidR="00034DA8" w:rsidRPr="00602323" w:rsidRDefault="00034DA8" w:rsidP="00034DA8">
      <w:pPr>
        <w:pStyle w:val="ConsPlusNormal"/>
        <w:ind w:firstLine="709"/>
        <w:jc w:val="both"/>
        <w:rPr>
          <w:sz w:val="24"/>
          <w:szCs w:val="24"/>
        </w:rPr>
      </w:pPr>
      <w:r w:rsidRPr="00602323">
        <w:rPr>
          <w:sz w:val="24"/>
          <w:szCs w:val="24"/>
        </w:rPr>
        <w:t>Заполярный филиал в полной мере можно отнести к группе финансово-благополучных градообразующих предприятий. В то же время для функционирования самого муниципального образования город Норильск сложившаяся ситуация не является идеальной с точки зрения возможностей органов местного самоуправления муниципального образования город Норильск влиять на социально-экономическое развитие территории. Имея возможность полноценного контроля и регулирования собственной хозяйственной деятельности, транспортных потоков, связывающих муниципальное образование город Норильск с удаленными более крупными населенными пунктами, Заполярный филиал оказывает существенное влияние на решение многих вопросов, касающихся жизни территории.</w:t>
      </w:r>
    </w:p>
    <w:p w:rsidR="00034DA8" w:rsidRPr="00602323" w:rsidRDefault="00034DA8" w:rsidP="00034DA8">
      <w:pPr>
        <w:pStyle w:val="ConsPlusNormal"/>
        <w:ind w:firstLine="709"/>
        <w:jc w:val="both"/>
        <w:rPr>
          <w:sz w:val="24"/>
          <w:szCs w:val="24"/>
        </w:rPr>
      </w:pPr>
      <w:r w:rsidRPr="00602323">
        <w:rPr>
          <w:sz w:val="24"/>
          <w:szCs w:val="24"/>
        </w:rPr>
        <w:t>Город Норильск построен на вечномерзлых грунтах, фундаменты зданий и сооружений - свайные, планировка сооружений способствует защите от снежных заносов и ослаблению силы ветра в дворовых территориях. Территория муниципального образования город Норильск объединяет: Центральный район, районы Кайеркан, Талнах и поселок Снежногорск.</w:t>
      </w:r>
    </w:p>
    <w:p w:rsidR="00034DA8" w:rsidRPr="00602323" w:rsidRDefault="00034DA8" w:rsidP="00034DA8">
      <w:pPr>
        <w:pStyle w:val="ConsPlusNormal"/>
        <w:ind w:firstLine="709"/>
        <w:jc w:val="both"/>
        <w:rPr>
          <w:sz w:val="24"/>
          <w:szCs w:val="24"/>
        </w:rPr>
      </w:pPr>
      <w:r w:rsidRPr="00602323">
        <w:rPr>
          <w:sz w:val="24"/>
          <w:szCs w:val="24"/>
        </w:rPr>
        <w:t>Массовая застройка муниципального образования город Норильск проводилась в период 1940 - 1950 годов и в период 1960 - 1990 годов. Период 1940 - 1950 годов ознаменован строительством монументальных жилых зданий «сталинской» планировки с лепными архитектурными элементами на фасадах. Последний многоквартирный жилой дом сдан в эксплуатацию после завершения строительства в 2002 году. В 2012 году построены и сданы в эксплуатацию 3 малоэтажных дома, построенных на ростверках ранее снесенных многоквартирных домов. В 2015 году введено в эксплуатацию еще одно строение.</w:t>
      </w:r>
    </w:p>
    <w:p w:rsidR="00034DA8" w:rsidRPr="00602323" w:rsidRDefault="00034DA8" w:rsidP="00034DA8">
      <w:pPr>
        <w:pStyle w:val="ConsPlusNormal"/>
        <w:ind w:firstLine="709"/>
        <w:jc w:val="both"/>
        <w:rPr>
          <w:sz w:val="24"/>
          <w:szCs w:val="24"/>
        </w:rPr>
      </w:pPr>
      <w:r w:rsidRPr="00602323">
        <w:rPr>
          <w:sz w:val="24"/>
          <w:szCs w:val="24"/>
        </w:rPr>
        <w:t>Обеспечение муниципального образования город Норильск коммунальными услугами осуществляется из централизованных генерирующих источников транспортировкой по магистральным сетям и распределительным сетям до потребителей. Техническое состояние магистральных коллекторов играет важную роль в качественных характеристиках предоставляемых коммунальных услуг и является гарантией бесперебойного их обеспечения.</w:t>
      </w:r>
    </w:p>
    <w:p w:rsidR="00034DA8" w:rsidRPr="00602323" w:rsidRDefault="00034DA8" w:rsidP="00034DA8">
      <w:pPr>
        <w:pStyle w:val="ConsPlusNormal"/>
        <w:ind w:firstLine="709"/>
        <w:jc w:val="both"/>
        <w:rPr>
          <w:sz w:val="24"/>
          <w:szCs w:val="24"/>
        </w:rPr>
      </w:pPr>
      <w:r w:rsidRPr="00602323">
        <w:rPr>
          <w:sz w:val="24"/>
          <w:szCs w:val="24"/>
        </w:rPr>
        <w:t>Общая протяженность магистральных коллекторов в Центральном районе, районах Талнах и Кайеркан составляет 60100 м. Общая протяженность трубопроводов тепловодоснабжения и канализации в магистральных коллекторах составляет:</w:t>
      </w:r>
    </w:p>
    <w:p w:rsidR="00034DA8" w:rsidRPr="00602323" w:rsidRDefault="00034DA8" w:rsidP="00034DA8">
      <w:pPr>
        <w:pStyle w:val="ConsPlusNormal"/>
        <w:ind w:firstLine="709"/>
        <w:jc w:val="both"/>
        <w:rPr>
          <w:sz w:val="24"/>
          <w:szCs w:val="24"/>
        </w:rPr>
      </w:pPr>
      <w:r w:rsidRPr="00602323">
        <w:rPr>
          <w:sz w:val="24"/>
          <w:szCs w:val="24"/>
        </w:rPr>
        <w:t>- сети теплоснабжения - 120,2 км;</w:t>
      </w:r>
    </w:p>
    <w:p w:rsidR="00034DA8" w:rsidRPr="00602323" w:rsidRDefault="00034DA8" w:rsidP="00034DA8">
      <w:pPr>
        <w:pStyle w:val="ConsPlusNormal"/>
        <w:ind w:firstLine="709"/>
        <w:jc w:val="both"/>
        <w:rPr>
          <w:sz w:val="24"/>
          <w:szCs w:val="24"/>
        </w:rPr>
      </w:pPr>
      <w:r w:rsidRPr="00602323">
        <w:rPr>
          <w:sz w:val="24"/>
          <w:szCs w:val="24"/>
        </w:rPr>
        <w:t>- сети водоснабжения - 58,7 км;</w:t>
      </w:r>
    </w:p>
    <w:p w:rsidR="00034DA8" w:rsidRPr="00602323" w:rsidRDefault="00034DA8" w:rsidP="00034DA8">
      <w:pPr>
        <w:pStyle w:val="ConsPlusNormal"/>
        <w:ind w:firstLine="709"/>
        <w:jc w:val="both"/>
        <w:rPr>
          <w:sz w:val="24"/>
          <w:szCs w:val="24"/>
        </w:rPr>
      </w:pPr>
      <w:r w:rsidRPr="00602323">
        <w:rPr>
          <w:sz w:val="24"/>
          <w:szCs w:val="24"/>
        </w:rPr>
        <w:t>- сети канализации - 57 км.</w:t>
      </w:r>
    </w:p>
    <w:p w:rsidR="00034DA8" w:rsidRPr="00602323" w:rsidRDefault="00034DA8" w:rsidP="00034DA8">
      <w:pPr>
        <w:pStyle w:val="ConsPlusNormal"/>
        <w:ind w:firstLine="709"/>
        <w:jc w:val="both"/>
        <w:rPr>
          <w:sz w:val="24"/>
          <w:szCs w:val="24"/>
        </w:rPr>
      </w:pPr>
      <w:r w:rsidRPr="00602323">
        <w:rPr>
          <w:sz w:val="24"/>
          <w:szCs w:val="24"/>
        </w:rPr>
        <w:t>Магистральное коллекторное хозяйство по конструктивному исполнению в основном двухъярусное, за исключением коллекторов 1 - 3 микрорайонов района Талнах, которые выполнены непроходными. В верхнем ярусе расположены трубопроводы тепло-, водоснабжения (далее - ТВС) и кабельные линии распределительной сети наружного освещения, в нижнем ярусе размещены трубы канализации, а также силовые кабели и кабели связи.</w:t>
      </w:r>
    </w:p>
    <w:p w:rsidR="00034DA8" w:rsidRPr="00602323" w:rsidRDefault="00034DA8" w:rsidP="00034DA8">
      <w:pPr>
        <w:pStyle w:val="ConsPlusNormal"/>
        <w:ind w:firstLine="709"/>
        <w:jc w:val="both"/>
        <w:rPr>
          <w:sz w:val="24"/>
          <w:szCs w:val="24"/>
        </w:rPr>
      </w:pPr>
      <w:r w:rsidRPr="00602323">
        <w:rPr>
          <w:sz w:val="24"/>
          <w:szCs w:val="24"/>
        </w:rPr>
        <w:t>Более 20,3 км (30% от общей протяженности) магистральных коллекторов со степенью износа 100% имеют ветхое или аварийное состояние, т.к. наблюдаются многочисленные повреждения конструктивных элементов: просадки, разрушения, смещения и расхождения бетонных блоков, выпадение раствора по стыковым швам, нарушение связей сварных соединений, локальные обрушения, большая часть камер переключения имеют трещины и разрушения бетона. Нижние ярусы коллекторов обводнены и заилены. Уровень заиливания доходит до 1 м, уровень обводнения - до полного заполнения нижнего яруса коллектора. Обрушены кабельные конструкции, в результате чего силовые и слаботочные кабели лежат на дне заиленных или заполненных водой коллекторов. Отсутствие тепловой изоляции на магистральных трубопроводах вызывает потери тепла. Техногенное подтопление и засоление грунтов приводит к повсеместному в регионе росту глубин сезонно-талого слоя, к повышению притока тепла в мерзлую толщу за счет увеличения теплопроводности грунтов, а это, в свою очередь, приводит к ослаблению структуры грунтов, уменьшению их плотности, снижению прочности, подъему уровня грунтовых вод.</w:t>
      </w:r>
    </w:p>
    <w:p w:rsidR="00034DA8" w:rsidRPr="00602323" w:rsidRDefault="00034DA8" w:rsidP="00034DA8">
      <w:pPr>
        <w:pStyle w:val="ConsPlusNormal"/>
        <w:ind w:firstLine="709"/>
        <w:jc w:val="both"/>
        <w:rPr>
          <w:sz w:val="24"/>
          <w:szCs w:val="24"/>
        </w:rPr>
      </w:pPr>
      <w:r w:rsidRPr="00602323">
        <w:rPr>
          <w:sz w:val="24"/>
          <w:szCs w:val="24"/>
        </w:rPr>
        <w:t>В связи с эксплуатацией в условиях повышенной влажности кабельные конструкции в нижнем ярусе коллекторов на большом протяжении корродированы, потеряли свою несущую способность и обрушены, в результате чего кабельная продукция лежит на дне коллектора в воде и мусоре. В результате длительного нахождения в воде защитная броня корродирована, защитные оболочки потеряли свои изоляционные свойства, что является грубым нарушением требований норм и правил электробезопасности и создает угрозу жизни обслуживающему персоналу.</w:t>
      </w:r>
    </w:p>
    <w:p w:rsidR="00034DA8" w:rsidRPr="00602323" w:rsidRDefault="00034DA8" w:rsidP="00034DA8">
      <w:pPr>
        <w:pStyle w:val="ConsPlusNormal"/>
        <w:ind w:firstLine="709"/>
        <w:jc w:val="both"/>
        <w:rPr>
          <w:sz w:val="24"/>
          <w:szCs w:val="24"/>
        </w:rPr>
      </w:pPr>
      <w:r w:rsidRPr="00602323">
        <w:rPr>
          <w:sz w:val="24"/>
          <w:szCs w:val="24"/>
        </w:rPr>
        <w:t>Обводненность и заиливание нижнего яруса всех коллекторов происходит еще и из-за отсутствия ливневой канализации и попадания большого количества бытового мусора, шлака и песка через вентиляционные люки, плиты перекрытия, поврежденные блоки.</w:t>
      </w:r>
    </w:p>
    <w:p w:rsidR="00034DA8" w:rsidRPr="00602323" w:rsidRDefault="00034DA8" w:rsidP="00034DA8">
      <w:pPr>
        <w:pStyle w:val="ConsPlusNormal"/>
        <w:ind w:firstLine="709"/>
        <w:jc w:val="both"/>
        <w:rPr>
          <w:sz w:val="24"/>
          <w:szCs w:val="24"/>
        </w:rPr>
      </w:pPr>
      <w:r w:rsidRPr="00602323">
        <w:rPr>
          <w:sz w:val="24"/>
          <w:szCs w:val="24"/>
        </w:rPr>
        <w:t>Ежегодно проводимые ремонтно-восстановительные работы за счет тарифной составляющей и инвестиций бюджета муниципального образования город Норильск в среднем в объеме 150 - 200 млн руб. обеспечивают безаварийное энергоснабжение муниципального образования город Норильск. Из общего объема ремонтно-восстановительных работ 90% средств используется на восстановление работоспособности инженерных сетей, оставшаяся часть - на восстановление строительной части магистральных коллекторов, что не обеспечивает потребность.</w:t>
      </w:r>
    </w:p>
    <w:p w:rsidR="00034DA8" w:rsidRPr="00602323" w:rsidRDefault="00034DA8" w:rsidP="00034DA8">
      <w:pPr>
        <w:pStyle w:val="ConsPlusNormal"/>
        <w:ind w:firstLine="709"/>
        <w:jc w:val="both"/>
        <w:rPr>
          <w:sz w:val="24"/>
          <w:szCs w:val="24"/>
        </w:rPr>
      </w:pPr>
      <w:r w:rsidRPr="00602323">
        <w:rPr>
          <w:sz w:val="24"/>
          <w:szCs w:val="24"/>
        </w:rPr>
        <w:t>Муниципальное образование город Норильск представляет собой очаг концентрированного техногенного воздействия на природную среду. Наряду с механическими воздействиями важнейшим фактором являются также различные тепловые влияния, которые реализуются через температурное поле.</w:t>
      </w:r>
    </w:p>
    <w:p w:rsidR="00034DA8" w:rsidRPr="00602323" w:rsidRDefault="00034DA8" w:rsidP="00034DA8">
      <w:pPr>
        <w:pStyle w:val="ConsPlusNormal"/>
        <w:ind w:firstLine="709"/>
        <w:jc w:val="both"/>
        <w:rPr>
          <w:sz w:val="24"/>
          <w:szCs w:val="24"/>
        </w:rPr>
      </w:pPr>
      <w:r w:rsidRPr="00602323">
        <w:rPr>
          <w:sz w:val="24"/>
          <w:szCs w:val="24"/>
        </w:rPr>
        <w:t>Практически отсутствие нового строительства и необходимых инвестиций на выполнение работ по модернизации жилищного фонда и коммунальной инфраструктуры приводит к повышению износа основных фондов жилищно-коммунального комплекса.</w:t>
      </w:r>
    </w:p>
    <w:p w:rsidR="00034DA8" w:rsidRPr="00602323" w:rsidRDefault="00034DA8" w:rsidP="00034DA8">
      <w:pPr>
        <w:pStyle w:val="ConsPlusNormal"/>
        <w:ind w:firstLine="709"/>
        <w:jc w:val="both"/>
        <w:rPr>
          <w:sz w:val="24"/>
          <w:szCs w:val="24"/>
        </w:rPr>
      </w:pPr>
      <w:r w:rsidRPr="00602323">
        <w:rPr>
          <w:sz w:val="24"/>
          <w:szCs w:val="24"/>
        </w:rPr>
        <w:t>Нарушения в эксплуатации подполий зданий и нерациональные способы реконструкции подземных сооружений способствуют снижению несущей способности оснований и нарастанию деформации объектов.</w:t>
      </w:r>
    </w:p>
    <w:p w:rsidR="00034DA8" w:rsidRPr="00602323" w:rsidRDefault="00034DA8" w:rsidP="00034DA8">
      <w:pPr>
        <w:pStyle w:val="ConsPlusNormal"/>
        <w:ind w:firstLine="709"/>
        <w:jc w:val="both"/>
        <w:rPr>
          <w:sz w:val="24"/>
          <w:szCs w:val="24"/>
        </w:rPr>
      </w:pPr>
      <w:r w:rsidRPr="00602323">
        <w:rPr>
          <w:sz w:val="24"/>
          <w:szCs w:val="24"/>
        </w:rPr>
        <w:t>Развитие аварийной ситуации на любом участке коллекторов с предельной степенью износа вызовет аварийное прекращение предоставления коммунальных услуг значительной части потребителей (более 10000 жителей), что в условиях Крайнего Севера недопустимо. Разрушение строительной части осложнит устранение аварийной ситуации по причине возникшей необходимости производства земляных работ, что, в свою очередь, требует значительных временных ресурсов в условиях вечномерзлых грунтов.</w:t>
      </w:r>
    </w:p>
    <w:p w:rsidR="00034DA8" w:rsidRPr="00602323" w:rsidRDefault="00034DA8" w:rsidP="00034DA8">
      <w:pPr>
        <w:pStyle w:val="ConsPlusNormal"/>
        <w:ind w:firstLine="709"/>
        <w:jc w:val="both"/>
        <w:rPr>
          <w:sz w:val="24"/>
          <w:szCs w:val="24"/>
        </w:rPr>
      </w:pPr>
      <w:r w:rsidRPr="00602323">
        <w:rPr>
          <w:sz w:val="24"/>
          <w:szCs w:val="24"/>
        </w:rPr>
        <w:t>Кроме того, развитие аварийной ситуации на объектах инженерной инфраструктуры ведет к неизбежному подтоплению зданий и сооружений, ухудшению мерзлотно-геологических условий оснований, растеплению грунтов, снижению несущей способности вмороженных свай, нарастанию деформаций объектов, что, в свою очередь, приведет к снижению устойчивости зданий, и, как следствие, к росту количества жилых зданий в предаварийном состоянии.</w:t>
      </w:r>
    </w:p>
    <w:p w:rsidR="00034DA8" w:rsidRPr="00602323" w:rsidRDefault="00034DA8" w:rsidP="00034DA8">
      <w:pPr>
        <w:pStyle w:val="ConsPlusNormal"/>
        <w:ind w:firstLine="709"/>
        <w:jc w:val="both"/>
        <w:rPr>
          <w:sz w:val="24"/>
          <w:szCs w:val="24"/>
        </w:rPr>
      </w:pPr>
      <w:r w:rsidRPr="00602323">
        <w:rPr>
          <w:sz w:val="24"/>
          <w:szCs w:val="24"/>
        </w:rPr>
        <w:t>Общая площадь жилищного фонда муниципального образования город Норильск по состоянию на 01.10.2020 составляло 4 593,3 тыс. кв. м. Количество многоквартирных домов - 858.</w:t>
      </w:r>
    </w:p>
    <w:p w:rsidR="00034DA8" w:rsidRPr="00602323" w:rsidRDefault="00034DA8" w:rsidP="00034DA8">
      <w:pPr>
        <w:pStyle w:val="ConsPlusNormal"/>
        <w:ind w:firstLine="709"/>
        <w:jc w:val="both"/>
        <w:rPr>
          <w:sz w:val="24"/>
          <w:szCs w:val="24"/>
        </w:rPr>
      </w:pPr>
      <w:r w:rsidRPr="00602323">
        <w:rPr>
          <w:sz w:val="24"/>
          <w:szCs w:val="24"/>
        </w:rPr>
        <w:t>Характеристика по срокам эксплуатации многоквартирных домов:</w:t>
      </w:r>
    </w:p>
    <w:p w:rsidR="00034DA8" w:rsidRPr="00602323" w:rsidRDefault="00034DA8" w:rsidP="00034DA8">
      <w:pPr>
        <w:pStyle w:val="ConsPlusNormal"/>
        <w:ind w:firstLine="709"/>
        <w:jc w:val="both"/>
        <w:rPr>
          <w:sz w:val="24"/>
          <w:szCs w:val="24"/>
        </w:rPr>
      </w:pPr>
      <w:r w:rsidRPr="00602323">
        <w:rPr>
          <w:sz w:val="24"/>
          <w:szCs w:val="24"/>
        </w:rPr>
        <w:t>- до 10 лет - 4 здания, что составляет менее одного процента от общего количества;</w:t>
      </w:r>
    </w:p>
    <w:p w:rsidR="00034DA8" w:rsidRPr="00602323" w:rsidRDefault="00034DA8" w:rsidP="00034DA8">
      <w:pPr>
        <w:pStyle w:val="ConsPlusNormal"/>
        <w:ind w:firstLine="709"/>
        <w:jc w:val="both"/>
        <w:rPr>
          <w:sz w:val="24"/>
          <w:szCs w:val="24"/>
        </w:rPr>
      </w:pPr>
      <w:r w:rsidRPr="00602323">
        <w:rPr>
          <w:sz w:val="24"/>
          <w:szCs w:val="24"/>
        </w:rPr>
        <w:t>- от 11 до 30 лет - 69 зданий – 8 %;</w:t>
      </w:r>
    </w:p>
    <w:p w:rsidR="00034DA8" w:rsidRPr="00602323" w:rsidRDefault="00034DA8" w:rsidP="00034DA8">
      <w:pPr>
        <w:pStyle w:val="ConsPlusNormal"/>
        <w:ind w:firstLine="709"/>
        <w:jc w:val="both"/>
        <w:rPr>
          <w:sz w:val="24"/>
          <w:szCs w:val="24"/>
        </w:rPr>
      </w:pPr>
      <w:r w:rsidRPr="00602323">
        <w:rPr>
          <w:sz w:val="24"/>
          <w:szCs w:val="24"/>
        </w:rPr>
        <w:t>- от 30 до 50 лет - 487 зданий – 56,7 %;</w:t>
      </w:r>
    </w:p>
    <w:p w:rsidR="00034DA8" w:rsidRPr="00602323" w:rsidRDefault="00034DA8" w:rsidP="00034DA8">
      <w:pPr>
        <w:pStyle w:val="ConsPlusNormal"/>
        <w:ind w:firstLine="709"/>
        <w:jc w:val="both"/>
        <w:rPr>
          <w:sz w:val="24"/>
          <w:szCs w:val="24"/>
        </w:rPr>
      </w:pPr>
      <w:r w:rsidRPr="00602323">
        <w:rPr>
          <w:sz w:val="24"/>
          <w:szCs w:val="24"/>
        </w:rPr>
        <w:t>- более 50 лет - 299 зданий – 34,8 %.</w:t>
      </w:r>
    </w:p>
    <w:p w:rsidR="00034DA8" w:rsidRPr="00602323" w:rsidRDefault="00034DA8" w:rsidP="00034DA8">
      <w:pPr>
        <w:pStyle w:val="ConsPlusNormal"/>
        <w:ind w:firstLine="709"/>
        <w:jc w:val="both"/>
        <w:rPr>
          <w:sz w:val="24"/>
          <w:szCs w:val="24"/>
        </w:rPr>
      </w:pPr>
      <w:r w:rsidRPr="00602323">
        <w:rPr>
          <w:sz w:val="24"/>
          <w:szCs w:val="24"/>
        </w:rPr>
        <w:t>В 70 - 80-е годы велось массовое строительство девятиэтажных домов гостиничного типа и пятиэтажных серийных домов, так называемых «хрущевок», с применением стеновых панелей и блоков из газозолобетона. В экстремальных климатических условиях, где расположено муниципальное образование город Норильск, их максимальный срок службы по исследованиям Норильского индустриального института составляет 25 - 30 лет. Данные конструкции обладают низкими теплозащитными свойствами и прочностью, в настоящее время интенсивно разрушаются. В связи с тем, что газозолобетонные панели не подлежат реконструкции, данные здания являются неперспективным жильем.</w:t>
      </w:r>
    </w:p>
    <w:p w:rsidR="00034DA8" w:rsidRPr="00602323" w:rsidRDefault="00034DA8" w:rsidP="00034DA8">
      <w:pPr>
        <w:pStyle w:val="ConsPlusNormal"/>
        <w:ind w:firstLine="709"/>
        <w:jc w:val="both"/>
        <w:rPr>
          <w:sz w:val="24"/>
          <w:szCs w:val="24"/>
        </w:rPr>
      </w:pPr>
      <w:r w:rsidRPr="00602323">
        <w:rPr>
          <w:sz w:val="24"/>
          <w:szCs w:val="24"/>
        </w:rPr>
        <w:t>Количество аварийного жилья, признанного решениями Межведомственной комиссии аварийным, подлежащим расселению и сносу, по состоянию на 01.10.2020 составляло 5 строений и 13 подъездов многоквартирных домов.</w:t>
      </w:r>
    </w:p>
    <w:p w:rsidR="00034DA8" w:rsidRPr="00602323" w:rsidRDefault="00034DA8" w:rsidP="00034DA8">
      <w:pPr>
        <w:ind w:firstLine="708"/>
        <w:jc w:val="both"/>
        <w:rPr>
          <w:rFonts w:ascii="Arial" w:hAnsi="Arial" w:cs="Arial"/>
        </w:rPr>
      </w:pPr>
      <w:r w:rsidRPr="00602323">
        <w:rPr>
          <w:rFonts w:ascii="Arial" w:hAnsi="Arial" w:cs="Arial"/>
        </w:rPr>
        <w:t xml:space="preserve">На 01.10.2020 на особом контроле по состоянию грунтов и несущих конструкций числилось 242 жилых здания, в т.ч. в Центральном районе Норильска – 162, в районе Талнах – 68, в районе Кайеркан – 12, из них </w:t>
      </w:r>
    </w:p>
    <w:p w:rsidR="00034DA8" w:rsidRPr="00602323" w:rsidRDefault="00034DA8" w:rsidP="00034DA8">
      <w:pPr>
        <w:pStyle w:val="a5"/>
        <w:ind w:left="0" w:firstLine="709"/>
        <w:jc w:val="both"/>
        <w:rPr>
          <w:rFonts w:ascii="Arial" w:hAnsi="Arial" w:cs="Arial"/>
        </w:rPr>
      </w:pPr>
      <w:r w:rsidRPr="00602323">
        <w:rPr>
          <w:rFonts w:ascii="Arial" w:hAnsi="Arial" w:cs="Arial"/>
        </w:rPr>
        <w:t>-с прогрессирующими деформациями – 76 зданий в Центральном районе Норильска;</w:t>
      </w:r>
    </w:p>
    <w:p w:rsidR="00034DA8" w:rsidRPr="00602323" w:rsidRDefault="00034DA8" w:rsidP="00034DA8">
      <w:pPr>
        <w:pStyle w:val="a5"/>
        <w:ind w:left="0" w:firstLine="709"/>
        <w:jc w:val="both"/>
        <w:rPr>
          <w:rFonts w:ascii="Arial" w:hAnsi="Arial" w:cs="Arial"/>
        </w:rPr>
      </w:pPr>
      <w:r w:rsidRPr="00602323">
        <w:rPr>
          <w:rFonts w:ascii="Arial" w:hAnsi="Arial" w:cs="Arial"/>
        </w:rPr>
        <w:t>-с разрушением несущих конструкций (по материалу) – 142 здания, в т.ч. в Центральном районе Норильска – 94, в районе Талнах – 48;</w:t>
      </w:r>
    </w:p>
    <w:p w:rsidR="00034DA8" w:rsidRPr="00602323" w:rsidRDefault="00034DA8" w:rsidP="00034DA8">
      <w:pPr>
        <w:pStyle w:val="a5"/>
        <w:ind w:left="0" w:firstLine="709"/>
        <w:jc w:val="both"/>
        <w:rPr>
          <w:rFonts w:ascii="Arial" w:hAnsi="Arial" w:cs="Arial"/>
        </w:rPr>
      </w:pPr>
      <w:r w:rsidRPr="00602323">
        <w:rPr>
          <w:rFonts w:ascii="Arial" w:hAnsi="Arial" w:cs="Arial"/>
        </w:rPr>
        <w:t>-с деформациями без дальнейшей прогрессии – 176 зданий, в т.ч. в Центральном районе Норильска – 120, в районе Талнах – 56;</w:t>
      </w:r>
    </w:p>
    <w:p w:rsidR="00034DA8" w:rsidRPr="00602323" w:rsidRDefault="00034DA8" w:rsidP="00034DA8">
      <w:pPr>
        <w:pStyle w:val="a5"/>
        <w:ind w:left="0" w:firstLine="709"/>
        <w:jc w:val="both"/>
        <w:rPr>
          <w:rFonts w:ascii="Arial" w:hAnsi="Arial" w:cs="Arial"/>
        </w:rPr>
      </w:pPr>
      <w:r w:rsidRPr="00602323">
        <w:rPr>
          <w:rFonts w:ascii="Arial" w:hAnsi="Arial" w:cs="Arial"/>
        </w:rPr>
        <w:t>-по состоянию грунтов оснований фундаментов – 85 зданий, в т.ч. в Центральном районе Норильска –40, в районе Талнах – 44, в районе Кайеркан – 1.</w:t>
      </w:r>
    </w:p>
    <w:p w:rsidR="00034DA8" w:rsidRPr="00602323" w:rsidRDefault="00034DA8" w:rsidP="00034DA8">
      <w:pPr>
        <w:pStyle w:val="ConsPlusNormal"/>
        <w:ind w:firstLine="709"/>
        <w:jc w:val="both"/>
        <w:rPr>
          <w:sz w:val="24"/>
          <w:szCs w:val="24"/>
        </w:rPr>
      </w:pPr>
      <w:r w:rsidRPr="00602323">
        <w:rPr>
          <w:sz w:val="24"/>
          <w:szCs w:val="24"/>
        </w:rPr>
        <w:t>Точная оценка количества и степени неблагополучия состояния зданий и сооружений нуждается в специальных исследованиях и анализе (прогнозе) поведения мерзлотно-геологической ситуации на территории муниципального образования город Норильск под влиянием техногенеза, однако уже сейчас следует отметить, что от 50 - 60% (Норильск) до 0 - 15% (Талнах, Оганер, Кайеркан) всех зданий и сооружений муниципального образования город Норильск имеют деформации (той или иной степени), и требуется применение достаточно радикальных средств для повышения несущей способности оснований, чтобы обеспечивать длительную безаварийную эксплуатацию объектов.</w:t>
      </w:r>
    </w:p>
    <w:p w:rsidR="00034DA8" w:rsidRPr="00602323" w:rsidRDefault="00034DA8" w:rsidP="00034DA8">
      <w:pPr>
        <w:pStyle w:val="ConsPlusNormal"/>
        <w:ind w:firstLine="709"/>
        <w:jc w:val="both"/>
        <w:rPr>
          <w:sz w:val="24"/>
          <w:szCs w:val="24"/>
        </w:rPr>
      </w:pPr>
      <w:r w:rsidRPr="00602323">
        <w:rPr>
          <w:sz w:val="24"/>
          <w:szCs w:val="24"/>
        </w:rPr>
        <w:t>Основными причинами возникновения проблем в инженерной инфраструктуре и на объектах жилищного фонда муниципального образования город Норильск являются:</w:t>
      </w:r>
    </w:p>
    <w:p w:rsidR="00034DA8" w:rsidRPr="00602323" w:rsidRDefault="00034DA8" w:rsidP="00034DA8">
      <w:pPr>
        <w:pStyle w:val="ConsPlusNormal"/>
        <w:ind w:firstLine="709"/>
        <w:jc w:val="both"/>
        <w:rPr>
          <w:sz w:val="24"/>
          <w:szCs w:val="24"/>
        </w:rPr>
      </w:pPr>
      <w:r w:rsidRPr="00602323">
        <w:rPr>
          <w:sz w:val="24"/>
          <w:szCs w:val="24"/>
        </w:rPr>
        <w:t>- эксплуатация инженерной инфраструктуры и объектов жилищного фонда в суровых климатических условиях;</w:t>
      </w:r>
    </w:p>
    <w:p w:rsidR="00034DA8" w:rsidRPr="00602323" w:rsidRDefault="00034DA8" w:rsidP="00034DA8">
      <w:pPr>
        <w:pStyle w:val="ConsPlusNormal"/>
        <w:ind w:firstLine="709"/>
        <w:jc w:val="both"/>
        <w:rPr>
          <w:sz w:val="24"/>
          <w:szCs w:val="24"/>
        </w:rPr>
      </w:pPr>
      <w:r w:rsidRPr="00602323">
        <w:rPr>
          <w:sz w:val="24"/>
          <w:szCs w:val="24"/>
        </w:rPr>
        <w:t>- техногенное подтопление и засоление грунтов, нерешенность проблем отвода ливневых и паводковых вод, изменения теплофизических свойств грунтов;</w:t>
      </w:r>
    </w:p>
    <w:p w:rsidR="00034DA8" w:rsidRPr="00602323" w:rsidRDefault="00034DA8" w:rsidP="00034DA8">
      <w:pPr>
        <w:pStyle w:val="ConsPlusNormal"/>
        <w:ind w:firstLine="709"/>
        <w:jc w:val="both"/>
        <w:rPr>
          <w:sz w:val="24"/>
          <w:szCs w:val="24"/>
        </w:rPr>
      </w:pPr>
      <w:r w:rsidRPr="00602323">
        <w:rPr>
          <w:sz w:val="24"/>
          <w:szCs w:val="24"/>
        </w:rPr>
        <w:t>- наличие техногенных аварийных ситуаций, приведших к изменению температурного режима толщи вечномерзлых грунтов и деструкции бетона несущих конструкций, к деформациям конструкций жилых зданий;</w:t>
      </w:r>
    </w:p>
    <w:p w:rsidR="00034DA8" w:rsidRPr="00602323" w:rsidRDefault="00034DA8" w:rsidP="00034DA8">
      <w:pPr>
        <w:pStyle w:val="ConsPlusNormal"/>
        <w:ind w:firstLine="709"/>
        <w:jc w:val="both"/>
        <w:rPr>
          <w:sz w:val="24"/>
          <w:szCs w:val="24"/>
        </w:rPr>
      </w:pPr>
      <w:r w:rsidRPr="00602323">
        <w:rPr>
          <w:sz w:val="24"/>
          <w:szCs w:val="24"/>
        </w:rPr>
        <w:t>- деградация мерзлотных пород, несовершенство существующих методов инженерной подготовки территорий перед застройкой;</w:t>
      </w:r>
    </w:p>
    <w:p w:rsidR="00034DA8" w:rsidRPr="00602323" w:rsidRDefault="00034DA8" w:rsidP="00034DA8">
      <w:pPr>
        <w:pStyle w:val="ConsPlusNormal"/>
        <w:ind w:firstLine="709"/>
        <w:jc w:val="both"/>
        <w:rPr>
          <w:sz w:val="24"/>
          <w:szCs w:val="24"/>
        </w:rPr>
      </w:pPr>
      <w:r w:rsidRPr="00602323">
        <w:rPr>
          <w:sz w:val="24"/>
          <w:szCs w:val="24"/>
        </w:rPr>
        <w:t>- принос тепла в грунты при фундаментостроении, многочисленные нарушения в эксплуатации подполий и других охлаждающих устройств;</w:t>
      </w:r>
    </w:p>
    <w:p w:rsidR="00034DA8" w:rsidRPr="00602323" w:rsidRDefault="00034DA8" w:rsidP="00034DA8">
      <w:pPr>
        <w:pStyle w:val="ConsPlusNormal"/>
        <w:ind w:firstLine="709"/>
        <w:jc w:val="both"/>
        <w:rPr>
          <w:sz w:val="24"/>
          <w:szCs w:val="24"/>
        </w:rPr>
      </w:pPr>
      <w:r w:rsidRPr="00602323">
        <w:rPr>
          <w:sz w:val="24"/>
          <w:szCs w:val="24"/>
        </w:rPr>
        <w:t>- механизированное перераспределение снежного покрова;</w:t>
      </w:r>
    </w:p>
    <w:p w:rsidR="00034DA8" w:rsidRPr="00602323" w:rsidRDefault="00034DA8" w:rsidP="00034DA8">
      <w:pPr>
        <w:pStyle w:val="ConsPlusNormal"/>
        <w:ind w:firstLine="709"/>
        <w:jc w:val="both"/>
        <w:rPr>
          <w:sz w:val="24"/>
          <w:szCs w:val="24"/>
        </w:rPr>
      </w:pPr>
      <w:r w:rsidRPr="00602323">
        <w:rPr>
          <w:sz w:val="24"/>
          <w:szCs w:val="24"/>
        </w:rPr>
        <w:t>- применение при массовом строительстве 70 - 80-х годов стеновых панелей и блоков из газозолобетона, обладающих низкими свойствами и прочностью, имеющих максимальный срок эксплуатации 25 - 30 лет;</w:t>
      </w:r>
    </w:p>
    <w:p w:rsidR="00034DA8" w:rsidRPr="00602323" w:rsidRDefault="00034DA8" w:rsidP="00034DA8">
      <w:pPr>
        <w:pStyle w:val="ConsPlusNormal"/>
        <w:ind w:firstLine="709"/>
        <w:jc w:val="both"/>
        <w:rPr>
          <w:sz w:val="24"/>
          <w:szCs w:val="24"/>
        </w:rPr>
      </w:pPr>
      <w:r w:rsidRPr="00602323">
        <w:rPr>
          <w:sz w:val="24"/>
          <w:szCs w:val="24"/>
        </w:rPr>
        <w:t>- низкие объемы капитальных ремонтов, недостаточные для покрытия износа оборудования и строительной части инженерной инфраструктуры, строительных конструкций и инженерного оборудования многоквартирных домов;</w:t>
      </w:r>
    </w:p>
    <w:p w:rsidR="00034DA8" w:rsidRPr="00602323" w:rsidRDefault="00034DA8" w:rsidP="00034DA8">
      <w:pPr>
        <w:pStyle w:val="ConsPlusNormal"/>
        <w:ind w:firstLine="709"/>
        <w:jc w:val="both"/>
        <w:rPr>
          <w:sz w:val="24"/>
          <w:szCs w:val="24"/>
        </w:rPr>
      </w:pPr>
      <w:r w:rsidRPr="00602323">
        <w:rPr>
          <w:sz w:val="24"/>
          <w:szCs w:val="24"/>
        </w:rPr>
        <w:t>- практически отсутствие нового строительства многоквартирных домов;</w:t>
      </w:r>
    </w:p>
    <w:p w:rsidR="00034DA8" w:rsidRPr="00602323" w:rsidRDefault="00034DA8" w:rsidP="00034DA8">
      <w:pPr>
        <w:pStyle w:val="ConsPlusNormal"/>
        <w:ind w:firstLine="709"/>
        <w:jc w:val="both"/>
        <w:rPr>
          <w:sz w:val="24"/>
          <w:szCs w:val="24"/>
        </w:rPr>
      </w:pPr>
      <w:r w:rsidRPr="00602323">
        <w:rPr>
          <w:sz w:val="24"/>
          <w:szCs w:val="24"/>
        </w:rPr>
        <w:t>- наличие на территории аварийного и неперспективного жилищного фонда.</w:t>
      </w:r>
    </w:p>
    <w:p w:rsidR="00034DA8" w:rsidRPr="00602323" w:rsidRDefault="00034DA8" w:rsidP="00034DA8">
      <w:pPr>
        <w:pStyle w:val="ConsPlusNormal"/>
        <w:ind w:firstLine="709"/>
        <w:jc w:val="both"/>
        <w:rPr>
          <w:sz w:val="24"/>
          <w:szCs w:val="24"/>
        </w:rPr>
      </w:pPr>
      <w:r w:rsidRPr="00602323">
        <w:rPr>
          <w:sz w:val="24"/>
          <w:szCs w:val="24"/>
        </w:rPr>
        <w:t>Для решения проблем, связанных с состоянием объектов коммунальной инфраструктуры и жилищного фонда, необходимо:</w:t>
      </w:r>
    </w:p>
    <w:p w:rsidR="00034DA8" w:rsidRPr="00602323" w:rsidRDefault="00034DA8" w:rsidP="00034DA8">
      <w:pPr>
        <w:pStyle w:val="ConsPlusNormal"/>
        <w:ind w:firstLine="709"/>
        <w:jc w:val="both"/>
        <w:rPr>
          <w:sz w:val="24"/>
          <w:szCs w:val="24"/>
        </w:rPr>
      </w:pPr>
      <w:r w:rsidRPr="00602323">
        <w:rPr>
          <w:sz w:val="24"/>
          <w:szCs w:val="24"/>
        </w:rPr>
        <w:t>- увеличение объемов капитального ремонта строительной части магистральных коллекторов с применением современных материалов гидро- и теплоизоляции с целью исключения последующего растепления грунтов и, как следствие, просадки коллекторов;</w:t>
      </w:r>
    </w:p>
    <w:p w:rsidR="00034DA8" w:rsidRPr="00602323" w:rsidRDefault="00034DA8" w:rsidP="00034DA8">
      <w:pPr>
        <w:pStyle w:val="ConsPlusNormal"/>
        <w:ind w:firstLine="709"/>
        <w:jc w:val="both"/>
        <w:rPr>
          <w:sz w:val="24"/>
          <w:szCs w:val="24"/>
        </w:rPr>
      </w:pPr>
      <w:r w:rsidRPr="00602323">
        <w:rPr>
          <w:sz w:val="24"/>
          <w:szCs w:val="24"/>
        </w:rPr>
        <w:t>- проведение капитального ремонта трубопроводов с применением современных материалов, имеющих более продолжительные сроки службы;</w:t>
      </w:r>
    </w:p>
    <w:p w:rsidR="00034DA8" w:rsidRPr="00602323" w:rsidRDefault="00034DA8" w:rsidP="00034DA8">
      <w:pPr>
        <w:pStyle w:val="ConsPlusNormal"/>
        <w:ind w:firstLine="709"/>
        <w:jc w:val="both"/>
        <w:rPr>
          <w:sz w:val="24"/>
          <w:szCs w:val="24"/>
        </w:rPr>
      </w:pPr>
      <w:r w:rsidRPr="00602323">
        <w:rPr>
          <w:sz w:val="24"/>
          <w:szCs w:val="24"/>
        </w:rPr>
        <w:t>- увеличение объемов работ по сохранению несущей способности оснований и фундаментов зданий;</w:t>
      </w:r>
    </w:p>
    <w:p w:rsidR="00034DA8" w:rsidRPr="00602323" w:rsidRDefault="00034DA8" w:rsidP="00034DA8">
      <w:pPr>
        <w:pStyle w:val="ConsPlusNormal"/>
        <w:ind w:firstLine="709"/>
        <w:jc w:val="both"/>
        <w:rPr>
          <w:sz w:val="24"/>
          <w:szCs w:val="24"/>
        </w:rPr>
      </w:pPr>
      <w:r w:rsidRPr="00602323">
        <w:rPr>
          <w:sz w:val="24"/>
          <w:szCs w:val="24"/>
        </w:rPr>
        <w:t>- проведение комплексного капитального ремонта объектов перспективного жилищного фонда;</w:t>
      </w:r>
    </w:p>
    <w:p w:rsidR="00034DA8" w:rsidRPr="00602323" w:rsidRDefault="00034DA8" w:rsidP="00034DA8">
      <w:pPr>
        <w:pStyle w:val="ConsPlusNormal"/>
        <w:ind w:firstLine="709"/>
        <w:jc w:val="both"/>
        <w:rPr>
          <w:sz w:val="24"/>
          <w:szCs w:val="24"/>
        </w:rPr>
      </w:pPr>
      <w:r w:rsidRPr="00602323">
        <w:rPr>
          <w:sz w:val="24"/>
          <w:szCs w:val="24"/>
        </w:rPr>
        <w:t>- увеличение количества ежегодно отремонтированных квартир для ускорения процесса переселения граждан из аварийного и ветхого жилищного фонда;</w:t>
      </w:r>
    </w:p>
    <w:p w:rsidR="00034DA8" w:rsidRPr="00602323" w:rsidRDefault="00034DA8" w:rsidP="00034DA8">
      <w:pPr>
        <w:pStyle w:val="ConsPlusNormal"/>
        <w:ind w:firstLine="709"/>
        <w:jc w:val="both"/>
        <w:rPr>
          <w:sz w:val="24"/>
          <w:szCs w:val="24"/>
        </w:rPr>
      </w:pPr>
      <w:r w:rsidRPr="00602323">
        <w:rPr>
          <w:sz w:val="24"/>
          <w:szCs w:val="24"/>
        </w:rPr>
        <w:t>- проведение работ по модернизации и капитальному ремонту объектов инженерной инфраструктуры и жилищного фонда с применением энергосберегающих материалов и технологий с учетом законодательства Российской Федерации об энергосбережении и повышении энергетической эффективности.</w:t>
      </w:r>
    </w:p>
    <w:p w:rsidR="00034DA8" w:rsidRPr="00602323" w:rsidRDefault="00034DA8" w:rsidP="00034DA8">
      <w:pPr>
        <w:pStyle w:val="ConsPlusNormal"/>
        <w:ind w:firstLine="709"/>
        <w:jc w:val="both"/>
        <w:rPr>
          <w:sz w:val="24"/>
          <w:szCs w:val="24"/>
        </w:rPr>
      </w:pPr>
      <w:r w:rsidRPr="00602323">
        <w:rPr>
          <w:sz w:val="24"/>
          <w:szCs w:val="24"/>
        </w:rPr>
        <w:t>За период 2012 - 2019 годов для решения существующих проблем выполнен ряд мероприятий в рамках реализации долгосрочной муниципальной целевой программы «Развитие объектов социальной сферы, капитальный ремонт объектов коммунальной инфраструктуры и жилищного фонда муниципального образования город Норильск на период 2011 - 2020 годов» и муниципальной программы «Реформирование и модернизация жилищно-коммунального хозяйства и повышение энергетической эффективности»:</w:t>
      </w:r>
    </w:p>
    <w:p w:rsidR="00034DA8" w:rsidRPr="00602323" w:rsidRDefault="00034DA8" w:rsidP="00034DA8">
      <w:pPr>
        <w:pStyle w:val="ConsPlusNormal"/>
        <w:ind w:firstLine="709"/>
        <w:jc w:val="both"/>
        <w:rPr>
          <w:sz w:val="24"/>
          <w:szCs w:val="24"/>
        </w:rPr>
      </w:pPr>
      <w:r w:rsidRPr="00602323">
        <w:rPr>
          <w:sz w:val="24"/>
          <w:szCs w:val="24"/>
        </w:rPr>
        <w:t>- ремонт и замена инженерных сетей – 32 049 п м (2012 год – 4 180 п м, 2013 год – 3 638 п м, 2014 год – 4 220 п м, 2015 год – 2 761 п м, 2016 год – 2 938 п м, 2017 год – 1 961 п м, 2018 год – 3 425 п м, 2019 год – 4 347 п м, 2020 год – 4 579 п.м);</w:t>
      </w:r>
    </w:p>
    <w:p w:rsidR="00034DA8" w:rsidRPr="00602323" w:rsidRDefault="00034DA8" w:rsidP="00034DA8">
      <w:pPr>
        <w:pStyle w:val="ConsPlusNormal"/>
        <w:ind w:firstLine="709"/>
        <w:jc w:val="both"/>
        <w:rPr>
          <w:sz w:val="24"/>
          <w:szCs w:val="24"/>
        </w:rPr>
      </w:pPr>
      <w:r w:rsidRPr="00602323">
        <w:rPr>
          <w:sz w:val="24"/>
          <w:szCs w:val="24"/>
        </w:rPr>
        <w:t>- завершен комплекс работ по сохранению устойчивости зданий перспективного жилищного фонда - 264 зданий (2012 год - 13 зданий, 2013 год - 40 зданий, 2014 год - 27 зданий, 2015 год - 5 зданий, 2016 год – 22 здания, 2017 год – 42 зданий, 2018 год – 31 здание, 2019 год -35 зданий, 2020 год – 49 зданий);</w:t>
      </w:r>
    </w:p>
    <w:p w:rsidR="00034DA8" w:rsidRPr="00602323" w:rsidRDefault="00034DA8" w:rsidP="00034DA8">
      <w:pPr>
        <w:pStyle w:val="ConsPlusNormal"/>
        <w:ind w:firstLine="709"/>
        <w:jc w:val="both"/>
        <w:rPr>
          <w:sz w:val="24"/>
          <w:szCs w:val="24"/>
        </w:rPr>
      </w:pPr>
      <w:r w:rsidRPr="00602323">
        <w:rPr>
          <w:sz w:val="24"/>
          <w:szCs w:val="24"/>
        </w:rPr>
        <w:t>- снесены аварийные и ветхие строения – 12 строений (2012 год - 3 строения, 2013 год - 3 строения, 2014 год - 1 строение, 2018 год – 2 строения, 2019 год -1 строение, 2020 год – 2 строения);</w:t>
      </w:r>
    </w:p>
    <w:p w:rsidR="00034DA8" w:rsidRPr="00602323" w:rsidRDefault="00034DA8" w:rsidP="00034DA8">
      <w:pPr>
        <w:pStyle w:val="ConsPlusNormal"/>
        <w:ind w:firstLine="709"/>
        <w:jc w:val="both"/>
        <w:rPr>
          <w:sz w:val="24"/>
          <w:szCs w:val="24"/>
        </w:rPr>
      </w:pPr>
      <w:r w:rsidRPr="00602323">
        <w:rPr>
          <w:sz w:val="24"/>
          <w:szCs w:val="24"/>
        </w:rPr>
        <w:t>- выполнен ремонт квартир под переселение из аварийного и ветхого жилищного фонда – 1 229 квартир (с 2012 по 2015 год – по 160 квартир ежегодно, в 2016 году – 22 квартиры, в 2017 году – 42 квартиры, в 2018 году – 205 квартир, в 2019 и 2020 году по 160 квартир);</w:t>
      </w:r>
    </w:p>
    <w:p w:rsidR="00034DA8" w:rsidRPr="00602323" w:rsidRDefault="00034DA8" w:rsidP="00034DA8">
      <w:pPr>
        <w:pStyle w:val="ConsPlusNormal"/>
        <w:ind w:firstLine="709"/>
        <w:jc w:val="both"/>
        <w:rPr>
          <w:sz w:val="24"/>
          <w:szCs w:val="24"/>
        </w:rPr>
      </w:pPr>
      <w:r w:rsidRPr="00602323">
        <w:rPr>
          <w:sz w:val="24"/>
          <w:szCs w:val="24"/>
        </w:rPr>
        <w:t>- разработана проектная документация и завершен комплексный капитальный ремонт трех многоквартирных домов: пр. Ленинский, д. 10, подъезды 1, 2, ул. Б. Хмельницкого, д. 3, ул. Кирова, д. 1, подъезды 2, 3, 4, 5.</w:t>
      </w:r>
    </w:p>
    <w:p w:rsidR="00034DA8" w:rsidRPr="00602323" w:rsidRDefault="00034DA8" w:rsidP="00034DA8">
      <w:pPr>
        <w:pStyle w:val="ConsPlusNormal"/>
        <w:ind w:firstLine="709"/>
        <w:jc w:val="both"/>
        <w:rPr>
          <w:sz w:val="24"/>
          <w:szCs w:val="24"/>
        </w:rPr>
      </w:pPr>
      <w:r w:rsidRPr="00602323">
        <w:rPr>
          <w:sz w:val="24"/>
          <w:szCs w:val="24"/>
        </w:rPr>
        <w:t>Разработка подпрограммы обусловлена необходимостью предупреждения ситуаций, которые могут привести к нарушению функционирования систем жизнеобеспечения населения муниципального образования город Норильск, предотвращения критического уровня износа основных фондов жилищно-коммунального комплекса края, повышения надежности предоставления коммунальных услуг потребителям требуемого объема и качества.</w:t>
      </w:r>
    </w:p>
    <w:p w:rsidR="00034DA8" w:rsidRPr="00602323" w:rsidRDefault="00034DA8" w:rsidP="00034DA8">
      <w:pPr>
        <w:pStyle w:val="ConsPlusNormal"/>
        <w:ind w:firstLine="709"/>
        <w:jc w:val="both"/>
        <w:rPr>
          <w:sz w:val="24"/>
          <w:szCs w:val="24"/>
        </w:rPr>
      </w:pPr>
      <w:r w:rsidRPr="00602323">
        <w:rPr>
          <w:sz w:val="24"/>
          <w:szCs w:val="24"/>
        </w:rPr>
        <w:t>Решение задач восстановления основных фондов инженерной инфраструктуры и жилищного фонда соответствует установленным приоритетам социально-экономического развития Красноярского края и возможно только программными методами путем проведения комплекса организационных, производственных, социально-экономических и других мероприятий.</w:t>
      </w:r>
    </w:p>
    <w:p w:rsidR="00034DA8" w:rsidRPr="00602323" w:rsidRDefault="00034DA8" w:rsidP="00034DA8">
      <w:pPr>
        <w:pStyle w:val="ConsPlusNormal"/>
        <w:ind w:firstLine="709"/>
        <w:jc w:val="both"/>
        <w:rPr>
          <w:sz w:val="24"/>
          <w:szCs w:val="24"/>
        </w:rPr>
      </w:pPr>
      <w:r w:rsidRPr="00602323">
        <w:rPr>
          <w:sz w:val="24"/>
          <w:szCs w:val="24"/>
        </w:rPr>
        <w:t>Решение проблем, обозначенных в рамках реализации подпрограммы, окажет существенное положительное влияние на социальное благополучие общества и общее экономическое развитие муниципального образования город Норильск.</w:t>
      </w:r>
    </w:p>
    <w:p w:rsidR="00034DA8" w:rsidRPr="00602323" w:rsidRDefault="00034DA8" w:rsidP="00034DA8">
      <w:pPr>
        <w:autoSpaceDE w:val="0"/>
        <w:autoSpaceDN w:val="0"/>
        <w:adjustRightInd w:val="0"/>
        <w:spacing w:after="240"/>
        <w:ind w:firstLine="709"/>
        <w:jc w:val="both"/>
        <w:rPr>
          <w:rFonts w:ascii="Arial" w:hAnsi="Arial" w:cs="Arial"/>
        </w:rPr>
      </w:pPr>
      <w:r w:rsidRPr="00602323">
        <w:rPr>
          <w:rFonts w:ascii="Arial" w:eastAsiaTheme="minorHAnsi" w:hAnsi="Arial" w:cs="Arial"/>
          <w:lang w:eastAsia="en-US"/>
        </w:rPr>
        <w:t>Реализация данной подпрограммы завершена в 2021 году.</w:t>
      </w:r>
    </w:p>
    <w:p w:rsidR="00034DA8" w:rsidRPr="00602323" w:rsidRDefault="00034DA8" w:rsidP="00034DA8">
      <w:pPr>
        <w:pStyle w:val="ConsPlusNormal"/>
        <w:jc w:val="center"/>
        <w:outlineLvl w:val="2"/>
        <w:rPr>
          <w:sz w:val="24"/>
          <w:szCs w:val="24"/>
        </w:rPr>
      </w:pPr>
      <w:r w:rsidRPr="00602323">
        <w:rPr>
          <w:sz w:val="24"/>
          <w:szCs w:val="24"/>
        </w:rPr>
        <w:t>3. ЦЕЛИ И ЗАДАЧИ ПОДПРОГРАММЫ МП</w:t>
      </w:r>
    </w:p>
    <w:p w:rsidR="00034DA8" w:rsidRPr="00602323" w:rsidRDefault="00034DA8" w:rsidP="00034DA8">
      <w:pPr>
        <w:pStyle w:val="ConsPlusNormal"/>
        <w:spacing w:before="240"/>
        <w:ind w:firstLine="709"/>
        <w:jc w:val="both"/>
        <w:rPr>
          <w:sz w:val="24"/>
          <w:szCs w:val="24"/>
        </w:rPr>
      </w:pPr>
      <w:r w:rsidRPr="00602323">
        <w:rPr>
          <w:sz w:val="24"/>
          <w:szCs w:val="24"/>
        </w:rPr>
        <w:t>Целью подпрограммы являлось создание условий для приведения жилищного фонда и инженерной инфраструктуры в надлежащее состояние, обеспечивающее комфортные условия проживания в муниципальном образовании город Норильск.</w:t>
      </w:r>
    </w:p>
    <w:p w:rsidR="00034DA8" w:rsidRPr="00602323" w:rsidRDefault="00034DA8" w:rsidP="00034DA8">
      <w:pPr>
        <w:pStyle w:val="ConsPlusNormal"/>
        <w:ind w:firstLine="709"/>
        <w:jc w:val="both"/>
        <w:rPr>
          <w:sz w:val="24"/>
          <w:szCs w:val="24"/>
        </w:rPr>
      </w:pPr>
      <w:r w:rsidRPr="00602323">
        <w:rPr>
          <w:sz w:val="24"/>
          <w:szCs w:val="24"/>
        </w:rPr>
        <w:t>Для достижения поставленной цели было необходимо решение следующих задач:</w:t>
      </w:r>
    </w:p>
    <w:p w:rsidR="00034DA8" w:rsidRPr="00602323" w:rsidRDefault="00034DA8" w:rsidP="00034DA8">
      <w:pPr>
        <w:pStyle w:val="ConsPlusNormal"/>
        <w:ind w:firstLine="709"/>
        <w:jc w:val="both"/>
        <w:rPr>
          <w:sz w:val="24"/>
          <w:szCs w:val="24"/>
        </w:rPr>
      </w:pPr>
      <w:r w:rsidRPr="00602323">
        <w:rPr>
          <w:sz w:val="24"/>
          <w:szCs w:val="24"/>
        </w:rPr>
        <w:t>Задача 1. Обеспечение надежной эксплуатации объектов инженерной инфраструктуры муниципального образования город Норильск.</w:t>
      </w:r>
    </w:p>
    <w:p w:rsidR="00034DA8" w:rsidRPr="00602323" w:rsidRDefault="00034DA8" w:rsidP="00034DA8">
      <w:pPr>
        <w:pStyle w:val="ConsPlusNormal"/>
        <w:ind w:firstLine="709"/>
        <w:jc w:val="both"/>
        <w:rPr>
          <w:sz w:val="24"/>
          <w:szCs w:val="24"/>
        </w:rPr>
      </w:pPr>
      <w:r w:rsidRPr="00602323">
        <w:rPr>
          <w:sz w:val="24"/>
          <w:szCs w:val="24"/>
        </w:rPr>
        <w:t>Задача 2. Сохранение перспективного жилищного фонда на территории муниципального образования города Норильск.</w:t>
      </w:r>
    </w:p>
    <w:p w:rsidR="00034DA8" w:rsidRPr="00602323" w:rsidRDefault="00034DA8" w:rsidP="00034DA8">
      <w:pPr>
        <w:pStyle w:val="ConsPlusNormal"/>
        <w:spacing w:before="240"/>
        <w:jc w:val="center"/>
        <w:outlineLvl w:val="2"/>
        <w:rPr>
          <w:sz w:val="24"/>
          <w:szCs w:val="24"/>
        </w:rPr>
      </w:pPr>
      <w:r w:rsidRPr="00602323">
        <w:rPr>
          <w:sz w:val="24"/>
          <w:szCs w:val="24"/>
        </w:rPr>
        <w:t>4. МЕХАНИЗМ РЕАЛИЗАЦИИ ПОДПРОГРАММЫ МП</w:t>
      </w:r>
    </w:p>
    <w:p w:rsidR="00034DA8" w:rsidRPr="00602323" w:rsidRDefault="00034DA8" w:rsidP="00034DA8">
      <w:pPr>
        <w:pStyle w:val="ConsPlusNormal"/>
        <w:spacing w:before="240"/>
        <w:ind w:firstLine="709"/>
        <w:jc w:val="both"/>
        <w:rPr>
          <w:sz w:val="24"/>
          <w:szCs w:val="24"/>
        </w:rPr>
      </w:pPr>
      <w:r w:rsidRPr="00602323">
        <w:rPr>
          <w:sz w:val="24"/>
          <w:szCs w:val="24"/>
        </w:rPr>
        <w:t>В период с 2011 года по 2020 год в городе Норильске реализовывалось четырехстороннее Соглашение о взаимодействии и сотрудничестве между Министерством регионального развития Российской Федерации, Красноярским краем, муниципальным образованием город Норильск и ПАО «ГМК «Норильский никель».</w:t>
      </w:r>
    </w:p>
    <w:p w:rsidR="00034DA8" w:rsidRPr="00602323" w:rsidRDefault="00034DA8" w:rsidP="00034DA8">
      <w:pPr>
        <w:pStyle w:val="ConsPlusNormal"/>
        <w:ind w:firstLine="709"/>
        <w:jc w:val="both"/>
        <w:rPr>
          <w:sz w:val="24"/>
          <w:szCs w:val="24"/>
        </w:rPr>
      </w:pPr>
      <w:r w:rsidRPr="00602323">
        <w:rPr>
          <w:sz w:val="24"/>
          <w:szCs w:val="24"/>
        </w:rPr>
        <w:t>В соответствии с заключенным Соглашением по модернизации и развитию объектов социальной, инженерной инфраструктуры и жилищного фонда города Норильска от 31.08.2010 реализовывались мероприятия в рамках данной подпрограммы.</w:t>
      </w:r>
    </w:p>
    <w:p w:rsidR="00034DA8" w:rsidRPr="00602323" w:rsidRDefault="00034DA8" w:rsidP="00034DA8">
      <w:pPr>
        <w:pStyle w:val="ConsPlusNormal"/>
        <w:ind w:firstLine="709"/>
        <w:jc w:val="both"/>
        <w:rPr>
          <w:sz w:val="24"/>
          <w:szCs w:val="24"/>
        </w:rPr>
      </w:pPr>
      <w:r w:rsidRPr="00602323">
        <w:rPr>
          <w:sz w:val="24"/>
          <w:szCs w:val="24"/>
        </w:rPr>
        <w:t>4.1. Главным распорядителем средств бюджета муниципального образования город Норильск, предусмотренных на реализацию мероприятий подпрограммы, являлось до 2020 года - Управление жилищно-коммунального хозяйства Администрации города Норильска, в 2020-2021 годах – Администрация города Норильска (МКУ «УЖКХ»).</w:t>
      </w:r>
    </w:p>
    <w:p w:rsidR="00034DA8" w:rsidRPr="00602323" w:rsidRDefault="00034DA8" w:rsidP="00034DA8">
      <w:pPr>
        <w:pStyle w:val="ConsPlusNormal"/>
        <w:ind w:firstLine="709"/>
        <w:jc w:val="both"/>
        <w:rPr>
          <w:sz w:val="24"/>
          <w:szCs w:val="24"/>
        </w:rPr>
      </w:pPr>
      <w:r w:rsidRPr="00602323">
        <w:rPr>
          <w:sz w:val="24"/>
          <w:szCs w:val="24"/>
        </w:rPr>
        <w:t>4.2. Средства бюджета муниципального образования город Норильск, в том числе субсидии, предоставляемые местному бюджету из краевого бюджета и федерального бюджета на финансирование мероприятий подпрограммы, направлялись на:</w:t>
      </w:r>
    </w:p>
    <w:p w:rsidR="00034DA8" w:rsidRPr="00602323" w:rsidRDefault="00034DA8" w:rsidP="00034DA8">
      <w:pPr>
        <w:pStyle w:val="ConsPlusNormal"/>
        <w:ind w:firstLine="709"/>
        <w:jc w:val="both"/>
        <w:rPr>
          <w:sz w:val="24"/>
          <w:szCs w:val="24"/>
        </w:rPr>
      </w:pPr>
      <w:bookmarkStart w:id="4" w:name="P2338"/>
      <w:bookmarkEnd w:id="4"/>
      <w:r w:rsidRPr="00602323">
        <w:rPr>
          <w:sz w:val="24"/>
          <w:szCs w:val="24"/>
        </w:rPr>
        <w:t>1) модернизацию и капитальный ремонт объектов коммунальной инфраструктуры в соответствии с разделом 1 приложения № 3 и приложением № 3.1 к настоящей подпрограмме;</w:t>
      </w:r>
    </w:p>
    <w:p w:rsidR="00034DA8" w:rsidRPr="00602323" w:rsidRDefault="00034DA8" w:rsidP="00034DA8">
      <w:pPr>
        <w:pStyle w:val="ConsPlusNormal"/>
        <w:ind w:firstLine="709"/>
        <w:jc w:val="both"/>
        <w:rPr>
          <w:sz w:val="24"/>
          <w:szCs w:val="24"/>
        </w:rPr>
      </w:pPr>
      <w:bookmarkStart w:id="5" w:name="P2339"/>
      <w:bookmarkEnd w:id="5"/>
      <w:r w:rsidRPr="00602323">
        <w:rPr>
          <w:sz w:val="24"/>
          <w:szCs w:val="24"/>
        </w:rPr>
        <w:t>2) выполнение работ по сохранению устойчивости зданий перспективного жилищного фонда в соответствии с разделом 2 приложения № 3 к настоящей подпрограмме.</w:t>
      </w:r>
    </w:p>
    <w:p w:rsidR="00034DA8" w:rsidRPr="00602323" w:rsidRDefault="00034DA8" w:rsidP="00034DA8">
      <w:pPr>
        <w:pStyle w:val="ConsPlusNormal"/>
        <w:ind w:firstLine="709"/>
        <w:jc w:val="both"/>
        <w:rPr>
          <w:sz w:val="24"/>
          <w:szCs w:val="24"/>
        </w:rPr>
      </w:pPr>
      <w:r w:rsidRPr="00602323">
        <w:rPr>
          <w:sz w:val="24"/>
          <w:szCs w:val="24"/>
        </w:rPr>
        <w:t>Работы по капитальному ремонту фундаментов в многоквартирном доме могут включать в себя работы по замене и (или) восстановлению несущих строительных конструкций многоквартирного дома, отнесенные в соответствии с законодательством о градостроительной деятельности к реконструкции объектов капитального строительства;</w:t>
      </w:r>
    </w:p>
    <w:p w:rsidR="00034DA8" w:rsidRPr="00602323" w:rsidRDefault="00034DA8" w:rsidP="00034DA8">
      <w:pPr>
        <w:pStyle w:val="ConsPlusNormal"/>
        <w:ind w:firstLine="709"/>
        <w:jc w:val="both"/>
        <w:rPr>
          <w:sz w:val="24"/>
          <w:szCs w:val="24"/>
        </w:rPr>
      </w:pPr>
      <w:bookmarkStart w:id="6" w:name="P2340"/>
      <w:bookmarkEnd w:id="6"/>
      <w:r w:rsidRPr="00602323">
        <w:rPr>
          <w:sz w:val="24"/>
          <w:szCs w:val="24"/>
        </w:rPr>
        <w:t>3) выполнение работ по комплексному капитальному ремонту многоквартирных домов в соответствии с разделом 3 приложения № 3 к настоящей подпрограмме;</w:t>
      </w:r>
    </w:p>
    <w:p w:rsidR="00034DA8" w:rsidRPr="00602323" w:rsidRDefault="00034DA8" w:rsidP="00034DA8">
      <w:pPr>
        <w:pStyle w:val="ConsPlusNormal"/>
        <w:ind w:firstLine="709"/>
        <w:jc w:val="both"/>
        <w:rPr>
          <w:sz w:val="24"/>
          <w:szCs w:val="24"/>
        </w:rPr>
      </w:pPr>
      <w:bookmarkStart w:id="7" w:name="P2341"/>
      <w:bookmarkEnd w:id="7"/>
      <w:r w:rsidRPr="00602323">
        <w:rPr>
          <w:sz w:val="24"/>
          <w:szCs w:val="24"/>
        </w:rPr>
        <w:t>4) выполнение работ по сносу аварийных и ветхих строений в соответствии с разделом 4 приложения № 4 к настоящей подпрограмме;</w:t>
      </w:r>
    </w:p>
    <w:p w:rsidR="00034DA8" w:rsidRPr="00602323" w:rsidRDefault="00034DA8" w:rsidP="00034DA8">
      <w:pPr>
        <w:pStyle w:val="ConsPlusNormal"/>
        <w:ind w:firstLine="709"/>
        <w:jc w:val="both"/>
        <w:rPr>
          <w:sz w:val="24"/>
          <w:szCs w:val="24"/>
        </w:rPr>
      </w:pPr>
      <w:bookmarkStart w:id="8" w:name="P2342"/>
      <w:bookmarkEnd w:id="8"/>
      <w:r w:rsidRPr="00602323">
        <w:rPr>
          <w:sz w:val="24"/>
          <w:szCs w:val="24"/>
        </w:rPr>
        <w:t>5) выполнение работ по ремонту квартир под переселение из аварийного и ветхого жилищного фонда (в случае возникновения при ремонте квартир необходимости ремонта (замены) перекрытий, обеспечить выполнение данных работ в соответствии с существующим проектным решением и сметными нормативами) в соответствии с разделом 5 приложения № 3 к настоящей подпрограмме.</w:t>
      </w:r>
    </w:p>
    <w:p w:rsidR="00034DA8" w:rsidRPr="00602323" w:rsidRDefault="00034DA8" w:rsidP="00034DA8">
      <w:pPr>
        <w:pStyle w:val="ConsPlusNormal"/>
        <w:ind w:firstLine="709"/>
        <w:jc w:val="both"/>
        <w:rPr>
          <w:sz w:val="24"/>
          <w:szCs w:val="24"/>
        </w:rPr>
      </w:pPr>
      <w:bookmarkStart w:id="9" w:name="P2343"/>
      <w:bookmarkEnd w:id="9"/>
      <w:r w:rsidRPr="00602323">
        <w:rPr>
          <w:sz w:val="24"/>
          <w:szCs w:val="24"/>
        </w:rPr>
        <w:t>4.3. Субсидии перечислялись бюджету муниципального образования город Норильск в соответствии со сводной бюджетной росписью краевого бюджета в пределах лимитов бюджетных обязательств, предусмотренных министерству промышленности, энергетики и жилищно-коммунального хозяйства Красноярского края на выполнение соответствующих программных мероприятий.</w:t>
      </w:r>
    </w:p>
    <w:p w:rsidR="00034DA8" w:rsidRPr="00602323" w:rsidRDefault="00034DA8" w:rsidP="00034DA8">
      <w:pPr>
        <w:pStyle w:val="ConsPlusNormal"/>
        <w:ind w:firstLine="709"/>
        <w:jc w:val="both"/>
        <w:rPr>
          <w:sz w:val="24"/>
          <w:szCs w:val="24"/>
        </w:rPr>
      </w:pPr>
      <w:r w:rsidRPr="00602323">
        <w:rPr>
          <w:sz w:val="24"/>
          <w:szCs w:val="24"/>
        </w:rPr>
        <w:t>4.4. Предоставление субсидий из краевого бюджета, указанных в пункте 4.3 настоящей подпрограммы, осуществлялась при условии выполнения за счет средств местного бюджета обязательств по долевому финансированию указанных расходов. Доля участия муниципального образования город Норильск в финансировании расходов составляла не менее 0,1 процента от суммы субсидии.</w:t>
      </w:r>
    </w:p>
    <w:p w:rsidR="00034DA8" w:rsidRPr="00602323" w:rsidRDefault="00034DA8" w:rsidP="00034DA8">
      <w:pPr>
        <w:pStyle w:val="ConsPlusNormal"/>
        <w:ind w:firstLine="709"/>
        <w:jc w:val="both"/>
        <w:rPr>
          <w:sz w:val="24"/>
          <w:szCs w:val="24"/>
        </w:rPr>
      </w:pPr>
      <w:r w:rsidRPr="00602323">
        <w:rPr>
          <w:sz w:val="24"/>
          <w:szCs w:val="24"/>
        </w:rPr>
        <w:t>Субсидии предоставлялись на основании Соглашения, заключенного между министерством промышленности, энергетики и жилищно-коммунального хозяйства Красноярского края и Администрацией города Норильска.</w:t>
      </w:r>
    </w:p>
    <w:p w:rsidR="00034DA8" w:rsidRPr="00602323" w:rsidRDefault="00034DA8" w:rsidP="00034DA8">
      <w:pPr>
        <w:pStyle w:val="ConsPlusNormal"/>
        <w:ind w:firstLine="709"/>
        <w:jc w:val="both"/>
        <w:rPr>
          <w:sz w:val="24"/>
          <w:szCs w:val="24"/>
        </w:rPr>
      </w:pPr>
      <w:r w:rsidRPr="00602323">
        <w:rPr>
          <w:sz w:val="24"/>
          <w:szCs w:val="24"/>
        </w:rPr>
        <w:t>Перечисление субсидий, указанных в подпунктах 1, 4 и 5 пункта 4.2 настоящей подпрограммы, осуществлялось по выполненным объемам работ.</w:t>
      </w:r>
    </w:p>
    <w:p w:rsidR="00034DA8" w:rsidRPr="00602323" w:rsidRDefault="00034DA8" w:rsidP="00034DA8">
      <w:pPr>
        <w:pStyle w:val="ConsPlusNormal"/>
        <w:ind w:firstLine="709"/>
        <w:jc w:val="both"/>
        <w:rPr>
          <w:sz w:val="24"/>
          <w:szCs w:val="24"/>
        </w:rPr>
      </w:pPr>
      <w:r w:rsidRPr="00602323">
        <w:rPr>
          <w:sz w:val="24"/>
          <w:szCs w:val="24"/>
        </w:rPr>
        <w:t>4.5. Для перечисления субсидий на модернизацию и капитальный ремонт объектов коммунальной инфраструктуры, выполнение работ по сносу аварийных и ветхих строений, выполнение работ по ремонту квартир под переселение из аварийного и ветхого жилищного фонда Администрация города Норильска предоставляла в министерство промышленности, энергетики и жилищно-коммунального хозяйства Красноярского края следующие документы:</w:t>
      </w:r>
    </w:p>
    <w:p w:rsidR="00034DA8" w:rsidRPr="00602323" w:rsidRDefault="00034DA8" w:rsidP="00034DA8">
      <w:pPr>
        <w:pStyle w:val="ConsPlusNormal"/>
        <w:ind w:firstLine="709"/>
        <w:jc w:val="both"/>
        <w:rPr>
          <w:sz w:val="24"/>
          <w:szCs w:val="24"/>
        </w:rPr>
      </w:pPr>
      <w:bookmarkStart w:id="10" w:name="P2348"/>
      <w:bookmarkEnd w:id="10"/>
      <w:r w:rsidRPr="00602323">
        <w:rPr>
          <w:sz w:val="24"/>
          <w:szCs w:val="24"/>
        </w:rPr>
        <w:t>- выписку из решения о бюджете города Норильска с указанием сумм расходов по разделам, подразделам, целевым статьям и видам расходов бюджетной классификации Российской Федерации, подтверждающих долевое участие в финансировании расходов в размере не менее 0,1 процента от суммы субсидий;</w:t>
      </w:r>
    </w:p>
    <w:p w:rsidR="00034DA8" w:rsidRPr="00602323" w:rsidRDefault="00034DA8" w:rsidP="00034DA8">
      <w:pPr>
        <w:pStyle w:val="ConsPlusNormal"/>
        <w:ind w:firstLine="709"/>
        <w:jc w:val="both"/>
        <w:rPr>
          <w:sz w:val="24"/>
          <w:szCs w:val="24"/>
        </w:rPr>
      </w:pPr>
      <w:r w:rsidRPr="00602323">
        <w:rPr>
          <w:sz w:val="24"/>
          <w:szCs w:val="24"/>
        </w:rPr>
        <w:t>- копии муниципальных контрактов, а также документов, подтверждающих основание заключения контрактов, заключенных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034DA8" w:rsidRPr="00602323" w:rsidRDefault="00034DA8" w:rsidP="00034DA8">
      <w:pPr>
        <w:pStyle w:val="ConsPlusNormal"/>
        <w:ind w:firstLine="709"/>
        <w:jc w:val="both"/>
        <w:rPr>
          <w:sz w:val="24"/>
          <w:szCs w:val="24"/>
        </w:rPr>
      </w:pPr>
      <w:r w:rsidRPr="00602323">
        <w:rPr>
          <w:sz w:val="24"/>
          <w:szCs w:val="24"/>
        </w:rPr>
        <w:t>- копию подпрограммы муниципального образования город Норильск;</w:t>
      </w:r>
    </w:p>
    <w:p w:rsidR="00034DA8" w:rsidRPr="00602323" w:rsidRDefault="00034DA8" w:rsidP="00034DA8">
      <w:pPr>
        <w:pStyle w:val="ConsPlusNormal"/>
        <w:ind w:firstLine="709"/>
        <w:jc w:val="both"/>
        <w:rPr>
          <w:sz w:val="24"/>
          <w:szCs w:val="24"/>
        </w:rPr>
      </w:pPr>
      <w:bookmarkStart w:id="11" w:name="P2351"/>
      <w:bookmarkEnd w:id="11"/>
      <w:r w:rsidRPr="00602323">
        <w:rPr>
          <w:sz w:val="24"/>
          <w:szCs w:val="24"/>
        </w:rPr>
        <w:t>- копию положительного заключения государственной экспертизы проектной документации (в случаях, установленных законодательством) или результатов проверки обоснованности расчетов сметной стоимости объектов капитального ремонта;</w:t>
      </w:r>
    </w:p>
    <w:p w:rsidR="00034DA8" w:rsidRPr="00602323" w:rsidRDefault="00034DA8" w:rsidP="00034DA8">
      <w:pPr>
        <w:pStyle w:val="ConsPlusNormal"/>
        <w:ind w:firstLine="709"/>
        <w:jc w:val="both"/>
        <w:rPr>
          <w:sz w:val="24"/>
          <w:szCs w:val="24"/>
        </w:rPr>
      </w:pPr>
      <w:r w:rsidRPr="00602323">
        <w:rPr>
          <w:sz w:val="24"/>
          <w:szCs w:val="24"/>
        </w:rPr>
        <w:t>- копию справки о стоимости выполненных работ и затрат (форма КС-3).</w:t>
      </w:r>
    </w:p>
    <w:p w:rsidR="00034DA8" w:rsidRPr="00602323" w:rsidRDefault="00034DA8" w:rsidP="00034DA8">
      <w:pPr>
        <w:pStyle w:val="ConsPlusNormal"/>
        <w:ind w:firstLine="709"/>
        <w:jc w:val="both"/>
        <w:rPr>
          <w:sz w:val="24"/>
          <w:szCs w:val="24"/>
        </w:rPr>
      </w:pPr>
      <w:r w:rsidRPr="00602323">
        <w:rPr>
          <w:sz w:val="24"/>
          <w:szCs w:val="24"/>
        </w:rPr>
        <w:t>Документы, указанные в абзацах 2 - 5 настоящего пункта, предоставлялись единовременно.</w:t>
      </w:r>
    </w:p>
    <w:p w:rsidR="00034DA8" w:rsidRPr="00602323" w:rsidRDefault="00034DA8" w:rsidP="00034DA8">
      <w:pPr>
        <w:pStyle w:val="ConsPlusNormal"/>
        <w:ind w:firstLine="709"/>
        <w:jc w:val="both"/>
        <w:rPr>
          <w:sz w:val="24"/>
          <w:szCs w:val="24"/>
        </w:rPr>
      </w:pPr>
      <w:r w:rsidRPr="00602323">
        <w:rPr>
          <w:sz w:val="24"/>
          <w:szCs w:val="24"/>
        </w:rPr>
        <w:t>Копия справки о стоимости выполненных работ и затрат (форма КС-3) предоставлялись Администрацией города Норильска получателем бюджетных средств до 5 числа месяца, следующего за отчетным.</w:t>
      </w:r>
    </w:p>
    <w:p w:rsidR="00034DA8" w:rsidRPr="00602323" w:rsidRDefault="00034DA8" w:rsidP="00034DA8">
      <w:pPr>
        <w:pStyle w:val="ConsPlusNormal"/>
        <w:ind w:firstLine="709"/>
        <w:jc w:val="both"/>
        <w:rPr>
          <w:sz w:val="24"/>
          <w:szCs w:val="24"/>
        </w:rPr>
      </w:pPr>
      <w:r w:rsidRPr="00602323">
        <w:rPr>
          <w:sz w:val="24"/>
          <w:szCs w:val="24"/>
        </w:rPr>
        <w:t>Копии документов заверялись уполномоченным органом местного самоуправления.</w:t>
      </w:r>
    </w:p>
    <w:p w:rsidR="00034DA8" w:rsidRPr="00602323" w:rsidRDefault="00034DA8" w:rsidP="00034DA8">
      <w:pPr>
        <w:pStyle w:val="ConsPlusNormal"/>
        <w:ind w:firstLine="709"/>
        <w:jc w:val="both"/>
        <w:rPr>
          <w:sz w:val="24"/>
          <w:szCs w:val="24"/>
        </w:rPr>
      </w:pPr>
      <w:r w:rsidRPr="00602323">
        <w:rPr>
          <w:sz w:val="24"/>
          <w:szCs w:val="24"/>
        </w:rPr>
        <w:t>Перечисление субсидий осуществлялось в течение 10 рабочих дней со дня предоставления Администрацией города Норильска в министерство промышленности, энергетики и жилищно-коммунального хозяйства Красноярского края, указанного в настоящем пункте полного пакета документов.</w:t>
      </w:r>
    </w:p>
    <w:p w:rsidR="00034DA8" w:rsidRPr="00602323" w:rsidRDefault="00034DA8" w:rsidP="00034DA8">
      <w:pPr>
        <w:pStyle w:val="ConsPlusNormal"/>
        <w:ind w:firstLine="709"/>
        <w:jc w:val="both"/>
        <w:rPr>
          <w:sz w:val="24"/>
          <w:szCs w:val="24"/>
        </w:rPr>
      </w:pPr>
      <w:r w:rsidRPr="00602323">
        <w:rPr>
          <w:sz w:val="24"/>
          <w:szCs w:val="24"/>
        </w:rPr>
        <w:t>4.6. Для перечисления субсидии на выполнение работ по сохранению устойчивости зданий перспективного жилищного фонда в виде аванса в размере 30% от суммы, предусмотренной Соглашением, Администрация города Норильска предоставляла в министерство промышленности, энергетики и жилищно-коммунального хозяйства Красноярского края следующие документы:</w:t>
      </w:r>
    </w:p>
    <w:p w:rsidR="00034DA8" w:rsidRPr="00602323" w:rsidRDefault="00034DA8" w:rsidP="00034DA8">
      <w:pPr>
        <w:pStyle w:val="ConsPlusNormal"/>
        <w:ind w:firstLine="709"/>
        <w:jc w:val="both"/>
        <w:rPr>
          <w:sz w:val="24"/>
          <w:szCs w:val="24"/>
        </w:rPr>
      </w:pPr>
      <w:r w:rsidRPr="00602323">
        <w:rPr>
          <w:sz w:val="24"/>
          <w:szCs w:val="24"/>
        </w:rPr>
        <w:t>- выписки из решений о бюджете города Норильска с указанием сумм расходов по разделам, подразделам, целевым статьям и видам расходов бюджетной классификации Российской Федерации, подтверждающие долевое участие в финансировании расходов в размере не менее 0,1 процента от суммы субсидий;</w:t>
      </w:r>
    </w:p>
    <w:p w:rsidR="00034DA8" w:rsidRPr="00602323" w:rsidRDefault="00034DA8" w:rsidP="00034DA8">
      <w:pPr>
        <w:pStyle w:val="ConsPlusNormal"/>
        <w:ind w:firstLine="709"/>
        <w:jc w:val="both"/>
        <w:rPr>
          <w:sz w:val="24"/>
          <w:szCs w:val="24"/>
        </w:rPr>
      </w:pPr>
      <w:r w:rsidRPr="00602323">
        <w:rPr>
          <w:sz w:val="24"/>
          <w:szCs w:val="24"/>
        </w:rPr>
        <w:t>- копию муниципального правового акта, регламентирующего порядок предоставления субсидии из местного бюджета юридическим лицам (управляющим организациям и (или) товариществам собственников жилья) на финансовое обеспечение (возмещение) затрат в связи с проведением работ по сохранению устойчивости зданий перспективного жилищного фонда, а также на выполнение работ по комплексному капитальному ремонту многоквартирных домов;</w:t>
      </w:r>
    </w:p>
    <w:p w:rsidR="00034DA8" w:rsidRPr="00602323" w:rsidRDefault="00034DA8" w:rsidP="00034DA8">
      <w:pPr>
        <w:pStyle w:val="ConsPlusNormal"/>
        <w:ind w:firstLine="709"/>
        <w:jc w:val="both"/>
        <w:rPr>
          <w:sz w:val="24"/>
          <w:szCs w:val="24"/>
        </w:rPr>
      </w:pPr>
      <w:r w:rsidRPr="00602323">
        <w:rPr>
          <w:sz w:val="24"/>
          <w:szCs w:val="24"/>
        </w:rPr>
        <w:t>- копию подпрограммы муниципального образования город Норильск;</w:t>
      </w:r>
    </w:p>
    <w:p w:rsidR="00034DA8" w:rsidRPr="00602323" w:rsidRDefault="00034DA8" w:rsidP="00034DA8">
      <w:pPr>
        <w:pStyle w:val="ConsPlusNormal"/>
        <w:ind w:firstLine="709"/>
        <w:jc w:val="both"/>
        <w:rPr>
          <w:sz w:val="24"/>
          <w:szCs w:val="24"/>
        </w:rPr>
      </w:pPr>
      <w:r w:rsidRPr="00602323">
        <w:rPr>
          <w:sz w:val="24"/>
          <w:szCs w:val="24"/>
        </w:rPr>
        <w:t>- копию положительного заключения государственной экспертизы проектной документации (в случаях, установленных законодательством) или результатов проверки обоснованности расчетов сметной стоимости объектов капитального ремонта.</w:t>
      </w:r>
    </w:p>
    <w:p w:rsidR="00034DA8" w:rsidRPr="00602323" w:rsidRDefault="00034DA8" w:rsidP="00034DA8">
      <w:pPr>
        <w:pStyle w:val="ConsPlusNormal"/>
        <w:ind w:firstLine="709"/>
        <w:jc w:val="both"/>
        <w:rPr>
          <w:sz w:val="24"/>
          <w:szCs w:val="24"/>
        </w:rPr>
      </w:pPr>
      <w:r w:rsidRPr="00602323">
        <w:rPr>
          <w:sz w:val="24"/>
          <w:szCs w:val="24"/>
        </w:rPr>
        <w:t>Дальнейшее предоставление субсидий осуществлялось по выполненным объемам работ и (или) услуг, превышающим сумму аванса, для чего Администрация города Норильска ежемесячно до 5 числа месяца, следующего за истекшим, предоставляла в министерство промышленности, энергетики и жилищно-коммунального хозяйства Красноярского края копии платежных поручений, подтверждающих факт оплаты за разработку проектно-сметной документации, за проведение государственной экспертизы проектной документации, за проведение проверки достоверности определения сметной стоимости, с отметкой кредитной организации, справок о стоимости выполненных работ и затрат (форма КС-3).</w:t>
      </w:r>
    </w:p>
    <w:p w:rsidR="00034DA8" w:rsidRPr="00602323" w:rsidRDefault="00034DA8" w:rsidP="00034DA8">
      <w:pPr>
        <w:pStyle w:val="ConsPlusNormal"/>
        <w:ind w:firstLine="709"/>
        <w:jc w:val="both"/>
        <w:rPr>
          <w:sz w:val="24"/>
          <w:szCs w:val="24"/>
        </w:rPr>
      </w:pPr>
      <w:r w:rsidRPr="00602323">
        <w:rPr>
          <w:sz w:val="24"/>
          <w:szCs w:val="24"/>
        </w:rPr>
        <w:t>Перечисление субсидии осуществлялось в течение 10 рабочих дней со дня представления Администрацией города Норильска в министерство промышленности, энергетики и жилищно-коммунального хозяйства Красноярского края, указанного в настоящем пункте, полного пакета документов.</w:t>
      </w:r>
    </w:p>
    <w:p w:rsidR="00034DA8" w:rsidRPr="00602323" w:rsidRDefault="00034DA8" w:rsidP="00034DA8">
      <w:pPr>
        <w:pStyle w:val="ConsPlusNormal"/>
        <w:ind w:firstLine="709"/>
        <w:jc w:val="both"/>
        <w:rPr>
          <w:sz w:val="24"/>
          <w:szCs w:val="24"/>
        </w:rPr>
      </w:pPr>
      <w:r w:rsidRPr="00602323">
        <w:rPr>
          <w:sz w:val="24"/>
          <w:szCs w:val="24"/>
        </w:rPr>
        <w:t>4.7. Администрация города Норильска предоставляла в министерство промышленности, энергетики и жилищно-коммунального хозяйства Красноярского края отчеты о целевом использовании субсидий по форме и в сроки, установленные Соглашением.</w:t>
      </w:r>
    </w:p>
    <w:p w:rsidR="00034DA8" w:rsidRPr="00602323" w:rsidRDefault="00034DA8" w:rsidP="00034DA8">
      <w:pPr>
        <w:pStyle w:val="ConsPlusNormal"/>
        <w:ind w:firstLine="709"/>
        <w:jc w:val="both"/>
        <w:rPr>
          <w:sz w:val="24"/>
          <w:szCs w:val="24"/>
        </w:rPr>
      </w:pPr>
      <w:r w:rsidRPr="00602323">
        <w:rPr>
          <w:sz w:val="24"/>
          <w:szCs w:val="24"/>
        </w:rPr>
        <w:t>Отчеты о целевом использовании субсидий должны были содержать копии следующих документов:</w:t>
      </w:r>
    </w:p>
    <w:p w:rsidR="00034DA8" w:rsidRPr="00602323" w:rsidRDefault="00034DA8" w:rsidP="00034DA8">
      <w:pPr>
        <w:pStyle w:val="ConsPlusNormal"/>
        <w:ind w:firstLine="709"/>
        <w:jc w:val="both"/>
        <w:rPr>
          <w:sz w:val="24"/>
          <w:szCs w:val="24"/>
        </w:rPr>
      </w:pPr>
      <w:r w:rsidRPr="00602323">
        <w:rPr>
          <w:sz w:val="24"/>
          <w:szCs w:val="24"/>
        </w:rPr>
        <w:t>- актов сверки выполненных работ и (или) услуг;</w:t>
      </w:r>
    </w:p>
    <w:p w:rsidR="00034DA8" w:rsidRPr="00602323" w:rsidRDefault="00034DA8" w:rsidP="00034DA8">
      <w:pPr>
        <w:pStyle w:val="ConsPlusNormal"/>
        <w:ind w:firstLine="709"/>
        <w:jc w:val="both"/>
        <w:rPr>
          <w:sz w:val="24"/>
          <w:szCs w:val="24"/>
        </w:rPr>
      </w:pPr>
      <w:r w:rsidRPr="00602323">
        <w:rPr>
          <w:sz w:val="24"/>
          <w:szCs w:val="24"/>
        </w:rPr>
        <w:t>- актов о приемке выполненных работ (форма КС-2);</w:t>
      </w:r>
    </w:p>
    <w:p w:rsidR="00034DA8" w:rsidRPr="00602323" w:rsidRDefault="00034DA8" w:rsidP="00034DA8">
      <w:pPr>
        <w:pStyle w:val="ConsPlusNormal"/>
        <w:ind w:firstLine="709"/>
        <w:jc w:val="both"/>
        <w:rPr>
          <w:sz w:val="24"/>
          <w:szCs w:val="24"/>
        </w:rPr>
      </w:pPr>
      <w:r w:rsidRPr="00602323">
        <w:rPr>
          <w:sz w:val="24"/>
          <w:szCs w:val="24"/>
        </w:rPr>
        <w:t>- справок о стоимости выполненных работ и затрат (форма КС-3);</w:t>
      </w:r>
    </w:p>
    <w:p w:rsidR="00034DA8" w:rsidRPr="00602323" w:rsidRDefault="00034DA8" w:rsidP="00034DA8">
      <w:pPr>
        <w:pStyle w:val="ConsPlusNormal"/>
        <w:ind w:firstLine="709"/>
        <w:jc w:val="both"/>
        <w:rPr>
          <w:sz w:val="24"/>
          <w:szCs w:val="24"/>
        </w:rPr>
      </w:pPr>
      <w:r w:rsidRPr="00602323">
        <w:rPr>
          <w:sz w:val="24"/>
          <w:szCs w:val="24"/>
        </w:rPr>
        <w:t>- платежных документов, подтверждающих выполнение обязательств по софинансированию субсидий из бюджета муниципального образования город Норильск;</w:t>
      </w:r>
    </w:p>
    <w:p w:rsidR="00034DA8" w:rsidRPr="00602323" w:rsidRDefault="00034DA8" w:rsidP="00034DA8">
      <w:pPr>
        <w:pStyle w:val="ConsPlusNormal"/>
        <w:ind w:firstLine="709"/>
        <w:jc w:val="both"/>
        <w:rPr>
          <w:sz w:val="24"/>
          <w:szCs w:val="24"/>
        </w:rPr>
      </w:pPr>
      <w:r w:rsidRPr="00602323">
        <w:rPr>
          <w:sz w:val="24"/>
          <w:szCs w:val="24"/>
        </w:rPr>
        <w:t>- платежных документов, подтверждающих оплату выполненных работ и (или) услуг.</w:t>
      </w:r>
    </w:p>
    <w:p w:rsidR="00034DA8" w:rsidRPr="00602323" w:rsidRDefault="00034DA8" w:rsidP="00034DA8">
      <w:pPr>
        <w:pStyle w:val="ConsPlusNormal"/>
        <w:ind w:firstLine="709"/>
        <w:jc w:val="both"/>
        <w:rPr>
          <w:sz w:val="24"/>
          <w:szCs w:val="24"/>
        </w:rPr>
      </w:pPr>
      <w:r w:rsidRPr="00602323">
        <w:rPr>
          <w:sz w:val="24"/>
          <w:szCs w:val="24"/>
        </w:rPr>
        <w:t>4.8. Нормативным правовым актом, регламентирующим выполнение мероприятий, указанных в подпунктах 2 и 3 пункта 4.2 настоящей подпрограммы, являлось постановление Администрации города Норильска от 13.04.2011 № 174 «Об утверждении Положения о порядке предоставления из средств местного бюджета субсидий управляющим организациям и товариществам собственников жилья на финансовое обеспечение (возмещение) затрат по проведению капитального ремонта многоквартирных домов муниципального жилищного фонда муниципального образования город Норильск».</w:t>
      </w:r>
    </w:p>
    <w:p w:rsidR="00034DA8" w:rsidRPr="00602323" w:rsidRDefault="00034DA8" w:rsidP="00034DA8">
      <w:pPr>
        <w:pStyle w:val="ConsPlusNormal"/>
        <w:ind w:firstLine="709"/>
        <w:jc w:val="both"/>
        <w:rPr>
          <w:sz w:val="24"/>
          <w:szCs w:val="24"/>
        </w:rPr>
      </w:pPr>
      <w:r w:rsidRPr="00602323">
        <w:rPr>
          <w:sz w:val="24"/>
          <w:szCs w:val="24"/>
        </w:rPr>
        <w:t>Реализация мероприятий, указанных в подпунктах 1, 4 и 5 пункта 4.2 настоящей подпрограммы, осуществлялось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034DA8" w:rsidRPr="00602323" w:rsidRDefault="00034DA8" w:rsidP="00034DA8">
      <w:pPr>
        <w:pStyle w:val="ConsPlusNormal"/>
        <w:spacing w:before="240"/>
        <w:jc w:val="center"/>
        <w:outlineLvl w:val="2"/>
        <w:rPr>
          <w:sz w:val="24"/>
          <w:szCs w:val="24"/>
        </w:rPr>
      </w:pPr>
      <w:r w:rsidRPr="00602323">
        <w:rPr>
          <w:sz w:val="24"/>
          <w:szCs w:val="24"/>
        </w:rPr>
        <w:t>5. РЕСУРСНОЕ ОБЕСПЕЧЕНИЕ ПОДПРОГРАММЫ МП</w:t>
      </w:r>
    </w:p>
    <w:p w:rsidR="00034DA8" w:rsidRPr="00602323" w:rsidRDefault="00034DA8" w:rsidP="00034DA8">
      <w:pPr>
        <w:pStyle w:val="ConsPlusNormal"/>
        <w:spacing w:before="240"/>
        <w:ind w:firstLine="709"/>
        <w:jc w:val="both"/>
        <w:rPr>
          <w:sz w:val="24"/>
          <w:szCs w:val="24"/>
        </w:rPr>
      </w:pPr>
      <w:r w:rsidRPr="00602323">
        <w:rPr>
          <w:sz w:val="24"/>
          <w:szCs w:val="24"/>
        </w:rPr>
        <w:t>Источниками финансирования мероприятий подпрограммы являлись средства бюджета муниципального образования город Норильск, включая предоставляемые бюджету муниципального образования город Норильск средства краевого и федерального бюджетов, а также внебюджетные источники.</w:t>
      </w:r>
    </w:p>
    <w:p w:rsidR="00034DA8" w:rsidRPr="00602323" w:rsidRDefault="00034DA8" w:rsidP="00034DA8">
      <w:pPr>
        <w:pStyle w:val="ConsPlusNormal"/>
        <w:spacing w:after="240"/>
        <w:ind w:firstLine="709"/>
        <w:jc w:val="both"/>
        <w:rPr>
          <w:sz w:val="24"/>
          <w:szCs w:val="24"/>
        </w:rPr>
      </w:pPr>
      <w:r w:rsidRPr="00602323">
        <w:rPr>
          <w:sz w:val="24"/>
          <w:szCs w:val="24"/>
        </w:rPr>
        <w:t>Распределение расходов 2017-2021 годов по мероприятиям подпрограммы приводится в приложении № 2 к настоящей подпрограмме МП, распределение расходов по источникам финансирования мероприятий подпрограммы приводится в приложении № 4 к настоящей подпрограмме МП.</w:t>
      </w:r>
    </w:p>
    <w:p w:rsidR="00034DA8" w:rsidRPr="00602323" w:rsidRDefault="00034DA8" w:rsidP="00034DA8">
      <w:pPr>
        <w:pStyle w:val="ConsPlusNormal"/>
        <w:jc w:val="center"/>
        <w:outlineLvl w:val="2"/>
        <w:rPr>
          <w:sz w:val="24"/>
          <w:szCs w:val="24"/>
        </w:rPr>
      </w:pPr>
      <w:r w:rsidRPr="00602323">
        <w:rPr>
          <w:sz w:val="24"/>
          <w:szCs w:val="24"/>
        </w:rPr>
        <w:t>6. ИНДИКАТОРЫ РЕЗУЛЬТАТИВНОСТИ ПОДПРОГРАММЫ МП</w:t>
      </w:r>
    </w:p>
    <w:p w:rsidR="00034DA8" w:rsidRPr="00602323" w:rsidRDefault="00034DA8" w:rsidP="00034DA8">
      <w:pPr>
        <w:pStyle w:val="ConsPlusNormal"/>
        <w:spacing w:before="240"/>
        <w:ind w:firstLine="709"/>
        <w:jc w:val="both"/>
        <w:rPr>
          <w:sz w:val="24"/>
          <w:szCs w:val="24"/>
        </w:rPr>
      </w:pPr>
      <w:r w:rsidRPr="00602323">
        <w:rPr>
          <w:sz w:val="24"/>
          <w:szCs w:val="24"/>
        </w:rPr>
        <w:t>6.1. В результате реализации подпрограммы планировалось достижение целевых показателей, которые приведены в приложении № 1 к настоящей подпрограмме, при этом обеспечить комфортные условия проживания и повысить качество предоставления населению жилищно-коммунальных услуг с учетом доступности стоимости жилищно-коммунальных услуг, что будет способствовать повышению качества жизни населения муниципального образования город Норильск.</w:t>
      </w:r>
    </w:p>
    <w:p w:rsidR="00034DA8" w:rsidRPr="00602323" w:rsidRDefault="00034DA8" w:rsidP="00034DA8">
      <w:pPr>
        <w:pStyle w:val="ConsPlusNormal"/>
        <w:ind w:firstLine="709"/>
        <w:jc w:val="both"/>
        <w:rPr>
          <w:sz w:val="24"/>
          <w:szCs w:val="24"/>
        </w:rPr>
      </w:pPr>
      <w:r w:rsidRPr="00602323">
        <w:rPr>
          <w:sz w:val="24"/>
          <w:szCs w:val="24"/>
        </w:rPr>
        <w:t>6.2. К концу реализации I этапа (2018 год) достигнуты следующие результаты:</w:t>
      </w:r>
    </w:p>
    <w:p w:rsidR="00034DA8" w:rsidRPr="00602323" w:rsidRDefault="00034DA8" w:rsidP="00034DA8">
      <w:pPr>
        <w:pStyle w:val="ConsPlusNormal"/>
        <w:ind w:firstLine="709"/>
        <w:jc w:val="both"/>
        <w:rPr>
          <w:sz w:val="24"/>
          <w:szCs w:val="24"/>
        </w:rPr>
      </w:pPr>
      <w:r w:rsidRPr="00602323">
        <w:rPr>
          <w:sz w:val="24"/>
          <w:szCs w:val="24"/>
        </w:rPr>
        <w:t>- доля магистральных коллекторов, нуждающихся в замене – 11,3%;</w:t>
      </w:r>
    </w:p>
    <w:p w:rsidR="00034DA8" w:rsidRPr="00602323" w:rsidRDefault="00034DA8" w:rsidP="00034DA8">
      <w:pPr>
        <w:pStyle w:val="ConsPlusNormal"/>
        <w:ind w:firstLine="709"/>
        <w:jc w:val="both"/>
        <w:rPr>
          <w:sz w:val="24"/>
          <w:szCs w:val="24"/>
        </w:rPr>
      </w:pPr>
      <w:r w:rsidRPr="00602323">
        <w:rPr>
          <w:sz w:val="24"/>
          <w:szCs w:val="24"/>
        </w:rPr>
        <w:t>- доля потерь тепловой энергии в инженерных сетях - 5,2%;</w:t>
      </w:r>
    </w:p>
    <w:p w:rsidR="00034DA8" w:rsidRPr="00602323" w:rsidRDefault="00034DA8" w:rsidP="00034DA8">
      <w:pPr>
        <w:pStyle w:val="ConsPlusNormal"/>
        <w:ind w:firstLine="709"/>
        <w:jc w:val="both"/>
        <w:rPr>
          <w:sz w:val="24"/>
          <w:szCs w:val="24"/>
        </w:rPr>
      </w:pPr>
      <w:r w:rsidRPr="00602323">
        <w:rPr>
          <w:sz w:val="24"/>
          <w:szCs w:val="24"/>
        </w:rPr>
        <w:t>- объем ремонта инженерных сетей – 23 123 м;</w:t>
      </w:r>
    </w:p>
    <w:p w:rsidR="00034DA8" w:rsidRPr="00602323" w:rsidRDefault="00034DA8" w:rsidP="00034DA8">
      <w:pPr>
        <w:pStyle w:val="ConsPlusNormal"/>
        <w:ind w:firstLine="709"/>
        <w:jc w:val="both"/>
        <w:rPr>
          <w:sz w:val="24"/>
          <w:szCs w:val="24"/>
        </w:rPr>
      </w:pPr>
      <w:r w:rsidRPr="00602323">
        <w:rPr>
          <w:sz w:val="24"/>
          <w:szCs w:val="24"/>
        </w:rPr>
        <w:t>- доля строений, требующих восстановления несущих способностей конструкций и оснований фундаментов – 52,0%;</w:t>
      </w:r>
    </w:p>
    <w:p w:rsidR="00034DA8" w:rsidRPr="00602323" w:rsidRDefault="00034DA8" w:rsidP="00034DA8">
      <w:pPr>
        <w:pStyle w:val="ConsPlusNormal"/>
        <w:ind w:firstLine="709"/>
        <w:jc w:val="both"/>
        <w:rPr>
          <w:sz w:val="24"/>
          <w:szCs w:val="24"/>
        </w:rPr>
      </w:pPr>
      <w:r w:rsidRPr="00602323">
        <w:rPr>
          <w:sz w:val="24"/>
          <w:szCs w:val="24"/>
        </w:rPr>
        <w:t>- доля аварийных и ветхих строений в общем количестве строений - 0,5%;</w:t>
      </w:r>
    </w:p>
    <w:p w:rsidR="00034DA8" w:rsidRPr="00602323" w:rsidRDefault="00034DA8" w:rsidP="00034DA8">
      <w:pPr>
        <w:pStyle w:val="ConsPlusNormal"/>
        <w:ind w:firstLine="709"/>
        <w:jc w:val="both"/>
        <w:rPr>
          <w:sz w:val="24"/>
          <w:szCs w:val="24"/>
        </w:rPr>
      </w:pPr>
      <w:r w:rsidRPr="00602323">
        <w:rPr>
          <w:sz w:val="24"/>
          <w:szCs w:val="24"/>
        </w:rPr>
        <w:t>- доля заселенных квартир в аварийном и ветхом жилищном фонде – 2,9%;</w:t>
      </w:r>
    </w:p>
    <w:p w:rsidR="00034DA8" w:rsidRPr="00602323" w:rsidRDefault="00034DA8" w:rsidP="00034DA8">
      <w:pPr>
        <w:pStyle w:val="ConsPlusNormal"/>
        <w:ind w:firstLine="709"/>
        <w:jc w:val="both"/>
        <w:rPr>
          <w:sz w:val="24"/>
          <w:szCs w:val="24"/>
        </w:rPr>
      </w:pPr>
      <w:r w:rsidRPr="00602323">
        <w:rPr>
          <w:sz w:val="24"/>
          <w:szCs w:val="24"/>
        </w:rPr>
        <w:t>- количество отремонтированных квартир – 909 квартир.</w:t>
      </w:r>
    </w:p>
    <w:p w:rsidR="00034DA8" w:rsidRPr="00602323" w:rsidRDefault="00034DA8" w:rsidP="00034DA8">
      <w:pPr>
        <w:pStyle w:val="ConsPlusNormal"/>
        <w:ind w:firstLine="709"/>
        <w:jc w:val="both"/>
        <w:rPr>
          <w:sz w:val="24"/>
          <w:szCs w:val="24"/>
        </w:rPr>
      </w:pPr>
      <w:r w:rsidRPr="00602323">
        <w:rPr>
          <w:sz w:val="24"/>
          <w:szCs w:val="24"/>
        </w:rPr>
        <w:t>6.3. К концу реализации II этапа (2021 год) достигнуты следующие результаты:</w:t>
      </w:r>
    </w:p>
    <w:p w:rsidR="00034DA8" w:rsidRPr="00602323" w:rsidRDefault="00034DA8" w:rsidP="00034DA8">
      <w:pPr>
        <w:pStyle w:val="ConsPlusNormal"/>
        <w:ind w:firstLine="709"/>
        <w:jc w:val="both"/>
        <w:rPr>
          <w:sz w:val="24"/>
          <w:szCs w:val="24"/>
        </w:rPr>
      </w:pPr>
      <w:r w:rsidRPr="00602323">
        <w:rPr>
          <w:sz w:val="24"/>
          <w:szCs w:val="24"/>
        </w:rPr>
        <w:t>- доля магистральных коллекторов с предельно-допустимой степенью износа – 7,3%;</w:t>
      </w:r>
    </w:p>
    <w:p w:rsidR="00034DA8" w:rsidRPr="00602323" w:rsidRDefault="00034DA8" w:rsidP="00034DA8">
      <w:pPr>
        <w:pStyle w:val="ConsPlusNormal"/>
        <w:ind w:firstLine="709"/>
        <w:jc w:val="both"/>
        <w:rPr>
          <w:sz w:val="24"/>
          <w:szCs w:val="24"/>
        </w:rPr>
      </w:pPr>
      <w:r w:rsidRPr="00602323">
        <w:rPr>
          <w:sz w:val="24"/>
          <w:szCs w:val="24"/>
        </w:rPr>
        <w:t>- доля потерь тепловой энергии в инженерных сетях – 5,0%;</w:t>
      </w:r>
    </w:p>
    <w:p w:rsidR="00034DA8" w:rsidRPr="00602323" w:rsidRDefault="00034DA8" w:rsidP="00034DA8">
      <w:pPr>
        <w:pStyle w:val="ConsPlusNormal"/>
        <w:ind w:firstLine="709"/>
        <w:jc w:val="both"/>
        <w:rPr>
          <w:sz w:val="24"/>
          <w:szCs w:val="24"/>
        </w:rPr>
      </w:pPr>
      <w:r w:rsidRPr="00602323">
        <w:rPr>
          <w:sz w:val="24"/>
          <w:szCs w:val="24"/>
        </w:rPr>
        <w:t>- объем ремонта инженерных сетей – 32 489 м;</w:t>
      </w:r>
    </w:p>
    <w:p w:rsidR="00034DA8" w:rsidRPr="00602323" w:rsidRDefault="00034DA8" w:rsidP="00034DA8">
      <w:pPr>
        <w:pStyle w:val="ConsPlusNormal"/>
        <w:ind w:firstLine="709"/>
        <w:jc w:val="both"/>
        <w:rPr>
          <w:sz w:val="24"/>
          <w:szCs w:val="24"/>
        </w:rPr>
      </w:pPr>
      <w:r w:rsidRPr="00602323">
        <w:rPr>
          <w:sz w:val="24"/>
          <w:szCs w:val="24"/>
        </w:rPr>
        <w:t>- доля строений, требующих восстановления несущих способностей конструкций и оснований фундаментов – 44,0%;</w:t>
      </w:r>
    </w:p>
    <w:p w:rsidR="00034DA8" w:rsidRPr="00602323" w:rsidRDefault="00034DA8" w:rsidP="00034DA8">
      <w:pPr>
        <w:pStyle w:val="ConsPlusNormal"/>
        <w:ind w:firstLine="709"/>
        <w:jc w:val="both"/>
        <w:rPr>
          <w:sz w:val="24"/>
          <w:szCs w:val="24"/>
        </w:rPr>
      </w:pPr>
      <w:r w:rsidRPr="00602323">
        <w:rPr>
          <w:sz w:val="24"/>
          <w:szCs w:val="24"/>
        </w:rPr>
        <w:t>- доля аварийных и ветхих строений в общем количестве строений – 0,2%;</w:t>
      </w:r>
    </w:p>
    <w:p w:rsidR="00034DA8" w:rsidRPr="00602323" w:rsidRDefault="00034DA8" w:rsidP="00034DA8">
      <w:pPr>
        <w:pStyle w:val="ConsPlusNormal"/>
        <w:ind w:firstLine="709"/>
        <w:jc w:val="both"/>
        <w:rPr>
          <w:sz w:val="24"/>
          <w:szCs w:val="24"/>
        </w:rPr>
      </w:pPr>
      <w:r w:rsidRPr="00602323">
        <w:rPr>
          <w:sz w:val="24"/>
          <w:szCs w:val="24"/>
        </w:rPr>
        <w:t>- доля заселенных квартир в аварийном и ветхом жилищном фонде – 2,3%;</w:t>
      </w:r>
    </w:p>
    <w:p w:rsidR="00034DA8" w:rsidRPr="00602323" w:rsidRDefault="00034DA8" w:rsidP="00034DA8">
      <w:pPr>
        <w:pStyle w:val="ConsPlusNormal"/>
        <w:ind w:firstLine="709"/>
        <w:jc w:val="both"/>
        <w:rPr>
          <w:sz w:val="24"/>
          <w:szCs w:val="24"/>
        </w:rPr>
      </w:pPr>
      <w:r w:rsidRPr="00602323">
        <w:rPr>
          <w:sz w:val="24"/>
          <w:szCs w:val="24"/>
        </w:rPr>
        <w:t>- количество отремонтированных квартир – 1 229 квартир.</w:t>
      </w:r>
    </w:p>
    <w:p w:rsidR="00034DA8" w:rsidRPr="00602323" w:rsidRDefault="00034DA8" w:rsidP="00034DA8">
      <w:pPr>
        <w:pStyle w:val="ConsPlusNormal"/>
        <w:ind w:firstLine="709"/>
        <w:jc w:val="both"/>
        <w:rPr>
          <w:sz w:val="24"/>
          <w:szCs w:val="24"/>
        </w:rPr>
      </w:pPr>
      <w:r w:rsidRPr="00602323">
        <w:rPr>
          <w:sz w:val="24"/>
          <w:szCs w:val="24"/>
        </w:rPr>
        <w:t>6.4. Реализация подпрограммы позволила достичь следующих результатов:</w:t>
      </w:r>
    </w:p>
    <w:p w:rsidR="00034DA8" w:rsidRPr="00602323" w:rsidRDefault="00034DA8" w:rsidP="00034DA8">
      <w:pPr>
        <w:pStyle w:val="ConsPlusNormal"/>
        <w:ind w:firstLine="709"/>
        <w:jc w:val="both"/>
        <w:rPr>
          <w:sz w:val="24"/>
          <w:szCs w:val="24"/>
        </w:rPr>
      </w:pPr>
      <w:r w:rsidRPr="00602323">
        <w:rPr>
          <w:sz w:val="24"/>
          <w:szCs w:val="24"/>
        </w:rPr>
        <w:t>- обеспечить устойчивое теплоснабжение, водоснабжение и водоотведение потребителей муниципального образования город Норильск;</w:t>
      </w:r>
    </w:p>
    <w:p w:rsidR="00034DA8" w:rsidRPr="00602323" w:rsidRDefault="00034DA8" w:rsidP="00034DA8">
      <w:pPr>
        <w:pStyle w:val="ConsPlusNormal"/>
        <w:ind w:firstLine="709"/>
        <w:jc w:val="both"/>
        <w:rPr>
          <w:sz w:val="24"/>
          <w:szCs w:val="24"/>
        </w:rPr>
      </w:pPr>
      <w:r w:rsidRPr="00602323">
        <w:rPr>
          <w:sz w:val="24"/>
          <w:szCs w:val="24"/>
        </w:rPr>
        <w:t>- повысить надежность и безопасность эксплуатации инженерных систем;</w:t>
      </w:r>
    </w:p>
    <w:p w:rsidR="00034DA8" w:rsidRPr="00602323" w:rsidRDefault="00034DA8" w:rsidP="00034DA8">
      <w:pPr>
        <w:pStyle w:val="ConsPlusNormal"/>
        <w:ind w:firstLine="709"/>
        <w:jc w:val="both"/>
        <w:rPr>
          <w:sz w:val="24"/>
          <w:szCs w:val="24"/>
        </w:rPr>
      </w:pPr>
      <w:r w:rsidRPr="00602323">
        <w:rPr>
          <w:sz w:val="24"/>
          <w:szCs w:val="24"/>
        </w:rPr>
        <w:t>- повысить эффективность использования инженерных объектов;</w:t>
      </w:r>
    </w:p>
    <w:p w:rsidR="00034DA8" w:rsidRPr="00602323" w:rsidRDefault="00034DA8" w:rsidP="00034DA8">
      <w:pPr>
        <w:pStyle w:val="ConsPlusNormal"/>
        <w:ind w:firstLine="709"/>
        <w:jc w:val="both"/>
        <w:rPr>
          <w:sz w:val="24"/>
          <w:szCs w:val="24"/>
        </w:rPr>
      </w:pPr>
      <w:r w:rsidRPr="00602323">
        <w:rPr>
          <w:sz w:val="24"/>
          <w:szCs w:val="24"/>
        </w:rPr>
        <w:t>- обеспечить сохранность жилищного фонда муниципального образования город Норильск;</w:t>
      </w:r>
    </w:p>
    <w:p w:rsidR="00034DA8" w:rsidRPr="00602323" w:rsidRDefault="00034DA8" w:rsidP="00034DA8">
      <w:pPr>
        <w:pStyle w:val="ConsPlusNormal"/>
        <w:ind w:firstLine="709"/>
        <w:jc w:val="both"/>
        <w:rPr>
          <w:sz w:val="24"/>
          <w:szCs w:val="24"/>
        </w:rPr>
      </w:pPr>
      <w:r w:rsidRPr="00602323">
        <w:rPr>
          <w:sz w:val="24"/>
          <w:szCs w:val="24"/>
        </w:rPr>
        <w:t>- переселить в жилые помещения, соответствующие условиям безопасности и комфортности, граждан из аварийных и ветхих жилых домов;</w:t>
      </w:r>
    </w:p>
    <w:p w:rsidR="00034DA8" w:rsidRPr="00602323" w:rsidRDefault="00034DA8" w:rsidP="00034DA8">
      <w:pPr>
        <w:pStyle w:val="ConsPlusNormal"/>
        <w:ind w:firstLine="709"/>
        <w:jc w:val="both"/>
        <w:rPr>
          <w:sz w:val="24"/>
          <w:szCs w:val="24"/>
        </w:rPr>
      </w:pPr>
      <w:r w:rsidRPr="00602323">
        <w:rPr>
          <w:sz w:val="24"/>
          <w:szCs w:val="24"/>
        </w:rPr>
        <w:t>- снизить бюджетное финансирование на переселение жителей из аварийного жилищного фонда;</w:t>
      </w:r>
    </w:p>
    <w:p w:rsidR="00034DA8" w:rsidRPr="00602323" w:rsidRDefault="00034DA8" w:rsidP="00034DA8">
      <w:pPr>
        <w:ind w:firstLine="709"/>
        <w:rPr>
          <w:rFonts w:ascii="Arial" w:hAnsi="Arial" w:cs="Arial"/>
        </w:rPr>
      </w:pPr>
      <w:r w:rsidRPr="00602323">
        <w:rPr>
          <w:rFonts w:ascii="Arial" w:hAnsi="Arial" w:cs="Arial"/>
        </w:rPr>
        <w:t>- повысить эффективность использования муниципального жилищного фонда.</w:t>
      </w:r>
    </w:p>
    <w:p w:rsidR="00F1111F" w:rsidRPr="00602323" w:rsidRDefault="00F1111F" w:rsidP="00D82A50">
      <w:pPr>
        <w:jc w:val="center"/>
        <w:rPr>
          <w:sz w:val="26"/>
          <w:szCs w:val="26"/>
        </w:rPr>
        <w:sectPr w:rsidR="00F1111F" w:rsidRPr="00602323" w:rsidSect="006A2F04">
          <w:pgSz w:w="11906" w:h="16838"/>
          <w:pgMar w:top="992" w:right="567" w:bottom="851" w:left="1701" w:header="708" w:footer="708" w:gutter="0"/>
          <w:cols w:space="708"/>
          <w:docGrid w:linePitch="360"/>
        </w:sectPr>
      </w:pPr>
    </w:p>
    <w:p w:rsidR="00F1111F" w:rsidRPr="00602323" w:rsidRDefault="00F1111F" w:rsidP="00F1111F">
      <w:pPr>
        <w:ind w:left="6379"/>
        <w:rPr>
          <w:rFonts w:ascii="Arial" w:hAnsi="Arial" w:cs="Arial"/>
        </w:rPr>
      </w:pPr>
      <w:r w:rsidRPr="00602323">
        <w:rPr>
          <w:rFonts w:ascii="Arial" w:hAnsi="Arial" w:cs="Arial"/>
        </w:rPr>
        <w:t>Приложение № 1</w:t>
      </w:r>
    </w:p>
    <w:p w:rsidR="00027C65" w:rsidRPr="00602323" w:rsidRDefault="00F1111F" w:rsidP="00F1111F">
      <w:pPr>
        <w:ind w:left="6379"/>
        <w:rPr>
          <w:rFonts w:ascii="Arial" w:hAnsi="Arial" w:cs="Arial"/>
        </w:rPr>
      </w:pPr>
      <w:r w:rsidRPr="00602323">
        <w:rPr>
          <w:rFonts w:ascii="Arial" w:hAnsi="Arial" w:cs="Arial"/>
        </w:rPr>
        <w:t>к подпрограмме "Развитие объектов социальной сферы, капитальный ремонт объектов коммунальной инфраструктуры и жилищного фонда" муниципальной программы "Реформирование и модернизация жилищно-коммунального хозяйства и повышение энергетической эффективности", утвержденной постановлением Администрации города Норильска от 07.12.2016 № 585</w:t>
      </w:r>
    </w:p>
    <w:p w:rsidR="00B74614" w:rsidRPr="00602323" w:rsidRDefault="00B74614" w:rsidP="00B74614">
      <w:pPr>
        <w:ind w:left="6379"/>
        <w:jc w:val="center"/>
        <w:rPr>
          <w:rFonts w:ascii="Arial" w:hAnsi="Arial" w:cs="Arial"/>
        </w:rPr>
      </w:pPr>
    </w:p>
    <w:p w:rsidR="00B74614" w:rsidRPr="00602323" w:rsidRDefault="00B74614" w:rsidP="00B74614">
      <w:pPr>
        <w:jc w:val="center"/>
        <w:rPr>
          <w:rFonts w:ascii="Arial" w:hAnsi="Arial" w:cs="Arial"/>
        </w:rPr>
      </w:pPr>
      <w:r w:rsidRPr="00602323">
        <w:rPr>
          <w:rFonts w:ascii="Arial" w:hAnsi="Arial" w:cs="Arial"/>
        </w:rPr>
        <w:t>Целевые показатели реализации подпрограммы</w:t>
      </w:r>
    </w:p>
    <w:p w:rsidR="00B74614" w:rsidRPr="00602323" w:rsidRDefault="00B74614" w:rsidP="00B74614">
      <w:pPr>
        <w:jc w:val="center"/>
        <w:rPr>
          <w:rFonts w:ascii="Arial" w:hAnsi="Arial" w:cs="Arial"/>
        </w:rPr>
      </w:pPr>
      <w:r w:rsidRPr="00602323">
        <w:rPr>
          <w:rFonts w:ascii="Arial" w:hAnsi="Arial" w:cs="Arial"/>
        </w:rPr>
        <w:t>"Развитие объектов социальной сферы, капитальный ремонт объектов коммунальной инфраструктуры и жилищного фонда"</w:t>
      </w:r>
    </w:p>
    <w:p w:rsidR="00B74614" w:rsidRPr="00602323" w:rsidRDefault="00B74614" w:rsidP="00B74614">
      <w:pPr>
        <w:jc w:val="center"/>
        <w:rPr>
          <w:rFonts w:ascii="Arial" w:hAnsi="Arial" w:cs="Arial"/>
        </w:rPr>
      </w:pPr>
    </w:p>
    <w:tbl>
      <w:tblPr>
        <w:tblStyle w:val="ad"/>
        <w:tblW w:w="0" w:type="auto"/>
        <w:tblLook w:val="04A0" w:firstRow="1" w:lastRow="0" w:firstColumn="1" w:lastColumn="0" w:noHBand="0" w:noVBand="1"/>
      </w:tblPr>
      <w:tblGrid>
        <w:gridCol w:w="669"/>
        <w:gridCol w:w="2034"/>
        <w:gridCol w:w="1768"/>
        <w:gridCol w:w="953"/>
        <w:gridCol w:w="909"/>
        <w:gridCol w:w="803"/>
        <w:gridCol w:w="1393"/>
        <w:gridCol w:w="1124"/>
        <w:gridCol w:w="1194"/>
        <w:gridCol w:w="1019"/>
        <w:gridCol w:w="1019"/>
        <w:gridCol w:w="845"/>
        <w:gridCol w:w="830"/>
      </w:tblGrid>
      <w:tr w:rsidR="00602323" w:rsidRPr="00602323" w:rsidTr="00B74614">
        <w:trPr>
          <w:trHeight w:val="480"/>
        </w:trPr>
        <w:tc>
          <w:tcPr>
            <w:tcW w:w="1239" w:type="dxa"/>
            <w:vMerge w:val="restart"/>
            <w:vAlign w:val="center"/>
            <w:hideMark/>
          </w:tcPr>
          <w:p w:rsidR="00B74614" w:rsidRPr="00602323" w:rsidRDefault="00B74614" w:rsidP="00B74614">
            <w:pPr>
              <w:jc w:val="center"/>
              <w:rPr>
                <w:rFonts w:ascii="Arial" w:hAnsi="Arial" w:cs="Arial"/>
                <w:sz w:val="20"/>
                <w:szCs w:val="20"/>
              </w:rPr>
            </w:pPr>
            <w:r w:rsidRPr="00602323">
              <w:rPr>
                <w:rFonts w:ascii="Arial" w:hAnsi="Arial" w:cs="Arial"/>
                <w:sz w:val="20"/>
                <w:szCs w:val="20"/>
              </w:rPr>
              <w:t>№ п/п</w:t>
            </w:r>
          </w:p>
        </w:tc>
        <w:tc>
          <w:tcPr>
            <w:tcW w:w="4320" w:type="dxa"/>
            <w:vMerge w:val="restart"/>
            <w:vAlign w:val="center"/>
            <w:hideMark/>
          </w:tcPr>
          <w:p w:rsidR="00B74614" w:rsidRPr="00602323" w:rsidRDefault="00B74614" w:rsidP="00B74614">
            <w:pPr>
              <w:jc w:val="center"/>
              <w:rPr>
                <w:rFonts w:ascii="Arial" w:hAnsi="Arial" w:cs="Arial"/>
                <w:sz w:val="20"/>
                <w:szCs w:val="20"/>
              </w:rPr>
            </w:pPr>
            <w:r w:rsidRPr="00602323">
              <w:rPr>
                <w:rFonts w:ascii="Arial" w:hAnsi="Arial" w:cs="Arial"/>
                <w:sz w:val="20"/>
                <w:szCs w:val="20"/>
              </w:rPr>
              <w:t>Мероприятия программы</w:t>
            </w:r>
          </w:p>
        </w:tc>
        <w:tc>
          <w:tcPr>
            <w:tcW w:w="3720" w:type="dxa"/>
            <w:vMerge w:val="restart"/>
            <w:vAlign w:val="center"/>
            <w:hideMark/>
          </w:tcPr>
          <w:p w:rsidR="00B74614" w:rsidRPr="00602323" w:rsidRDefault="00B74614" w:rsidP="00B74614">
            <w:pPr>
              <w:jc w:val="center"/>
              <w:rPr>
                <w:rFonts w:ascii="Arial" w:hAnsi="Arial" w:cs="Arial"/>
                <w:sz w:val="20"/>
                <w:szCs w:val="20"/>
              </w:rPr>
            </w:pPr>
            <w:r w:rsidRPr="00602323">
              <w:rPr>
                <w:rFonts w:ascii="Arial" w:hAnsi="Arial" w:cs="Arial"/>
                <w:sz w:val="20"/>
                <w:szCs w:val="20"/>
              </w:rPr>
              <w:t>Целевой показатель</w:t>
            </w:r>
          </w:p>
        </w:tc>
        <w:tc>
          <w:tcPr>
            <w:tcW w:w="1880" w:type="dxa"/>
            <w:vMerge w:val="restart"/>
            <w:vAlign w:val="center"/>
            <w:hideMark/>
          </w:tcPr>
          <w:p w:rsidR="00B74614" w:rsidRPr="00602323" w:rsidRDefault="00B74614" w:rsidP="00B74614">
            <w:pPr>
              <w:jc w:val="center"/>
              <w:rPr>
                <w:rFonts w:ascii="Arial" w:hAnsi="Arial" w:cs="Arial"/>
                <w:sz w:val="20"/>
                <w:szCs w:val="20"/>
              </w:rPr>
            </w:pPr>
            <w:r w:rsidRPr="00602323">
              <w:rPr>
                <w:rFonts w:ascii="Arial" w:hAnsi="Arial" w:cs="Arial"/>
                <w:sz w:val="20"/>
                <w:szCs w:val="20"/>
              </w:rPr>
              <w:t>Един. измер.</w:t>
            </w:r>
          </w:p>
        </w:tc>
        <w:tc>
          <w:tcPr>
            <w:tcW w:w="1780" w:type="dxa"/>
            <w:vMerge w:val="restart"/>
            <w:vAlign w:val="center"/>
            <w:hideMark/>
          </w:tcPr>
          <w:p w:rsidR="00B74614" w:rsidRPr="00602323" w:rsidRDefault="00B74614" w:rsidP="00B74614">
            <w:pPr>
              <w:jc w:val="center"/>
              <w:rPr>
                <w:rFonts w:ascii="Arial" w:hAnsi="Arial" w:cs="Arial"/>
                <w:sz w:val="20"/>
                <w:szCs w:val="20"/>
              </w:rPr>
            </w:pPr>
            <w:r w:rsidRPr="00602323">
              <w:rPr>
                <w:rFonts w:ascii="Arial" w:hAnsi="Arial" w:cs="Arial"/>
                <w:sz w:val="20"/>
                <w:szCs w:val="20"/>
              </w:rPr>
              <w:t>Величина базового показателя до реализации программы*</w:t>
            </w:r>
          </w:p>
        </w:tc>
        <w:tc>
          <w:tcPr>
            <w:tcW w:w="6680" w:type="dxa"/>
            <w:gridSpan w:val="3"/>
            <w:noWrap/>
            <w:vAlign w:val="center"/>
            <w:hideMark/>
          </w:tcPr>
          <w:p w:rsidR="00B74614" w:rsidRPr="00602323" w:rsidRDefault="00B74614" w:rsidP="00B74614">
            <w:pPr>
              <w:jc w:val="center"/>
              <w:rPr>
                <w:rFonts w:ascii="Arial" w:hAnsi="Arial" w:cs="Arial"/>
                <w:sz w:val="20"/>
                <w:szCs w:val="20"/>
              </w:rPr>
            </w:pPr>
            <w:r w:rsidRPr="00602323">
              <w:rPr>
                <w:rFonts w:ascii="Arial" w:hAnsi="Arial" w:cs="Arial"/>
                <w:sz w:val="20"/>
                <w:szCs w:val="20"/>
              </w:rPr>
              <w:t>1-ый этап реализации</w:t>
            </w:r>
          </w:p>
        </w:tc>
        <w:tc>
          <w:tcPr>
            <w:tcW w:w="9721" w:type="dxa"/>
            <w:gridSpan w:val="5"/>
            <w:noWrap/>
            <w:vAlign w:val="center"/>
            <w:hideMark/>
          </w:tcPr>
          <w:p w:rsidR="00B74614" w:rsidRPr="00602323" w:rsidRDefault="00B74614" w:rsidP="00B74614">
            <w:pPr>
              <w:jc w:val="center"/>
              <w:rPr>
                <w:rFonts w:ascii="Arial" w:hAnsi="Arial" w:cs="Arial"/>
                <w:sz w:val="20"/>
                <w:szCs w:val="20"/>
              </w:rPr>
            </w:pPr>
            <w:r w:rsidRPr="00602323">
              <w:rPr>
                <w:rFonts w:ascii="Arial" w:hAnsi="Arial" w:cs="Arial"/>
                <w:sz w:val="20"/>
                <w:szCs w:val="20"/>
              </w:rPr>
              <w:t>2-ой этап реализации программы</w:t>
            </w:r>
          </w:p>
        </w:tc>
      </w:tr>
      <w:tr w:rsidR="00602323" w:rsidRPr="00602323" w:rsidTr="00B74614">
        <w:trPr>
          <w:trHeight w:val="1650"/>
        </w:trPr>
        <w:tc>
          <w:tcPr>
            <w:tcW w:w="1239" w:type="dxa"/>
            <w:vMerge/>
            <w:vAlign w:val="center"/>
            <w:hideMark/>
          </w:tcPr>
          <w:p w:rsidR="00B74614" w:rsidRPr="00602323" w:rsidRDefault="00B74614" w:rsidP="00B74614">
            <w:pPr>
              <w:jc w:val="center"/>
              <w:rPr>
                <w:rFonts w:ascii="Arial" w:hAnsi="Arial" w:cs="Arial"/>
                <w:sz w:val="20"/>
                <w:szCs w:val="20"/>
              </w:rPr>
            </w:pPr>
          </w:p>
        </w:tc>
        <w:tc>
          <w:tcPr>
            <w:tcW w:w="4320" w:type="dxa"/>
            <w:vMerge/>
            <w:vAlign w:val="center"/>
            <w:hideMark/>
          </w:tcPr>
          <w:p w:rsidR="00B74614" w:rsidRPr="00602323" w:rsidRDefault="00B74614" w:rsidP="00B74614">
            <w:pPr>
              <w:jc w:val="center"/>
              <w:rPr>
                <w:rFonts w:ascii="Arial" w:hAnsi="Arial" w:cs="Arial"/>
                <w:sz w:val="20"/>
                <w:szCs w:val="20"/>
              </w:rPr>
            </w:pPr>
          </w:p>
        </w:tc>
        <w:tc>
          <w:tcPr>
            <w:tcW w:w="3720" w:type="dxa"/>
            <w:vMerge/>
            <w:vAlign w:val="center"/>
            <w:hideMark/>
          </w:tcPr>
          <w:p w:rsidR="00B74614" w:rsidRPr="00602323" w:rsidRDefault="00B74614" w:rsidP="00B74614">
            <w:pPr>
              <w:jc w:val="center"/>
              <w:rPr>
                <w:rFonts w:ascii="Arial" w:hAnsi="Arial" w:cs="Arial"/>
                <w:sz w:val="20"/>
                <w:szCs w:val="20"/>
              </w:rPr>
            </w:pPr>
          </w:p>
        </w:tc>
        <w:tc>
          <w:tcPr>
            <w:tcW w:w="1880" w:type="dxa"/>
            <w:vMerge/>
            <w:vAlign w:val="center"/>
            <w:hideMark/>
          </w:tcPr>
          <w:p w:rsidR="00B74614" w:rsidRPr="00602323" w:rsidRDefault="00B74614" w:rsidP="00B74614">
            <w:pPr>
              <w:jc w:val="center"/>
              <w:rPr>
                <w:rFonts w:ascii="Arial" w:hAnsi="Arial" w:cs="Arial"/>
                <w:sz w:val="20"/>
                <w:szCs w:val="20"/>
              </w:rPr>
            </w:pPr>
          </w:p>
        </w:tc>
        <w:tc>
          <w:tcPr>
            <w:tcW w:w="1780" w:type="dxa"/>
            <w:vMerge/>
            <w:vAlign w:val="center"/>
            <w:hideMark/>
          </w:tcPr>
          <w:p w:rsidR="00B74614" w:rsidRPr="00602323" w:rsidRDefault="00B74614" w:rsidP="00B74614">
            <w:pPr>
              <w:jc w:val="center"/>
              <w:rPr>
                <w:rFonts w:ascii="Arial" w:hAnsi="Arial" w:cs="Arial"/>
                <w:sz w:val="20"/>
                <w:szCs w:val="20"/>
              </w:rPr>
            </w:pPr>
          </w:p>
        </w:tc>
        <w:tc>
          <w:tcPr>
            <w:tcW w:w="1541" w:type="dxa"/>
            <w:noWrap/>
            <w:vAlign w:val="center"/>
            <w:hideMark/>
          </w:tcPr>
          <w:p w:rsidR="00B74614" w:rsidRPr="00602323" w:rsidRDefault="00B74614" w:rsidP="00B74614">
            <w:pPr>
              <w:jc w:val="center"/>
              <w:rPr>
                <w:rFonts w:ascii="Arial" w:hAnsi="Arial" w:cs="Arial"/>
                <w:sz w:val="20"/>
                <w:szCs w:val="20"/>
              </w:rPr>
            </w:pPr>
            <w:r w:rsidRPr="00602323">
              <w:rPr>
                <w:rFonts w:ascii="Arial" w:hAnsi="Arial" w:cs="Arial"/>
                <w:sz w:val="20"/>
                <w:szCs w:val="20"/>
              </w:rPr>
              <w:t>2014 год</w:t>
            </w:r>
          </w:p>
        </w:tc>
        <w:tc>
          <w:tcPr>
            <w:tcW w:w="2874" w:type="dxa"/>
            <w:noWrap/>
            <w:vAlign w:val="center"/>
            <w:hideMark/>
          </w:tcPr>
          <w:p w:rsidR="00B74614" w:rsidRPr="00602323" w:rsidRDefault="00B74614" w:rsidP="00B74614">
            <w:pPr>
              <w:jc w:val="center"/>
              <w:rPr>
                <w:rFonts w:ascii="Arial" w:hAnsi="Arial" w:cs="Arial"/>
                <w:sz w:val="20"/>
                <w:szCs w:val="20"/>
              </w:rPr>
            </w:pPr>
            <w:r w:rsidRPr="00602323">
              <w:rPr>
                <w:rFonts w:ascii="Arial" w:hAnsi="Arial" w:cs="Arial"/>
                <w:sz w:val="20"/>
                <w:szCs w:val="20"/>
              </w:rPr>
              <w:t>2015 год</w:t>
            </w:r>
          </w:p>
        </w:tc>
        <w:tc>
          <w:tcPr>
            <w:tcW w:w="2265" w:type="dxa"/>
            <w:noWrap/>
            <w:vAlign w:val="center"/>
            <w:hideMark/>
          </w:tcPr>
          <w:p w:rsidR="00B74614" w:rsidRPr="00602323" w:rsidRDefault="00B74614" w:rsidP="00B74614">
            <w:pPr>
              <w:jc w:val="center"/>
              <w:rPr>
                <w:rFonts w:ascii="Arial" w:hAnsi="Arial" w:cs="Arial"/>
                <w:sz w:val="20"/>
                <w:szCs w:val="20"/>
              </w:rPr>
            </w:pPr>
            <w:r w:rsidRPr="00602323">
              <w:rPr>
                <w:rFonts w:ascii="Arial" w:hAnsi="Arial" w:cs="Arial"/>
                <w:sz w:val="20"/>
                <w:szCs w:val="20"/>
              </w:rPr>
              <w:t>2016 год</w:t>
            </w:r>
          </w:p>
        </w:tc>
        <w:tc>
          <w:tcPr>
            <w:tcW w:w="2424" w:type="dxa"/>
            <w:noWrap/>
            <w:vAlign w:val="center"/>
            <w:hideMark/>
          </w:tcPr>
          <w:p w:rsidR="00B74614" w:rsidRPr="00602323" w:rsidRDefault="00B74614" w:rsidP="00B74614">
            <w:pPr>
              <w:jc w:val="center"/>
              <w:rPr>
                <w:rFonts w:ascii="Arial" w:hAnsi="Arial" w:cs="Arial"/>
                <w:sz w:val="20"/>
                <w:szCs w:val="20"/>
              </w:rPr>
            </w:pPr>
            <w:r w:rsidRPr="00602323">
              <w:rPr>
                <w:rFonts w:ascii="Arial" w:hAnsi="Arial" w:cs="Arial"/>
                <w:sz w:val="20"/>
                <w:szCs w:val="20"/>
              </w:rPr>
              <w:t>2017 год</w:t>
            </w:r>
          </w:p>
        </w:tc>
        <w:tc>
          <w:tcPr>
            <w:tcW w:w="2030" w:type="dxa"/>
            <w:noWrap/>
            <w:vAlign w:val="center"/>
            <w:hideMark/>
          </w:tcPr>
          <w:p w:rsidR="00B74614" w:rsidRPr="00602323" w:rsidRDefault="00B74614" w:rsidP="00B74614">
            <w:pPr>
              <w:jc w:val="center"/>
              <w:rPr>
                <w:rFonts w:ascii="Arial" w:hAnsi="Arial" w:cs="Arial"/>
                <w:sz w:val="20"/>
                <w:szCs w:val="20"/>
              </w:rPr>
            </w:pPr>
            <w:r w:rsidRPr="00602323">
              <w:rPr>
                <w:rFonts w:ascii="Arial" w:hAnsi="Arial" w:cs="Arial"/>
                <w:sz w:val="20"/>
                <w:szCs w:val="20"/>
              </w:rPr>
              <w:t>2018 год</w:t>
            </w:r>
          </w:p>
        </w:tc>
        <w:tc>
          <w:tcPr>
            <w:tcW w:w="2030" w:type="dxa"/>
            <w:noWrap/>
            <w:vAlign w:val="center"/>
            <w:hideMark/>
          </w:tcPr>
          <w:p w:rsidR="00B74614" w:rsidRPr="00602323" w:rsidRDefault="00B74614" w:rsidP="00B74614">
            <w:pPr>
              <w:jc w:val="center"/>
              <w:rPr>
                <w:rFonts w:ascii="Arial" w:hAnsi="Arial" w:cs="Arial"/>
                <w:sz w:val="20"/>
                <w:szCs w:val="20"/>
              </w:rPr>
            </w:pPr>
            <w:r w:rsidRPr="00602323">
              <w:rPr>
                <w:rFonts w:ascii="Arial" w:hAnsi="Arial" w:cs="Arial"/>
                <w:sz w:val="20"/>
                <w:szCs w:val="20"/>
              </w:rPr>
              <w:t>2019 год</w:t>
            </w:r>
          </w:p>
        </w:tc>
        <w:tc>
          <w:tcPr>
            <w:tcW w:w="1635" w:type="dxa"/>
            <w:noWrap/>
            <w:vAlign w:val="center"/>
            <w:hideMark/>
          </w:tcPr>
          <w:p w:rsidR="00B74614" w:rsidRPr="00602323" w:rsidRDefault="00B74614" w:rsidP="00B74614">
            <w:pPr>
              <w:jc w:val="center"/>
              <w:rPr>
                <w:rFonts w:ascii="Arial" w:hAnsi="Arial" w:cs="Arial"/>
                <w:sz w:val="20"/>
                <w:szCs w:val="20"/>
              </w:rPr>
            </w:pPr>
            <w:r w:rsidRPr="00602323">
              <w:rPr>
                <w:rFonts w:ascii="Arial" w:hAnsi="Arial" w:cs="Arial"/>
                <w:sz w:val="20"/>
                <w:szCs w:val="20"/>
              </w:rPr>
              <w:t>2020 год</w:t>
            </w:r>
          </w:p>
        </w:tc>
        <w:tc>
          <w:tcPr>
            <w:tcW w:w="1602" w:type="dxa"/>
            <w:noWrap/>
            <w:vAlign w:val="center"/>
            <w:hideMark/>
          </w:tcPr>
          <w:p w:rsidR="00B74614" w:rsidRPr="00602323" w:rsidRDefault="00B74614" w:rsidP="00B74614">
            <w:pPr>
              <w:jc w:val="center"/>
              <w:rPr>
                <w:rFonts w:ascii="Arial" w:hAnsi="Arial" w:cs="Arial"/>
                <w:sz w:val="20"/>
                <w:szCs w:val="20"/>
              </w:rPr>
            </w:pPr>
            <w:r w:rsidRPr="00602323">
              <w:rPr>
                <w:rFonts w:ascii="Arial" w:hAnsi="Arial" w:cs="Arial"/>
                <w:sz w:val="20"/>
                <w:szCs w:val="20"/>
              </w:rPr>
              <w:t>2021 год</w:t>
            </w:r>
          </w:p>
        </w:tc>
      </w:tr>
      <w:tr w:rsidR="00602323" w:rsidRPr="00602323" w:rsidTr="00B74614">
        <w:trPr>
          <w:trHeight w:val="345"/>
        </w:trPr>
        <w:tc>
          <w:tcPr>
            <w:tcW w:w="1239" w:type="dxa"/>
            <w:vAlign w:val="center"/>
            <w:hideMark/>
          </w:tcPr>
          <w:p w:rsidR="00B74614" w:rsidRPr="00602323" w:rsidRDefault="00B74614" w:rsidP="00B74614">
            <w:pPr>
              <w:jc w:val="center"/>
              <w:rPr>
                <w:rFonts w:ascii="Arial" w:hAnsi="Arial" w:cs="Arial"/>
                <w:sz w:val="20"/>
                <w:szCs w:val="20"/>
              </w:rPr>
            </w:pPr>
            <w:r w:rsidRPr="00602323">
              <w:rPr>
                <w:rFonts w:ascii="Arial" w:hAnsi="Arial" w:cs="Arial"/>
                <w:sz w:val="20"/>
                <w:szCs w:val="20"/>
              </w:rPr>
              <w:t>1</w:t>
            </w:r>
          </w:p>
        </w:tc>
        <w:tc>
          <w:tcPr>
            <w:tcW w:w="4320" w:type="dxa"/>
            <w:vAlign w:val="center"/>
            <w:hideMark/>
          </w:tcPr>
          <w:p w:rsidR="00B74614" w:rsidRPr="00602323" w:rsidRDefault="00B74614" w:rsidP="00B74614">
            <w:pPr>
              <w:jc w:val="center"/>
              <w:rPr>
                <w:rFonts w:ascii="Arial" w:hAnsi="Arial" w:cs="Arial"/>
                <w:sz w:val="20"/>
                <w:szCs w:val="20"/>
              </w:rPr>
            </w:pPr>
            <w:r w:rsidRPr="00602323">
              <w:rPr>
                <w:rFonts w:ascii="Arial" w:hAnsi="Arial" w:cs="Arial"/>
                <w:sz w:val="20"/>
                <w:szCs w:val="20"/>
              </w:rPr>
              <w:t>2</w:t>
            </w:r>
          </w:p>
        </w:tc>
        <w:tc>
          <w:tcPr>
            <w:tcW w:w="3720" w:type="dxa"/>
            <w:vAlign w:val="center"/>
            <w:hideMark/>
          </w:tcPr>
          <w:p w:rsidR="00B74614" w:rsidRPr="00602323" w:rsidRDefault="00B74614" w:rsidP="00B74614">
            <w:pPr>
              <w:jc w:val="center"/>
              <w:rPr>
                <w:rFonts w:ascii="Arial" w:hAnsi="Arial" w:cs="Arial"/>
                <w:sz w:val="20"/>
                <w:szCs w:val="20"/>
              </w:rPr>
            </w:pPr>
            <w:r w:rsidRPr="00602323">
              <w:rPr>
                <w:rFonts w:ascii="Arial" w:hAnsi="Arial" w:cs="Arial"/>
                <w:sz w:val="20"/>
                <w:szCs w:val="20"/>
              </w:rPr>
              <w:t>3</w:t>
            </w:r>
          </w:p>
        </w:tc>
        <w:tc>
          <w:tcPr>
            <w:tcW w:w="1880" w:type="dxa"/>
            <w:vAlign w:val="center"/>
            <w:hideMark/>
          </w:tcPr>
          <w:p w:rsidR="00B74614" w:rsidRPr="00602323" w:rsidRDefault="00B74614" w:rsidP="00B74614">
            <w:pPr>
              <w:jc w:val="center"/>
              <w:rPr>
                <w:rFonts w:ascii="Arial" w:hAnsi="Arial" w:cs="Arial"/>
                <w:sz w:val="20"/>
                <w:szCs w:val="20"/>
              </w:rPr>
            </w:pPr>
            <w:r w:rsidRPr="00602323">
              <w:rPr>
                <w:rFonts w:ascii="Arial" w:hAnsi="Arial" w:cs="Arial"/>
                <w:sz w:val="20"/>
                <w:szCs w:val="20"/>
              </w:rPr>
              <w:t>4</w:t>
            </w:r>
          </w:p>
        </w:tc>
        <w:tc>
          <w:tcPr>
            <w:tcW w:w="1780" w:type="dxa"/>
            <w:vAlign w:val="center"/>
            <w:hideMark/>
          </w:tcPr>
          <w:p w:rsidR="00B74614" w:rsidRPr="00602323" w:rsidRDefault="00B74614" w:rsidP="00B74614">
            <w:pPr>
              <w:jc w:val="center"/>
              <w:rPr>
                <w:rFonts w:ascii="Arial" w:hAnsi="Arial" w:cs="Arial"/>
                <w:sz w:val="20"/>
                <w:szCs w:val="20"/>
              </w:rPr>
            </w:pPr>
            <w:r w:rsidRPr="00602323">
              <w:rPr>
                <w:rFonts w:ascii="Arial" w:hAnsi="Arial" w:cs="Arial"/>
                <w:sz w:val="20"/>
                <w:szCs w:val="20"/>
              </w:rPr>
              <w:t>5</w:t>
            </w:r>
          </w:p>
        </w:tc>
        <w:tc>
          <w:tcPr>
            <w:tcW w:w="1541" w:type="dxa"/>
            <w:noWrap/>
            <w:vAlign w:val="center"/>
            <w:hideMark/>
          </w:tcPr>
          <w:p w:rsidR="00B74614" w:rsidRPr="00602323" w:rsidRDefault="00B74614" w:rsidP="00B74614">
            <w:pPr>
              <w:jc w:val="center"/>
              <w:rPr>
                <w:rFonts w:ascii="Arial" w:hAnsi="Arial" w:cs="Arial"/>
                <w:sz w:val="20"/>
                <w:szCs w:val="20"/>
              </w:rPr>
            </w:pPr>
            <w:r w:rsidRPr="00602323">
              <w:rPr>
                <w:rFonts w:ascii="Arial" w:hAnsi="Arial" w:cs="Arial"/>
                <w:sz w:val="20"/>
                <w:szCs w:val="20"/>
              </w:rPr>
              <w:t>6</w:t>
            </w:r>
          </w:p>
        </w:tc>
        <w:tc>
          <w:tcPr>
            <w:tcW w:w="2874" w:type="dxa"/>
            <w:noWrap/>
            <w:vAlign w:val="center"/>
            <w:hideMark/>
          </w:tcPr>
          <w:p w:rsidR="00B74614" w:rsidRPr="00602323" w:rsidRDefault="00B74614" w:rsidP="00B74614">
            <w:pPr>
              <w:jc w:val="center"/>
              <w:rPr>
                <w:rFonts w:ascii="Arial" w:hAnsi="Arial" w:cs="Arial"/>
                <w:sz w:val="20"/>
                <w:szCs w:val="20"/>
              </w:rPr>
            </w:pPr>
            <w:r w:rsidRPr="00602323">
              <w:rPr>
                <w:rFonts w:ascii="Arial" w:hAnsi="Arial" w:cs="Arial"/>
                <w:sz w:val="20"/>
                <w:szCs w:val="20"/>
              </w:rPr>
              <w:t>7</w:t>
            </w:r>
          </w:p>
        </w:tc>
        <w:tc>
          <w:tcPr>
            <w:tcW w:w="2265" w:type="dxa"/>
            <w:noWrap/>
            <w:vAlign w:val="center"/>
            <w:hideMark/>
          </w:tcPr>
          <w:p w:rsidR="00B74614" w:rsidRPr="00602323" w:rsidRDefault="00B74614" w:rsidP="00B74614">
            <w:pPr>
              <w:jc w:val="center"/>
              <w:rPr>
                <w:rFonts w:ascii="Arial" w:hAnsi="Arial" w:cs="Arial"/>
                <w:sz w:val="20"/>
                <w:szCs w:val="20"/>
              </w:rPr>
            </w:pPr>
            <w:r w:rsidRPr="00602323">
              <w:rPr>
                <w:rFonts w:ascii="Arial" w:hAnsi="Arial" w:cs="Arial"/>
                <w:sz w:val="20"/>
                <w:szCs w:val="20"/>
              </w:rPr>
              <w:t>8</w:t>
            </w:r>
          </w:p>
        </w:tc>
        <w:tc>
          <w:tcPr>
            <w:tcW w:w="2424" w:type="dxa"/>
            <w:noWrap/>
            <w:vAlign w:val="center"/>
            <w:hideMark/>
          </w:tcPr>
          <w:p w:rsidR="00B74614" w:rsidRPr="00602323" w:rsidRDefault="00B74614" w:rsidP="00B74614">
            <w:pPr>
              <w:jc w:val="center"/>
              <w:rPr>
                <w:rFonts w:ascii="Arial" w:hAnsi="Arial" w:cs="Arial"/>
                <w:sz w:val="20"/>
                <w:szCs w:val="20"/>
              </w:rPr>
            </w:pPr>
            <w:r w:rsidRPr="00602323">
              <w:rPr>
                <w:rFonts w:ascii="Arial" w:hAnsi="Arial" w:cs="Arial"/>
                <w:sz w:val="20"/>
                <w:szCs w:val="20"/>
              </w:rPr>
              <w:t>9</w:t>
            </w:r>
          </w:p>
        </w:tc>
        <w:tc>
          <w:tcPr>
            <w:tcW w:w="2030" w:type="dxa"/>
            <w:noWrap/>
            <w:vAlign w:val="center"/>
            <w:hideMark/>
          </w:tcPr>
          <w:p w:rsidR="00B74614" w:rsidRPr="00602323" w:rsidRDefault="00B74614" w:rsidP="00B74614">
            <w:pPr>
              <w:jc w:val="center"/>
              <w:rPr>
                <w:rFonts w:ascii="Arial" w:hAnsi="Arial" w:cs="Arial"/>
                <w:sz w:val="20"/>
                <w:szCs w:val="20"/>
              </w:rPr>
            </w:pPr>
            <w:r w:rsidRPr="00602323">
              <w:rPr>
                <w:rFonts w:ascii="Arial" w:hAnsi="Arial" w:cs="Arial"/>
                <w:sz w:val="20"/>
                <w:szCs w:val="20"/>
              </w:rPr>
              <w:t>10</w:t>
            </w:r>
          </w:p>
        </w:tc>
        <w:tc>
          <w:tcPr>
            <w:tcW w:w="2030" w:type="dxa"/>
            <w:noWrap/>
            <w:vAlign w:val="center"/>
            <w:hideMark/>
          </w:tcPr>
          <w:p w:rsidR="00B74614" w:rsidRPr="00602323" w:rsidRDefault="00B74614" w:rsidP="00B74614">
            <w:pPr>
              <w:jc w:val="center"/>
              <w:rPr>
                <w:rFonts w:ascii="Arial" w:hAnsi="Arial" w:cs="Arial"/>
                <w:sz w:val="20"/>
                <w:szCs w:val="20"/>
              </w:rPr>
            </w:pPr>
            <w:r w:rsidRPr="00602323">
              <w:rPr>
                <w:rFonts w:ascii="Arial" w:hAnsi="Arial" w:cs="Arial"/>
                <w:sz w:val="20"/>
                <w:szCs w:val="20"/>
              </w:rPr>
              <w:t>11</w:t>
            </w:r>
          </w:p>
        </w:tc>
        <w:tc>
          <w:tcPr>
            <w:tcW w:w="1635" w:type="dxa"/>
            <w:noWrap/>
            <w:vAlign w:val="center"/>
            <w:hideMark/>
          </w:tcPr>
          <w:p w:rsidR="00B74614" w:rsidRPr="00602323" w:rsidRDefault="00B74614" w:rsidP="00B74614">
            <w:pPr>
              <w:jc w:val="center"/>
              <w:rPr>
                <w:rFonts w:ascii="Arial" w:hAnsi="Arial" w:cs="Arial"/>
                <w:sz w:val="20"/>
                <w:szCs w:val="20"/>
              </w:rPr>
            </w:pPr>
            <w:r w:rsidRPr="00602323">
              <w:rPr>
                <w:rFonts w:ascii="Arial" w:hAnsi="Arial" w:cs="Arial"/>
                <w:sz w:val="20"/>
                <w:szCs w:val="20"/>
              </w:rPr>
              <w:t>12</w:t>
            </w:r>
          </w:p>
        </w:tc>
        <w:tc>
          <w:tcPr>
            <w:tcW w:w="1602" w:type="dxa"/>
            <w:noWrap/>
            <w:vAlign w:val="center"/>
            <w:hideMark/>
          </w:tcPr>
          <w:p w:rsidR="00B74614" w:rsidRPr="00602323" w:rsidRDefault="00B74614" w:rsidP="00B74614">
            <w:pPr>
              <w:jc w:val="center"/>
              <w:rPr>
                <w:rFonts w:ascii="Arial" w:hAnsi="Arial" w:cs="Arial"/>
                <w:sz w:val="20"/>
                <w:szCs w:val="20"/>
              </w:rPr>
            </w:pPr>
            <w:r w:rsidRPr="00602323">
              <w:rPr>
                <w:rFonts w:ascii="Arial" w:hAnsi="Arial" w:cs="Arial"/>
                <w:sz w:val="20"/>
                <w:szCs w:val="20"/>
              </w:rPr>
              <w:t>13</w:t>
            </w:r>
          </w:p>
        </w:tc>
      </w:tr>
      <w:tr w:rsidR="00602323" w:rsidRPr="00602323" w:rsidTr="00B74614">
        <w:trPr>
          <w:trHeight w:val="433"/>
        </w:trPr>
        <w:tc>
          <w:tcPr>
            <w:tcW w:w="29340" w:type="dxa"/>
            <w:gridSpan w:val="13"/>
            <w:vAlign w:val="center"/>
            <w:hideMark/>
          </w:tcPr>
          <w:p w:rsidR="00B74614" w:rsidRPr="00602323" w:rsidRDefault="00B74614" w:rsidP="00B74614">
            <w:pPr>
              <w:jc w:val="center"/>
              <w:rPr>
                <w:rFonts w:ascii="Arial" w:hAnsi="Arial" w:cs="Arial"/>
                <w:bCs/>
                <w:sz w:val="20"/>
                <w:szCs w:val="20"/>
              </w:rPr>
            </w:pPr>
            <w:r w:rsidRPr="00602323">
              <w:rPr>
                <w:rFonts w:ascii="Arial" w:hAnsi="Arial" w:cs="Arial"/>
                <w:bCs/>
                <w:sz w:val="20"/>
                <w:szCs w:val="20"/>
              </w:rPr>
              <w:t>Задача 1. Обеспечение надежной эксплуатации объектов коммунальной инфраструктуры муниципального образования город Норильск</w:t>
            </w:r>
          </w:p>
        </w:tc>
      </w:tr>
      <w:tr w:rsidR="00602323" w:rsidRPr="00602323" w:rsidTr="00B74614">
        <w:trPr>
          <w:trHeight w:val="525"/>
        </w:trPr>
        <w:tc>
          <w:tcPr>
            <w:tcW w:w="1239" w:type="dxa"/>
            <w:noWrap/>
            <w:hideMark/>
          </w:tcPr>
          <w:p w:rsidR="00B74614" w:rsidRPr="00602323" w:rsidRDefault="00B74614">
            <w:pPr>
              <w:jc w:val="center"/>
              <w:rPr>
                <w:rFonts w:ascii="Arial" w:hAnsi="Arial" w:cs="Arial"/>
                <w:bCs/>
                <w:sz w:val="20"/>
                <w:szCs w:val="20"/>
              </w:rPr>
            </w:pPr>
            <w:r w:rsidRPr="00602323">
              <w:rPr>
                <w:rFonts w:ascii="Arial" w:hAnsi="Arial" w:cs="Arial"/>
                <w:bCs/>
                <w:sz w:val="20"/>
                <w:szCs w:val="20"/>
              </w:rPr>
              <w:t>1.1.</w:t>
            </w:r>
          </w:p>
        </w:tc>
        <w:tc>
          <w:tcPr>
            <w:tcW w:w="28101" w:type="dxa"/>
            <w:gridSpan w:val="12"/>
            <w:vAlign w:val="center"/>
            <w:hideMark/>
          </w:tcPr>
          <w:p w:rsidR="00B74614" w:rsidRPr="00602323" w:rsidRDefault="00B74614" w:rsidP="00B74614">
            <w:pPr>
              <w:jc w:val="center"/>
              <w:rPr>
                <w:rFonts w:ascii="Arial" w:hAnsi="Arial" w:cs="Arial"/>
                <w:bCs/>
                <w:sz w:val="20"/>
                <w:szCs w:val="20"/>
              </w:rPr>
            </w:pPr>
            <w:r w:rsidRPr="00602323">
              <w:rPr>
                <w:rFonts w:ascii="Arial" w:hAnsi="Arial" w:cs="Arial"/>
                <w:bCs/>
                <w:sz w:val="20"/>
                <w:szCs w:val="20"/>
              </w:rPr>
              <w:t>Реализация мероприятий по модернизации и капитальному ремонту объектов коммунальной инфраструктуры</w:t>
            </w:r>
          </w:p>
        </w:tc>
      </w:tr>
      <w:tr w:rsidR="00602323" w:rsidRPr="00602323" w:rsidTr="00B74614">
        <w:trPr>
          <w:trHeight w:val="1080"/>
        </w:trPr>
        <w:tc>
          <w:tcPr>
            <w:tcW w:w="1239" w:type="dxa"/>
            <w:noWrap/>
            <w:hideMark/>
          </w:tcPr>
          <w:p w:rsidR="00B74614" w:rsidRPr="00602323" w:rsidRDefault="00B74614">
            <w:pPr>
              <w:jc w:val="center"/>
              <w:rPr>
                <w:rFonts w:ascii="Arial" w:hAnsi="Arial" w:cs="Arial"/>
                <w:sz w:val="20"/>
                <w:szCs w:val="20"/>
              </w:rPr>
            </w:pPr>
            <w:r w:rsidRPr="00602323">
              <w:rPr>
                <w:rFonts w:ascii="Arial" w:hAnsi="Arial" w:cs="Arial"/>
                <w:sz w:val="20"/>
                <w:szCs w:val="20"/>
              </w:rPr>
              <w:t>1.1.1.</w:t>
            </w:r>
          </w:p>
        </w:tc>
        <w:tc>
          <w:tcPr>
            <w:tcW w:w="4320" w:type="dxa"/>
            <w:vMerge w:val="restart"/>
            <w:hideMark/>
          </w:tcPr>
          <w:p w:rsidR="00B74614" w:rsidRPr="00602323" w:rsidRDefault="00B74614">
            <w:pPr>
              <w:jc w:val="center"/>
              <w:rPr>
                <w:rFonts w:ascii="Arial" w:hAnsi="Arial" w:cs="Arial"/>
                <w:sz w:val="20"/>
                <w:szCs w:val="20"/>
              </w:rPr>
            </w:pPr>
            <w:r w:rsidRPr="00602323">
              <w:rPr>
                <w:rFonts w:ascii="Arial" w:hAnsi="Arial" w:cs="Arial"/>
                <w:sz w:val="20"/>
                <w:szCs w:val="20"/>
              </w:rPr>
              <w:t xml:space="preserve">Модернизация и капитальный ремонт объектов коммунальной инфраструктуры </w:t>
            </w:r>
          </w:p>
        </w:tc>
        <w:tc>
          <w:tcPr>
            <w:tcW w:w="3720" w:type="dxa"/>
            <w:hideMark/>
          </w:tcPr>
          <w:p w:rsidR="00B74614" w:rsidRPr="00602323" w:rsidRDefault="00B74614">
            <w:pPr>
              <w:jc w:val="center"/>
              <w:rPr>
                <w:rFonts w:ascii="Arial" w:hAnsi="Arial" w:cs="Arial"/>
                <w:sz w:val="20"/>
                <w:szCs w:val="20"/>
              </w:rPr>
            </w:pPr>
            <w:r w:rsidRPr="00602323">
              <w:rPr>
                <w:rFonts w:ascii="Arial" w:hAnsi="Arial" w:cs="Arial"/>
                <w:sz w:val="20"/>
                <w:szCs w:val="20"/>
              </w:rPr>
              <w:t>Доля магистральных коллекторов нуждающихся в замене</w:t>
            </w:r>
          </w:p>
        </w:tc>
        <w:tc>
          <w:tcPr>
            <w:tcW w:w="1880" w:type="dxa"/>
            <w:noWrap/>
            <w:hideMark/>
          </w:tcPr>
          <w:p w:rsidR="00B74614" w:rsidRPr="00602323" w:rsidRDefault="00B74614">
            <w:pPr>
              <w:jc w:val="center"/>
              <w:rPr>
                <w:rFonts w:ascii="Arial" w:hAnsi="Arial" w:cs="Arial"/>
                <w:sz w:val="20"/>
                <w:szCs w:val="20"/>
              </w:rPr>
            </w:pPr>
            <w:r w:rsidRPr="00602323">
              <w:rPr>
                <w:rFonts w:ascii="Arial" w:hAnsi="Arial" w:cs="Arial"/>
                <w:sz w:val="20"/>
                <w:szCs w:val="20"/>
              </w:rPr>
              <w:t>%</w:t>
            </w:r>
          </w:p>
        </w:tc>
        <w:tc>
          <w:tcPr>
            <w:tcW w:w="1780" w:type="dxa"/>
            <w:noWrap/>
            <w:hideMark/>
          </w:tcPr>
          <w:p w:rsidR="00B74614" w:rsidRPr="00602323" w:rsidRDefault="00B74614">
            <w:pPr>
              <w:jc w:val="center"/>
              <w:rPr>
                <w:rFonts w:ascii="Arial" w:hAnsi="Arial" w:cs="Arial"/>
                <w:bCs/>
                <w:sz w:val="20"/>
                <w:szCs w:val="20"/>
              </w:rPr>
            </w:pPr>
            <w:r w:rsidRPr="00602323">
              <w:rPr>
                <w:rFonts w:ascii="Arial" w:hAnsi="Arial" w:cs="Arial"/>
                <w:bCs/>
                <w:sz w:val="20"/>
                <w:szCs w:val="20"/>
              </w:rPr>
              <w:t>23%</w:t>
            </w:r>
          </w:p>
        </w:tc>
        <w:tc>
          <w:tcPr>
            <w:tcW w:w="1541" w:type="dxa"/>
            <w:noWrap/>
            <w:hideMark/>
          </w:tcPr>
          <w:p w:rsidR="00B74614" w:rsidRPr="00602323" w:rsidRDefault="00B74614">
            <w:pPr>
              <w:jc w:val="center"/>
              <w:rPr>
                <w:rFonts w:ascii="Arial" w:hAnsi="Arial" w:cs="Arial"/>
                <w:bCs/>
                <w:sz w:val="20"/>
                <w:szCs w:val="20"/>
              </w:rPr>
            </w:pPr>
            <w:r w:rsidRPr="00602323">
              <w:rPr>
                <w:rFonts w:ascii="Arial" w:hAnsi="Arial" w:cs="Arial"/>
                <w:bCs/>
                <w:sz w:val="20"/>
                <w:szCs w:val="20"/>
              </w:rPr>
              <w:t>20%</w:t>
            </w:r>
          </w:p>
        </w:tc>
        <w:tc>
          <w:tcPr>
            <w:tcW w:w="2874" w:type="dxa"/>
            <w:noWrap/>
            <w:hideMark/>
          </w:tcPr>
          <w:p w:rsidR="00B74614" w:rsidRPr="00602323" w:rsidRDefault="00B74614">
            <w:pPr>
              <w:jc w:val="center"/>
              <w:rPr>
                <w:rFonts w:ascii="Arial" w:hAnsi="Arial" w:cs="Arial"/>
                <w:bCs/>
                <w:sz w:val="20"/>
                <w:szCs w:val="20"/>
              </w:rPr>
            </w:pPr>
            <w:r w:rsidRPr="00602323">
              <w:rPr>
                <w:rFonts w:ascii="Arial" w:hAnsi="Arial" w:cs="Arial"/>
                <w:bCs/>
                <w:sz w:val="20"/>
                <w:szCs w:val="20"/>
              </w:rPr>
              <w:t>17%</w:t>
            </w:r>
          </w:p>
        </w:tc>
        <w:tc>
          <w:tcPr>
            <w:tcW w:w="2265" w:type="dxa"/>
            <w:noWrap/>
            <w:hideMark/>
          </w:tcPr>
          <w:p w:rsidR="00B74614" w:rsidRPr="00602323" w:rsidRDefault="00B74614">
            <w:pPr>
              <w:jc w:val="center"/>
              <w:rPr>
                <w:rFonts w:ascii="Arial" w:hAnsi="Arial" w:cs="Arial"/>
                <w:bCs/>
                <w:sz w:val="20"/>
                <w:szCs w:val="20"/>
              </w:rPr>
            </w:pPr>
            <w:r w:rsidRPr="00602323">
              <w:rPr>
                <w:rFonts w:ascii="Arial" w:hAnsi="Arial" w:cs="Arial"/>
                <w:bCs/>
                <w:sz w:val="20"/>
                <w:szCs w:val="20"/>
              </w:rPr>
              <w:t>14%</w:t>
            </w:r>
          </w:p>
        </w:tc>
        <w:tc>
          <w:tcPr>
            <w:tcW w:w="2424" w:type="dxa"/>
            <w:noWrap/>
            <w:hideMark/>
          </w:tcPr>
          <w:p w:rsidR="00B74614" w:rsidRPr="00602323" w:rsidRDefault="00B74614">
            <w:pPr>
              <w:jc w:val="center"/>
              <w:rPr>
                <w:rFonts w:ascii="Arial" w:hAnsi="Arial" w:cs="Arial"/>
                <w:bCs/>
                <w:sz w:val="20"/>
                <w:szCs w:val="20"/>
              </w:rPr>
            </w:pPr>
            <w:r w:rsidRPr="00602323">
              <w:rPr>
                <w:rFonts w:ascii="Arial" w:hAnsi="Arial" w:cs="Arial"/>
                <w:bCs/>
                <w:sz w:val="20"/>
                <w:szCs w:val="20"/>
              </w:rPr>
              <w:t>13,2%</w:t>
            </w:r>
          </w:p>
        </w:tc>
        <w:tc>
          <w:tcPr>
            <w:tcW w:w="2030" w:type="dxa"/>
            <w:noWrap/>
            <w:hideMark/>
          </w:tcPr>
          <w:p w:rsidR="00B74614" w:rsidRPr="00602323" w:rsidRDefault="00B74614">
            <w:pPr>
              <w:jc w:val="center"/>
              <w:rPr>
                <w:rFonts w:ascii="Arial" w:hAnsi="Arial" w:cs="Arial"/>
                <w:bCs/>
                <w:sz w:val="20"/>
                <w:szCs w:val="20"/>
              </w:rPr>
            </w:pPr>
            <w:r w:rsidRPr="00602323">
              <w:rPr>
                <w:rFonts w:ascii="Arial" w:hAnsi="Arial" w:cs="Arial"/>
                <w:bCs/>
                <w:sz w:val="20"/>
                <w:szCs w:val="20"/>
              </w:rPr>
              <w:t>11,3%</w:t>
            </w:r>
          </w:p>
        </w:tc>
        <w:tc>
          <w:tcPr>
            <w:tcW w:w="2030" w:type="dxa"/>
            <w:noWrap/>
            <w:hideMark/>
          </w:tcPr>
          <w:p w:rsidR="00B74614" w:rsidRPr="00602323" w:rsidRDefault="00B74614">
            <w:pPr>
              <w:jc w:val="center"/>
              <w:rPr>
                <w:rFonts w:ascii="Arial" w:hAnsi="Arial" w:cs="Arial"/>
                <w:bCs/>
                <w:sz w:val="20"/>
                <w:szCs w:val="20"/>
              </w:rPr>
            </w:pPr>
            <w:r w:rsidRPr="00602323">
              <w:rPr>
                <w:rFonts w:ascii="Arial" w:hAnsi="Arial" w:cs="Arial"/>
                <w:bCs/>
                <w:sz w:val="20"/>
                <w:szCs w:val="20"/>
              </w:rPr>
              <w:t>9,5%</w:t>
            </w:r>
          </w:p>
        </w:tc>
        <w:tc>
          <w:tcPr>
            <w:tcW w:w="1635" w:type="dxa"/>
            <w:noWrap/>
            <w:hideMark/>
          </w:tcPr>
          <w:p w:rsidR="00B74614" w:rsidRPr="00602323" w:rsidRDefault="00B74614">
            <w:pPr>
              <w:jc w:val="center"/>
              <w:rPr>
                <w:rFonts w:ascii="Arial" w:hAnsi="Arial" w:cs="Arial"/>
                <w:bCs/>
                <w:sz w:val="20"/>
                <w:szCs w:val="20"/>
              </w:rPr>
            </w:pPr>
            <w:r w:rsidRPr="00602323">
              <w:rPr>
                <w:rFonts w:ascii="Arial" w:hAnsi="Arial" w:cs="Arial"/>
                <w:bCs/>
                <w:sz w:val="20"/>
                <w:szCs w:val="20"/>
              </w:rPr>
              <w:t>7%</w:t>
            </w:r>
          </w:p>
        </w:tc>
        <w:tc>
          <w:tcPr>
            <w:tcW w:w="1602" w:type="dxa"/>
            <w:noWrap/>
            <w:hideMark/>
          </w:tcPr>
          <w:p w:rsidR="00B74614" w:rsidRPr="00602323" w:rsidRDefault="00B74614">
            <w:pPr>
              <w:jc w:val="center"/>
              <w:rPr>
                <w:rFonts w:ascii="Arial" w:hAnsi="Arial" w:cs="Arial"/>
                <w:bCs/>
                <w:sz w:val="20"/>
                <w:szCs w:val="20"/>
              </w:rPr>
            </w:pPr>
            <w:r w:rsidRPr="00602323">
              <w:rPr>
                <w:rFonts w:ascii="Arial" w:hAnsi="Arial" w:cs="Arial"/>
                <w:bCs/>
                <w:sz w:val="20"/>
                <w:szCs w:val="20"/>
              </w:rPr>
              <w:t>7%</w:t>
            </w:r>
          </w:p>
        </w:tc>
      </w:tr>
      <w:tr w:rsidR="00602323" w:rsidRPr="00602323" w:rsidTr="00B74614">
        <w:trPr>
          <w:trHeight w:val="1080"/>
        </w:trPr>
        <w:tc>
          <w:tcPr>
            <w:tcW w:w="1239" w:type="dxa"/>
            <w:noWrap/>
            <w:hideMark/>
          </w:tcPr>
          <w:p w:rsidR="00B74614" w:rsidRPr="00602323" w:rsidRDefault="00B74614">
            <w:pPr>
              <w:jc w:val="center"/>
              <w:rPr>
                <w:rFonts w:ascii="Arial" w:hAnsi="Arial" w:cs="Arial"/>
                <w:sz w:val="20"/>
                <w:szCs w:val="20"/>
              </w:rPr>
            </w:pPr>
            <w:r w:rsidRPr="00602323">
              <w:rPr>
                <w:rFonts w:ascii="Arial" w:hAnsi="Arial" w:cs="Arial"/>
                <w:sz w:val="20"/>
                <w:szCs w:val="20"/>
              </w:rPr>
              <w:t>1.1.2.</w:t>
            </w:r>
          </w:p>
        </w:tc>
        <w:tc>
          <w:tcPr>
            <w:tcW w:w="4320" w:type="dxa"/>
            <w:vMerge/>
            <w:hideMark/>
          </w:tcPr>
          <w:p w:rsidR="00B74614" w:rsidRPr="00602323" w:rsidRDefault="00B74614" w:rsidP="00B74614">
            <w:pPr>
              <w:jc w:val="center"/>
              <w:rPr>
                <w:rFonts w:ascii="Arial" w:hAnsi="Arial" w:cs="Arial"/>
                <w:sz w:val="20"/>
                <w:szCs w:val="20"/>
              </w:rPr>
            </w:pPr>
          </w:p>
        </w:tc>
        <w:tc>
          <w:tcPr>
            <w:tcW w:w="3720" w:type="dxa"/>
            <w:hideMark/>
          </w:tcPr>
          <w:p w:rsidR="00B74614" w:rsidRPr="00602323" w:rsidRDefault="00B74614">
            <w:pPr>
              <w:jc w:val="center"/>
              <w:rPr>
                <w:rFonts w:ascii="Arial" w:hAnsi="Arial" w:cs="Arial"/>
                <w:sz w:val="20"/>
                <w:szCs w:val="20"/>
              </w:rPr>
            </w:pPr>
            <w:r w:rsidRPr="00602323">
              <w:rPr>
                <w:rFonts w:ascii="Arial" w:hAnsi="Arial" w:cs="Arial"/>
                <w:sz w:val="20"/>
                <w:szCs w:val="20"/>
              </w:rPr>
              <w:t xml:space="preserve">Доля потерь тепловой энергии в инженерных сетях </w:t>
            </w:r>
          </w:p>
        </w:tc>
        <w:tc>
          <w:tcPr>
            <w:tcW w:w="1880" w:type="dxa"/>
            <w:noWrap/>
            <w:hideMark/>
          </w:tcPr>
          <w:p w:rsidR="00B74614" w:rsidRPr="00602323" w:rsidRDefault="00B74614">
            <w:pPr>
              <w:jc w:val="center"/>
              <w:rPr>
                <w:rFonts w:ascii="Arial" w:hAnsi="Arial" w:cs="Arial"/>
                <w:sz w:val="20"/>
                <w:szCs w:val="20"/>
              </w:rPr>
            </w:pPr>
            <w:r w:rsidRPr="00602323">
              <w:rPr>
                <w:rFonts w:ascii="Arial" w:hAnsi="Arial" w:cs="Arial"/>
                <w:sz w:val="20"/>
                <w:szCs w:val="20"/>
              </w:rPr>
              <w:t>%</w:t>
            </w:r>
          </w:p>
        </w:tc>
        <w:tc>
          <w:tcPr>
            <w:tcW w:w="1780" w:type="dxa"/>
            <w:noWrap/>
            <w:vAlign w:val="center"/>
            <w:hideMark/>
          </w:tcPr>
          <w:p w:rsidR="00B74614" w:rsidRPr="00602323" w:rsidRDefault="00B74614" w:rsidP="00B74614">
            <w:pPr>
              <w:jc w:val="center"/>
              <w:rPr>
                <w:rFonts w:ascii="Arial" w:hAnsi="Arial" w:cs="Arial"/>
                <w:bCs/>
                <w:sz w:val="20"/>
                <w:szCs w:val="20"/>
              </w:rPr>
            </w:pPr>
            <w:r w:rsidRPr="00602323">
              <w:rPr>
                <w:rFonts w:ascii="Arial" w:hAnsi="Arial" w:cs="Arial"/>
                <w:bCs/>
                <w:sz w:val="20"/>
                <w:szCs w:val="20"/>
              </w:rPr>
              <w:t>5,7%</w:t>
            </w:r>
          </w:p>
        </w:tc>
        <w:tc>
          <w:tcPr>
            <w:tcW w:w="1541" w:type="dxa"/>
            <w:noWrap/>
            <w:vAlign w:val="center"/>
            <w:hideMark/>
          </w:tcPr>
          <w:p w:rsidR="00B74614" w:rsidRPr="00602323" w:rsidRDefault="00B74614" w:rsidP="00B74614">
            <w:pPr>
              <w:jc w:val="center"/>
              <w:rPr>
                <w:rFonts w:ascii="Arial" w:hAnsi="Arial" w:cs="Arial"/>
                <w:bCs/>
                <w:sz w:val="20"/>
                <w:szCs w:val="20"/>
              </w:rPr>
            </w:pPr>
            <w:r w:rsidRPr="00602323">
              <w:rPr>
                <w:rFonts w:ascii="Arial" w:hAnsi="Arial" w:cs="Arial"/>
                <w:bCs/>
                <w:sz w:val="20"/>
                <w:szCs w:val="20"/>
              </w:rPr>
              <w:t>5,6%</w:t>
            </w:r>
          </w:p>
        </w:tc>
        <w:tc>
          <w:tcPr>
            <w:tcW w:w="2874" w:type="dxa"/>
            <w:noWrap/>
            <w:vAlign w:val="center"/>
            <w:hideMark/>
          </w:tcPr>
          <w:p w:rsidR="00B74614" w:rsidRPr="00602323" w:rsidRDefault="00B74614" w:rsidP="00B74614">
            <w:pPr>
              <w:jc w:val="center"/>
              <w:rPr>
                <w:rFonts w:ascii="Arial" w:hAnsi="Arial" w:cs="Arial"/>
                <w:bCs/>
                <w:sz w:val="20"/>
                <w:szCs w:val="20"/>
              </w:rPr>
            </w:pPr>
            <w:r w:rsidRPr="00602323">
              <w:rPr>
                <w:rFonts w:ascii="Arial" w:hAnsi="Arial" w:cs="Arial"/>
                <w:bCs/>
                <w:sz w:val="20"/>
                <w:szCs w:val="20"/>
              </w:rPr>
              <w:t>5,5%</w:t>
            </w:r>
          </w:p>
        </w:tc>
        <w:tc>
          <w:tcPr>
            <w:tcW w:w="2265" w:type="dxa"/>
            <w:noWrap/>
            <w:vAlign w:val="center"/>
            <w:hideMark/>
          </w:tcPr>
          <w:p w:rsidR="00B74614" w:rsidRPr="00602323" w:rsidRDefault="00B74614" w:rsidP="00B74614">
            <w:pPr>
              <w:jc w:val="center"/>
              <w:rPr>
                <w:rFonts w:ascii="Arial" w:hAnsi="Arial" w:cs="Arial"/>
                <w:bCs/>
                <w:sz w:val="20"/>
                <w:szCs w:val="20"/>
              </w:rPr>
            </w:pPr>
            <w:r w:rsidRPr="00602323">
              <w:rPr>
                <w:rFonts w:ascii="Arial" w:hAnsi="Arial" w:cs="Arial"/>
                <w:bCs/>
                <w:sz w:val="20"/>
                <w:szCs w:val="20"/>
              </w:rPr>
              <w:t>5,4%</w:t>
            </w:r>
          </w:p>
        </w:tc>
        <w:tc>
          <w:tcPr>
            <w:tcW w:w="2424" w:type="dxa"/>
            <w:noWrap/>
            <w:vAlign w:val="center"/>
            <w:hideMark/>
          </w:tcPr>
          <w:p w:rsidR="00B74614" w:rsidRPr="00602323" w:rsidRDefault="00B74614" w:rsidP="00B74614">
            <w:pPr>
              <w:jc w:val="center"/>
              <w:rPr>
                <w:rFonts w:ascii="Arial" w:hAnsi="Arial" w:cs="Arial"/>
                <w:bCs/>
                <w:sz w:val="20"/>
                <w:szCs w:val="20"/>
              </w:rPr>
            </w:pPr>
            <w:r w:rsidRPr="00602323">
              <w:rPr>
                <w:rFonts w:ascii="Arial" w:hAnsi="Arial" w:cs="Arial"/>
                <w:bCs/>
                <w:sz w:val="20"/>
                <w:szCs w:val="20"/>
              </w:rPr>
              <w:t>5,3%</w:t>
            </w:r>
          </w:p>
        </w:tc>
        <w:tc>
          <w:tcPr>
            <w:tcW w:w="2030" w:type="dxa"/>
            <w:noWrap/>
            <w:vAlign w:val="center"/>
            <w:hideMark/>
          </w:tcPr>
          <w:p w:rsidR="00B74614" w:rsidRPr="00602323" w:rsidRDefault="00B74614" w:rsidP="00B74614">
            <w:pPr>
              <w:jc w:val="center"/>
              <w:rPr>
                <w:rFonts w:ascii="Arial" w:hAnsi="Arial" w:cs="Arial"/>
                <w:bCs/>
                <w:sz w:val="20"/>
                <w:szCs w:val="20"/>
              </w:rPr>
            </w:pPr>
            <w:r w:rsidRPr="00602323">
              <w:rPr>
                <w:rFonts w:ascii="Arial" w:hAnsi="Arial" w:cs="Arial"/>
                <w:bCs/>
                <w:sz w:val="20"/>
                <w:szCs w:val="20"/>
              </w:rPr>
              <w:t>5,2%</w:t>
            </w:r>
          </w:p>
        </w:tc>
        <w:tc>
          <w:tcPr>
            <w:tcW w:w="2030" w:type="dxa"/>
            <w:noWrap/>
            <w:vAlign w:val="center"/>
            <w:hideMark/>
          </w:tcPr>
          <w:p w:rsidR="00B74614" w:rsidRPr="00602323" w:rsidRDefault="00B74614" w:rsidP="00B74614">
            <w:pPr>
              <w:jc w:val="center"/>
              <w:rPr>
                <w:rFonts w:ascii="Arial" w:hAnsi="Arial" w:cs="Arial"/>
                <w:bCs/>
                <w:sz w:val="20"/>
                <w:szCs w:val="20"/>
              </w:rPr>
            </w:pPr>
            <w:r w:rsidRPr="00602323">
              <w:rPr>
                <w:rFonts w:ascii="Arial" w:hAnsi="Arial" w:cs="Arial"/>
                <w:bCs/>
                <w:sz w:val="20"/>
                <w:szCs w:val="20"/>
              </w:rPr>
              <w:t>5,1%</w:t>
            </w:r>
          </w:p>
        </w:tc>
        <w:tc>
          <w:tcPr>
            <w:tcW w:w="1635" w:type="dxa"/>
            <w:noWrap/>
            <w:vAlign w:val="center"/>
            <w:hideMark/>
          </w:tcPr>
          <w:p w:rsidR="00B74614" w:rsidRPr="00602323" w:rsidRDefault="00B74614" w:rsidP="00B74614">
            <w:pPr>
              <w:jc w:val="center"/>
              <w:rPr>
                <w:rFonts w:ascii="Arial" w:hAnsi="Arial" w:cs="Arial"/>
                <w:bCs/>
                <w:sz w:val="20"/>
                <w:szCs w:val="20"/>
              </w:rPr>
            </w:pPr>
            <w:r w:rsidRPr="00602323">
              <w:rPr>
                <w:rFonts w:ascii="Arial" w:hAnsi="Arial" w:cs="Arial"/>
                <w:bCs/>
                <w:sz w:val="20"/>
                <w:szCs w:val="20"/>
              </w:rPr>
              <w:t>5,0%</w:t>
            </w:r>
          </w:p>
        </w:tc>
        <w:tc>
          <w:tcPr>
            <w:tcW w:w="1602" w:type="dxa"/>
            <w:noWrap/>
            <w:vAlign w:val="center"/>
            <w:hideMark/>
          </w:tcPr>
          <w:p w:rsidR="00B74614" w:rsidRPr="00602323" w:rsidRDefault="00B74614" w:rsidP="00B74614">
            <w:pPr>
              <w:jc w:val="center"/>
              <w:rPr>
                <w:rFonts w:ascii="Arial" w:hAnsi="Arial" w:cs="Arial"/>
                <w:bCs/>
                <w:sz w:val="20"/>
                <w:szCs w:val="20"/>
              </w:rPr>
            </w:pPr>
            <w:r w:rsidRPr="00602323">
              <w:rPr>
                <w:rFonts w:ascii="Arial" w:hAnsi="Arial" w:cs="Arial"/>
                <w:bCs/>
                <w:sz w:val="20"/>
                <w:szCs w:val="20"/>
              </w:rPr>
              <w:t>5,0%</w:t>
            </w:r>
          </w:p>
        </w:tc>
      </w:tr>
      <w:tr w:rsidR="00602323" w:rsidRPr="00602323" w:rsidTr="00B74614">
        <w:trPr>
          <w:trHeight w:val="900"/>
        </w:trPr>
        <w:tc>
          <w:tcPr>
            <w:tcW w:w="1239" w:type="dxa"/>
            <w:noWrap/>
            <w:hideMark/>
          </w:tcPr>
          <w:p w:rsidR="00B74614" w:rsidRPr="00602323" w:rsidRDefault="00B74614">
            <w:pPr>
              <w:jc w:val="center"/>
              <w:rPr>
                <w:rFonts w:ascii="Arial" w:hAnsi="Arial" w:cs="Arial"/>
                <w:sz w:val="20"/>
                <w:szCs w:val="20"/>
              </w:rPr>
            </w:pPr>
            <w:r w:rsidRPr="00602323">
              <w:rPr>
                <w:rFonts w:ascii="Arial" w:hAnsi="Arial" w:cs="Arial"/>
                <w:sz w:val="20"/>
                <w:szCs w:val="20"/>
              </w:rPr>
              <w:t>1.1.3.</w:t>
            </w:r>
          </w:p>
        </w:tc>
        <w:tc>
          <w:tcPr>
            <w:tcW w:w="4320" w:type="dxa"/>
            <w:vMerge/>
            <w:hideMark/>
          </w:tcPr>
          <w:p w:rsidR="00B74614" w:rsidRPr="00602323" w:rsidRDefault="00B74614" w:rsidP="00B74614">
            <w:pPr>
              <w:jc w:val="center"/>
              <w:rPr>
                <w:rFonts w:ascii="Arial" w:hAnsi="Arial" w:cs="Arial"/>
                <w:sz w:val="20"/>
                <w:szCs w:val="20"/>
              </w:rPr>
            </w:pPr>
          </w:p>
        </w:tc>
        <w:tc>
          <w:tcPr>
            <w:tcW w:w="3720" w:type="dxa"/>
            <w:hideMark/>
          </w:tcPr>
          <w:p w:rsidR="00B74614" w:rsidRPr="00602323" w:rsidRDefault="00B74614">
            <w:pPr>
              <w:jc w:val="center"/>
              <w:rPr>
                <w:rFonts w:ascii="Arial" w:hAnsi="Arial" w:cs="Arial"/>
                <w:sz w:val="20"/>
                <w:szCs w:val="20"/>
              </w:rPr>
            </w:pPr>
            <w:r w:rsidRPr="00602323">
              <w:rPr>
                <w:rFonts w:ascii="Arial" w:hAnsi="Arial" w:cs="Arial"/>
                <w:sz w:val="20"/>
                <w:szCs w:val="20"/>
              </w:rPr>
              <w:t xml:space="preserve">Объем ремонта инженерных сетей </w:t>
            </w:r>
          </w:p>
        </w:tc>
        <w:tc>
          <w:tcPr>
            <w:tcW w:w="1880" w:type="dxa"/>
            <w:noWrap/>
            <w:hideMark/>
          </w:tcPr>
          <w:p w:rsidR="00B74614" w:rsidRPr="00602323" w:rsidRDefault="00B74614">
            <w:pPr>
              <w:jc w:val="center"/>
              <w:rPr>
                <w:rFonts w:ascii="Arial" w:hAnsi="Arial" w:cs="Arial"/>
                <w:sz w:val="20"/>
                <w:szCs w:val="20"/>
              </w:rPr>
            </w:pPr>
            <w:r w:rsidRPr="00602323">
              <w:rPr>
                <w:rFonts w:ascii="Arial" w:hAnsi="Arial" w:cs="Arial"/>
                <w:sz w:val="20"/>
                <w:szCs w:val="20"/>
              </w:rPr>
              <w:t>пог.м.</w:t>
            </w:r>
          </w:p>
        </w:tc>
        <w:tc>
          <w:tcPr>
            <w:tcW w:w="1780" w:type="dxa"/>
            <w:noWrap/>
            <w:vAlign w:val="center"/>
            <w:hideMark/>
          </w:tcPr>
          <w:p w:rsidR="00B74614" w:rsidRPr="00602323" w:rsidRDefault="00B74614" w:rsidP="00B74614">
            <w:pPr>
              <w:jc w:val="center"/>
              <w:rPr>
                <w:rFonts w:ascii="Arial" w:hAnsi="Arial" w:cs="Arial"/>
                <w:bCs/>
                <w:sz w:val="20"/>
                <w:szCs w:val="20"/>
              </w:rPr>
            </w:pPr>
            <w:r w:rsidRPr="00602323">
              <w:rPr>
                <w:rFonts w:ascii="Arial" w:hAnsi="Arial" w:cs="Arial"/>
                <w:bCs/>
                <w:sz w:val="20"/>
                <w:szCs w:val="20"/>
              </w:rPr>
              <w:t>7 176</w:t>
            </w:r>
          </w:p>
        </w:tc>
        <w:tc>
          <w:tcPr>
            <w:tcW w:w="1541" w:type="dxa"/>
            <w:noWrap/>
            <w:vAlign w:val="center"/>
            <w:hideMark/>
          </w:tcPr>
          <w:p w:rsidR="00B74614" w:rsidRPr="00602323" w:rsidRDefault="00B74614" w:rsidP="00B74614">
            <w:pPr>
              <w:jc w:val="center"/>
              <w:rPr>
                <w:rFonts w:ascii="Arial" w:hAnsi="Arial" w:cs="Arial"/>
                <w:bCs/>
                <w:sz w:val="20"/>
                <w:szCs w:val="20"/>
              </w:rPr>
            </w:pPr>
            <w:r w:rsidRPr="00602323">
              <w:rPr>
                <w:rFonts w:ascii="Arial" w:hAnsi="Arial" w:cs="Arial"/>
                <w:bCs/>
                <w:sz w:val="20"/>
                <w:szCs w:val="20"/>
              </w:rPr>
              <w:t>11 057</w:t>
            </w:r>
          </w:p>
        </w:tc>
        <w:tc>
          <w:tcPr>
            <w:tcW w:w="2874" w:type="dxa"/>
            <w:noWrap/>
            <w:vAlign w:val="center"/>
            <w:hideMark/>
          </w:tcPr>
          <w:p w:rsidR="00B74614" w:rsidRPr="00602323" w:rsidRDefault="00B74614" w:rsidP="00B74614">
            <w:pPr>
              <w:jc w:val="center"/>
              <w:rPr>
                <w:rFonts w:ascii="Arial" w:hAnsi="Arial" w:cs="Arial"/>
                <w:bCs/>
                <w:sz w:val="20"/>
                <w:szCs w:val="20"/>
              </w:rPr>
            </w:pPr>
            <w:r w:rsidRPr="00602323">
              <w:rPr>
                <w:rFonts w:ascii="Arial" w:hAnsi="Arial" w:cs="Arial"/>
                <w:bCs/>
                <w:sz w:val="20"/>
                <w:szCs w:val="20"/>
              </w:rPr>
              <w:t>14 799</w:t>
            </w:r>
          </w:p>
        </w:tc>
        <w:tc>
          <w:tcPr>
            <w:tcW w:w="2265" w:type="dxa"/>
            <w:noWrap/>
            <w:vAlign w:val="center"/>
            <w:hideMark/>
          </w:tcPr>
          <w:p w:rsidR="00B74614" w:rsidRPr="00602323" w:rsidRDefault="00B74614" w:rsidP="00B74614">
            <w:pPr>
              <w:jc w:val="center"/>
              <w:rPr>
                <w:rFonts w:ascii="Arial" w:hAnsi="Arial" w:cs="Arial"/>
                <w:bCs/>
                <w:sz w:val="20"/>
                <w:szCs w:val="20"/>
              </w:rPr>
            </w:pPr>
            <w:r w:rsidRPr="00602323">
              <w:rPr>
                <w:rFonts w:ascii="Arial" w:hAnsi="Arial" w:cs="Arial"/>
                <w:bCs/>
                <w:sz w:val="20"/>
                <w:szCs w:val="20"/>
              </w:rPr>
              <w:t>17 737</w:t>
            </w:r>
          </w:p>
        </w:tc>
        <w:tc>
          <w:tcPr>
            <w:tcW w:w="2424" w:type="dxa"/>
            <w:noWrap/>
            <w:vAlign w:val="center"/>
            <w:hideMark/>
          </w:tcPr>
          <w:p w:rsidR="00B74614" w:rsidRPr="00602323" w:rsidRDefault="00B74614" w:rsidP="00B74614">
            <w:pPr>
              <w:jc w:val="center"/>
              <w:rPr>
                <w:rFonts w:ascii="Arial" w:hAnsi="Arial" w:cs="Arial"/>
                <w:bCs/>
                <w:sz w:val="20"/>
                <w:szCs w:val="20"/>
              </w:rPr>
            </w:pPr>
            <w:r w:rsidRPr="00602323">
              <w:rPr>
                <w:rFonts w:ascii="Arial" w:hAnsi="Arial" w:cs="Arial"/>
                <w:bCs/>
                <w:sz w:val="20"/>
                <w:szCs w:val="20"/>
              </w:rPr>
              <w:t>19 698</w:t>
            </w:r>
          </w:p>
        </w:tc>
        <w:tc>
          <w:tcPr>
            <w:tcW w:w="2030" w:type="dxa"/>
            <w:noWrap/>
            <w:vAlign w:val="center"/>
            <w:hideMark/>
          </w:tcPr>
          <w:p w:rsidR="00B74614" w:rsidRPr="00602323" w:rsidRDefault="00B74614" w:rsidP="00B74614">
            <w:pPr>
              <w:jc w:val="center"/>
              <w:rPr>
                <w:rFonts w:ascii="Arial" w:hAnsi="Arial" w:cs="Arial"/>
                <w:bCs/>
                <w:sz w:val="20"/>
                <w:szCs w:val="20"/>
              </w:rPr>
            </w:pPr>
            <w:r w:rsidRPr="00602323">
              <w:rPr>
                <w:rFonts w:ascii="Arial" w:hAnsi="Arial" w:cs="Arial"/>
                <w:bCs/>
                <w:sz w:val="20"/>
                <w:szCs w:val="20"/>
              </w:rPr>
              <w:t>23 123</w:t>
            </w:r>
          </w:p>
        </w:tc>
        <w:tc>
          <w:tcPr>
            <w:tcW w:w="2030" w:type="dxa"/>
            <w:noWrap/>
            <w:vAlign w:val="center"/>
            <w:hideMark/>
          </w:tcPr>
          <w:p w:rsidR="00B74614" w:rsidRPr="00602323" w:rsidRDefault="00B74614" w:rsidP="00B74614">
            <w:pPr>
              <w:jc w:val="center"/>
              <w:rPr>
                <w:rFonts w:ascii="Arial" w:hAnsi="Arial" w:cs="Arial"/>
                <w:bCs/>
                <w:sz w:val="20"/>
                <w:szCs w:val="20"/>
              </w:rPr>
            </w:pPr>
            <w:r w:rsidRPr="00602323">
              <w:rPr>
                <w:rFonts w:ascii="Arial" w:hAnsi="Arial" w:cs="Arial"/>
                <w:bCs/>
                <w:sz w:val="20"/>
                <w:szCs w:val="20"/>
              </w:rPr>
              <w:t>27 470</w:t>
            </w:r>
          </w:p>
        </w:tc>
        <w:tc>
          <w:tcPr>
            <w:tcW w:w="1635" w:type="dxa"/>
            <w:noWrap/>
            <w:vAlign w:val="center"/>
            <w:hideMark/>
          </w:tcPr>
          <w:p w:rsidR="00B74614" w:rsidRPr="00602323" w:rsidRDefault="00B74614" w:rsidP="00B74614">
            <w:pPr>
              <w:jc w:val="center"/>
              <w:rPr>
                <w:rFonts w:ascii="Arial" w:hAnsi="Arial" w:cs="Arial"/>
                <w:bCs/>
                <w:sz w:val="20"/>
                <w:szCs w:val="20"/>
              </w:rPr>
            </w:pPr>
            <w:r w:rsidRPr="00602323">
              <w:rPr>
                <w:rFonts w:ascii="Arial" w:hAnsi="Arial" w:cs="Arial"/>
                <w:bCs/>
                <w:sz w:val="20"/>
                <w:szCs w:val="20"/>
              </w:rPr>
              <w:t>32 489</w:t>
            </w:r>
          </w:p>
        </w:tc>
        <w:tc>
          <w:tcPr>
            <w:tcW w:w="1602" w:type="dxa"/>
            <w:noWrap/>
            <w:vAlign w:val="center"/>
            <w:hideMark/>
          </w:tcPr>
          <w:p w:rsidR="00B74614" w:rsidRPr="00602323" w:rsidRDefault="00B74614" w:rsidP="00B74614">
            <w:pPr>
              <w:jc w:val="center"/>
              <w:rPr>
                <w:rFonts w:ascii="Arial" w:hAnsi="Arial" w:cs="Arial"/>
                <w:bCs/>
                <w:sz w:val="20"/>
                <w:szCs w:val="20"/>
              </w:rPr>
            </w:pPr>
            <w:r w:rsidRPr="00602323">
              <w:rPr>
                <w:rFonts w:ascii="Arial" w:hAnsi="Arial" w:cs="Arial"/>
                <w:bCs/>
                <w:sz w:val="20"/>
                <w:szCs w:val="20"/>
              </w:rPr>
              <w:t>32 489</w:t>
            </w:r>
          </w:p>
        </w:tc>
      </w:tr>
      <w:tr w:rsidR="00602323" w:rsidRPr="00602323" w:rsidTr="000666CD">
        <w:trPr>
          <w:trHeight w:val="504"/>
        </w:trPr>
        <w:tc>
          <w:tcPr>
            <w:tcW w:w="29340" w:type="dxa"/>
            <w:gridSpan w:val="13"/>
            <w:noWrap/>
            <w:vAlign w:val="center"/>
            <w:hideMark/>
          </w:tcPr>
          <w:p w:rsidR="00B74614" w:rsidRPr="00602323" w:rsidRDefault="00B74614" w:rsidP="000666CD">
            <w:pPr>
              <w:jc w:val="center"/>
              <w:rPr>
                <w:rFonts w:ascii="Arial" w:hAnsi="Arial" w:cs="Arial"/>
                <w:bCs/>
                <w:sz w:val="20"/>
                <w:szCs w:val="20"/>
              </w:rPr>
            </w:pPr>
            <w:r w:rsidRPr="00602323">
              <w:rPr>
                <w:rFonts w:ascii="Arial" w:hAnsi="Arial" w:cs="Arial"/>
                <w:bCs/>
                <w:sz w:val="20"/>
                <w:szCs w:val="20"/>
              </w:rPr>
              <w:t>Задача 2. Сохранение перспективного жилищного фонда на территории муниципального образования города Норильск</w:t>
            </w:r>
          </w:p>
        </w:tc>
      </w:tr>
      <w:tr w:rsidR="00602323" w:rsidRPr="00602323" w:rsidTr="00B74614">
        <w:trPr>
          <w:trHeight w:val="420"/>
        </w:trPr>
        <w:tc>
          <w:tcPr>
            <w:tcW w:w="1239" w:type="dxa"/>
            <w:noWrap/>
            <w:hideMark/>
          </w:tcPr>
          <w:p w:rsidR="00B74614" w:rsidRPr="00602323" w:rsidRDefault="00B74614">
            <w:pPr>
              <w:jc w:val="center"/>
              <w:rPr>
                <w:rFonts w:ascii="Arial" w:hAnsi="Arial" w:cs="Arial"/>
                <w:bCs/>
                <w:sz w:val="20"/>
                <w:szCs w:val="20"/>
              </w:rPr>
            </w:pPr>
            <w:r w:rsidRPr="00602323">
              <w:rPr>
                <w:rFonts w:ascii="Arial" w:hAnsi="Arial" w:cs="Arial"/>
                <w:bCs/>
                <w:sz w:val="20"/>
                <w:szCs w:val="20"/>
              </w:rPr>
              <w:t>2.1.</w:t>
            </w:r>
          </w:p>
        </w:tc>
        <w:tc>
          <w:tcPr>
            <w:tcW w:w="26499" w:type="dxa"/>
            <w:gridSpan w:val="11"/>
            <w:hideMark/>
          </w:tcPr>
          <w:p w:rsidR="00B74614" w:rsidRPr="00602323" w:rsidRDefault="00B74614" w:rsidP="00B74614">
            <w:pPr>
              <w:jc w:val="center"/>
              <w:rPr>
                <w:rFonts w:ascii="Arial" w:hAnsi="Arial" w:cs="Arial"/>
                <w:bCs/>
                <w:sz w:val="20"/>
                <w:szCs w:val="20"/>
              </w:rPr>
            </w:pPr>
            <w:r w:rsidRPr="00602323">
              <w:rPr>
                <w:rFonts w:ascii="Arial" w:hAnsi="Arial" w:cs="Arial"/>
                <w:bCs/>
                <w:sz w:val="20"/>
                <w:szCs w:val="20"/>
              </w:rPr>
              <w:t>Реализация мероприятий по сохранению устойчивости зданий перспективного жилищного фонда и  по комплексному капитальному ремонту многоквартирных домов</w:t>
            </w:r>
          </w:p>
        </w:tc>
        <w:tc>
          <w:tcPr>
            <w:tcW w:w="1602" w:type="dxa"/>
            <w:noWrap/>
            <w:hideMark/>
          </w:tcPr>
          <w:p w:rsidR="00B74614" w:rsidRPr="00602323" w:rsidRDefault="00B74614" w:rsidP="00B74614">
            <w:pPr>
              <w:jc w:val="center"/>
              <w:rPr>
                <w:rFonts w:ascii="Arial" w:hAnsi="Arial" w:cs="Arial"/>
                <w:sz w:val="20"/>
                <w:szCs w:val="20"/>
              </w:rPr>
            </w:pPr>
            <w:r w:rsidRPr="00602323">
              <w:rPr>
                <w:rFonts w:ascii="Arial" w:hAnsi="Arial" w:cs="Arial"/>
                <w:sz w:val="20"/>
                <w:szCs w:val="20"/>
              </w:rPr>
              <w:t> </w:t>
            </w:r>
          </w:p>
        </w:tc>
      </w:tr>
      <w:tr w:rsidR="00602323" w:rsidRPr="00602323" w:rsidTr="00B74614">
        <w:trPr>
          <w:trHeight w:val="1515"/>
        </w:trPr>
        <w:tc>
          <w:tcPr>
            <w:tcW w:w="1239" w:type="dxa"/>
            <w:noWrap/>
            <w:hideMark/>
          </w:tcPr>
          <w:p w:rsidR="00B74614" w:rsidRPr="00602323" w:rsidRDefault="00B74614">
            <w:pPr>
              <w:jc w:val="center"/>
              <w:rPr>
                <w:rFonts w:ascii="Arial" w:hAnsi="Arial" w:cs="Arial"/>
                <w:sz w:val="20"/>
                <w:szCs w:val="20"/>
              </w:rPr>
            </w:pPr>
            <w:r w:rsidRPr="00602323">
              <w:rPr>
                <w:rFonts w:ascii="Arial" w:hAnsi="Arial" w:cs="Arial"/>
                <w:sz w:val="20"/>
                <w:szCs w:val="20"/>
              </w:rPr>
              <w:t>2.1.1.</w:t>
            </w:r>
          </w:p>
        </w:tc>
        <w:tc>
          <w:tcPr>
            <w:tcW w:w="4320" w:type="dxa"/>
            <w:hideMark/>
          </w:tcPr>
          <w:p w:rsidR="00B74614" w:rsidRPr="00602323" w:rsidRDefault="00B74614">
            <w:pPr>
              <w:jc w:val="center"/>
              <w:rPr>
                <w:rFonts w:ascii="Arial" w:hAnsi="Arial" w:cs="Arial"/>
                <w:sz w:val="20"/>
                <w:szCs w:val="20"/>
              </w:rPr>
            </w:pPr>
            <w:r w:rsidRPr="00602323">
              <w:rPr>
                <w:rFonts w:ascii="Arial" w:hAnsi="Arial" w:cs="Arial"/>
                <w:sz w:val="20"/>
                <w:szCs w:val="20"/>
              </w:rPr>
              <w:t>Сохранение устойчивости зданий перспективного жилищного фонда</w:t>
            </w:r>
          </w:p>
        </w:tc>
        <w:tc>
          <w:tcPr>
            <w:tcW w:w="3720" w:type="dxa"/>
            <w:hideMark/>
          </w:tcPr>
          <w:p w:rsidR="00B74614" w:rsidRPr="00602323" w:rsidRDefault="00B74614">
            <w:pPr>
              <w:jc w:val="center"/>
              <w:rPr>
                <w:rFonts w:ascii="Arial" w:hAnsi="Arial" w:cs="Arial"/>
                <w:sz w:val="20"/>
                <w:szCs w:val="20"/>
              </w:rPr>
            </w:pPr>
            <w:r w:rsidRPr="00602323">
              <w:rPr>
                <w:rFonts w:ascii="Arial" w:hAnsi="Arial" w:cs="Arial"/>
                <w:sz w:val="20"/>
                <w:szCs w:val="20"/>
              </w:rPr>
              <w:t>Доля строений, требующих восстановления несущих способностей конструкций и оснований фундаментов</w:t>
            </w:r>
          </w:p>
        </w:tc>
        <w:tc>
          <w:tcPr>
            <w:tcW w:w="1880" w:type="dxa"/>
            <w:noWrap/>
            <w:hideMark/>
          </w:tcPr>
          <w:p w:rsidR="00B74614" w:rsidRPr="00602323" w:rsidRDefault="00B74614">
            <w:pPr>
              <w:jc w:val="center"/>
              <w:rPr>
                <w:rFonts w:ascii="Arial" w:hAnsi="Arial" w:cs="Arial"/>
                <w:sz w:val="20"/>
                <w:szCs w:val="20"/>
              </w:rPr>
            </w:pPr>
            <w:r w:rsidRPr="00602323">
              <w:rPr>
                <w:rFonts w:ascii="Arial" w:hAnsi="Arial" w:cs="Arial"/>
                <w:sz w:val="20"/>
                <w:szCs w:val="20"/>
              </w:rPr>
              <w:t>%</w:t>
            </w:r>
          </w:p>
        </w:tc>
        <w:tc>
          <w:tcPr>
            <w:tcW w:w="1780" w:type="dxa"/>
            <w:noWrap/>
            <w:vAlign w:val="center"/>
            <w:hideMark/>
          </w:tcPr>
          <w:p w:rsidR="00B74614" w:rsidRPr="00602323" w:rsidRDefault="00B74614" w:rsidP="00B74614">
            <w:pPr>
              <w:jc w:val="center"/>
              <w:rPr>
                <w:rFonts w:ascii="Arial" w:hAnsi="Arial" w:cs="Arial"/>
                <w:bCs/>
                <w:sz w:val="20"/>
                <w:szCs w:val="20"/>
              </w:rPr>
            </w:pPr>
            <w:r w:rsidRPr="00602323">
              <w:rPr>
                <w:rFonts w:ascii="Arial" w:hAnsi="Arial" w:cs="Arial"/>
                <w:bCs/>
                <w:sz w:val="20"/>
                <w:szCs w:val="20"/>
              </w:rPr>
              <w:t>65%</w:t>
            </w:r>
          </w:p>
        </w:tc>
        <w:tc>
          <w:tcPr>
            <w:tcW w:w="1541" w:type="dxa"/>
            <w:noWrap/>
            <w:vAlign w:val="center"/>
            <w:hideMark/>
          </w:tcPr>
          <w:p w:rsidR="00B74614" w:rsidRPr="00602323" w:rsidRDefault="00B74614" w:rsidP="00B74614">
            <w:pPr>
              <w:jc w:val="center"/>
              <w:rPr>
                <w:rFonts w:ascii="Arial" w:hAnsi="Arial" w:cs="Arial"/>
                <w:bCs/>
                <w:sz w:val="20"/>
                <w:szCs w:val="20"/>
              </w:rPr>
            </w:pPr>
            <w:r w:rsidRPr="00602323">
              <w:rPr>
                <w:rFonts w:ascii="Arial" w:hAnsi="Arial" w:cs="Arial"/>
                <w:bCs/>
                <w:sz w:val="20"/>
                <w:szCs w:val="20"/>
              </w:rPr>
              <w:t>62%</w:t>
            </w:r>
          </w:p>
        </w:tc>
        <w:tc>
          <w:tcPr>
            <w:tcW w:w="2874" w:type="dxa"/>
            <w:noWrap/>
            <w:vAlign w:val="center"/>
            <w:hideMark/>
          </w:tcPr>
          <w:p w:rsidR="00B74614" w:rsidRPr="00602323" w:rsidRDefault="00B74614" w:rsidP="00B74614">
            <w:pPr>
              <w:jc w:val="center"/>
              <w:rPr>
                <w:rFonts w:ascii="Arial" w:hAnsi="Arial" w:cs="Arial"/>
                <w:bCs/>
                <w:sz w:val="20"/>
                <w:szCs w:val="20"/>
              </w:rPr>
            </w:pPr>
            <w:r w:rsidRPr="00602323">
              <w:rPr>
                <w:rFonts w:ascii="Arial" w:hAnsi="Arial" w:cs="Arial"/>
                <w:bCs/>
                <w:sz w:val="20"/>
                <w:szCs w:val="20"/>
              </w:rPr>
              <w:t>62%</w:t>
            </w:r>
          </w:p>
        </w:tc>
        <w:tc>
          <w:tcPr>
            <w:tcW w:w="2265" w:type="dxa"/>
            <w:noWrap/>
            <w:vAlign w:val="center"/>
            <w:hideMark/>
          </w:tcPr>
          <w:p w:rsidR="00B74614" w:rsidRPr="00602323" w:rsidRDefault="00B74614" w:rsidP="00B74614">
            <w:pPr>
              <w:jc w:val="center"/>
              <w:rPr>
                <w:rFonts w:ascii="Arial" w:hAnsi="Arial" w:cs="Arial"/>
                <w:bCs/>
                <w:sz w:val="20"/>
                <w:szCs w:val="20"/>
              </w:rPr>
            </w:pPr>
            <w:r w:rsidRPr="00602323">
              <w:rPr>
                <w:rFonts w:ascii="Arial" w:hAnsi="Arial" w:cs="Arial"/>
                <w:bCs/>
                <w:sz w:val="20"/>
                <w:szCs w:val="20"/>
              </w:rPr>
              <w:t>58%</w:t>
            </w:r>
          </w:p>
        </w:tc>
        <w:tc>
          <w:tcPr>
            <w:tcW w:w="2424" w:type="dxa"/>
            <w:noWrap/>
            <w:vAlign w:val="center"/>
            <w:hideMark/>
          </w:tcPr>
          <w:p w:rsidR="00B74614" w:rsidRPr="00602323" w:rsidRDefault="00B74614" w:rsidP="00B74614">
            <w:pPr>
              <w:jc w:val="center"/>
              <w:rPr>
                <w:rFonts w:ascii="Arial" w:hAnsi="Arial" w:cs="Arial"/>
                <w:bCs/>
                <w:sz w:val="20"/>
                <w:szCs w:val="20"/>
              </w:rPr>
            </w:pPr>
            <w:r w:rsidRPr="00602323">
              <w:rPr>
                <w:rFonts w:ascii="Arial" w:hAnsi="Arial" w:cs="Arial"/>
                <w:bCs/>
                <w:sz w:val="20"/>
                <w:szCs w:val="20"/>
              </w:rPr>
              <w:t>52,4%</w:t>
            </w:r>
          </w:p>
        </w:tc>
        <w:tc>
          <w:tcPr>
            <w:tcW w:w="2030" w:type="dxa"/>
            <w:noWrap/>
            <w:vAlign w:val="center"/>
            <w:hideMark/>
          </w:tcPr>
          <w:p w:rsidR="00B74614" w:rsidRPr="00602323" w:rsidRDefault="00B74614" w:rsidP="00B74614">
            <w:pPr>
              <w:jc w:val="center"/>
              <w:rPr>
                <w:rFonts w:ascii="Arial" w:hAnsi="Arial" w:cs="Arial"/>
                <w:bCs/>
                <w:sz w:val="20"/>
                <w:szCs w:val="20"/>
              </w:rPr>
            </w:pPr>
            <w:r w:rsidRPr="00602323">
              <w:rPr>
                <w:rFonts w:ascii="Arial" w:hAnsi="Arial" w:cs="Arial"/>
                <w:bCs/>
                <w:sz w:val="20"/>
                <w:szCs w:val="20"/>
              </w:rPr>
              <w:t>52%</w:t>
            </w:r>
          </w:p>
        </w:tc>
        <w:tc>
          <w:tcPr>
            <w:tcW w:w="2030" w:type="dxa"/>
            <w:noWrap/>
            <w:vAlign w:val="center"/>
            <w:hideMark/>
          </w:tcPr>
          <w:p w:rsidR="00B74614" w:rsidRPr="00602323" w:rsidRDefault="00B74614" w:rsidP="00B74614">
            <w:pPr>
              <w:jc w:val="center"/>
              <w:rPr>
                <w:rFonts w:ascii="Arial" w:hAnsi="Arial" w:cs="Arial"/>
                <w:bCs/>
                <w:sz w:val="20"/>
                <w:szCs w:val="20"/>
              </w:rPr>
            </w:pPr>
            <w:r w:rsidRPr="00602323">
              <w:rPr>
                <w:rFonts w:ascii="Arial" w:hAnsi="Arial" w:cs="Arial"/>
                <w:bCs/>
                <w:sz w:val="20"/>
                <w:szCs w:val="20"/>
              </w:rPr>
              <w:t>48%</w:t>
            </w:r>
          </w:p>
        </w:tc>
        <w:tc>
          <w:tcPr>
            <w:tcW w:w="1635" w:type="dxa"/>
            <w:noWrap/>
            <w:vAlign w:val="center"/>
            <w:hideMark/>
          </w:tcPr>
          <w:p w:rsidR="00B74614" w:rsidRPr="00602323" w:rsidRDefault="00B74614" w:rsidP="00B74614">
            <w:pPr>
              <w:jc w:val="center"/>
              <w:rPr>
                <w:rFonts w:ascii="Arial" w:hAnsi="Arial" w:cs="Arial"/>
                <w:bCs/>
                <w:sz w:val="20"/>
                <w:szCs w:val="20"/>
              </w:rPr>
            </w:pPr>
            <w:r w:rsidRPr="00602323">
              <w:rPr>
                <w:rFonts w:ascii="Arial" w:hAnsi="Arial" w:cs="Arial"/>
                <w:bCs/>
                <w:sz w:val="20"/>
                <w:szCs w:val="20"/>
              </w:rPr>
              <w:t>44,0%</w:t>
            </w:r>
          </w:p>
        </w:tc>
        <w:tc>
          <w:tcPr>
            <w:tcW w:w="1602" w:type="dxa"/>
            <w:noWrap/>
            <w:vAlign w:val="center"/>
            <w:hideMark/>
          </w:tcPr>
          <w:p w:rsidR="00B74614" w:rsidRPr="00602323" w:rsidRDefault="00B74614" w:rsidP="00B74614">
            <w:pPr>
              <w:jc w:val="center"/>
              <w:rPr>
                <w:rFonts w:ascii="Arial" w:hAnsi="Arial" w:cs="Arial"/>
                <w:sz w:val="20"/>
                <w:szCs w:val="20"/>
              </w:rPr>
            </w:pPr>
            <w:r w:rsidRPr="00602323">
              <w:rPr>
                <w:rFonts w:ascii="Arial" w:hAnsi="Arial" w:cs="Arial"/>
                <w:sz w:val="20"/>
                <w:szCs w:val="20"/>
              </w:rPr>
              <w:t>-</w:t>
            </w:r>
          </w:p>
        </w:tc>
      </w:tr>
      <w:tr w:rsidR="00602323" w:rsidRPr="00602323" w:rsidTr="00B74614">
        <w:trPr>
          <w:trHeight w:val="930"/>
        </w:trPr>
        <w:tc>
          <w:tcPr>
            <w:tcW w:w="1239" w:type="dxa"/>
            <w:vMerge w:val="restart"/>
            <w:noWrap/>
            <w:hideMark/>
          </w:tcPr>
          <w:p w:rsidR="00B74614" w:rsidRPr="00602323" w:rsidRDefault="00B74614">
            <w:pPr>
              <w:jc w:val="center"/>
              <w:rPr>
                <w:rFonts w:ascii="Arial" w:hAnsi="Arial" w:cs="Arial"/>
                <w:sz w:val="20"/>
                <w:szCs w:val="20"/>
              </w:rPr>
            </w:pPr>
            <w:r w:rsidRPr="00602323">
              <w:rPr>
                <w:rFonts w:ascii="Arial" w:hAnsi="Arial" w:cs="Arial"/>
                <w:sz w:val="20"/>
                <w:szCs w:val="20"/>
              </w:rPr>
              <w:t>2.1.2.</w:t>
            </w:r>
          </w:p>
        </w:tc>
        <w:tc>
          <w:tcPr>
            <w:tcW w:w="4320" w:type="dxa"/>
            <w:vMerge w:val="restart"/>
            <w:hideMark/>
          </w:tcPr>
          <w:p w:rsidR="00B74614" w:rsidRPr="00602323" w:rsidRDefault="00B74614">
            <w:pPr>
              <w:jc w:val="center"/>
              <w:rPr>
                <w:rFonts w:ascii="Arial" w:hAnsi="Arial" w:cs="Arial"/>
                <w:sz w:val="20"/>
                <w:szCs w:val="20"/>
              </w:rPr>
            </w:pPr>
            <w:r w:rsidRPr="00602323">
              <w:rPr>
                <w:rFonts w:ascii="Arial" w:hAnsi="Arial" w:cs="Arial"/>
                <w:sz w:val="20"/>
                <w:szCs w:val="20"/>
              </w:rPr>
              <w:t>Выполнение работ по комплексному капитальному ремонту многоквартирных домов</w:t>
            </w:r>
          </w:p>
        </w:tc>
        <w:tc>
          <w:tcPr>
            <w:tcW w:w="3720" w:type="dxa"/>
            <w:vMerge w:val="restart"/>
            <w:hideMark/>
          </w:tcPr>
          <w:p w:rsidR="00B74614" w:rsidRPr="00602323" w:rsidRDefault="00B74614">
            <w:pPr>
              <w:jc w:val="center"/>
              <w:rPr>
                <w:rFonts w:ascii="Arial" w:hAnsi="Arial" w:cs="Arial"/>
                <w:sz w:val="20"/>
                <w:szCs w:val="20"/>
              </w:rPr>
            </w:pPr>
            <w:r w:rsidRPr="00602323">
              <w:rPr>
                <w:rFonts w:ascii="Arial" w:hAnsi="Arial" w:cs="Arial"/>
                <w:sz w:val="20"/>
                <w:szCs w:val="20"/>
              </w:rPr>
              <w:t>Объем восстановления жилищного фонда</w:t>
            </w:r>
          </w:p>
        </w:tc>
        <w:tc>
          <w:tcPr>
            <w:tcW w:w="1880" w:type="dxa"/>
            <w:vMerge w:val="restart"/>
            <w:noWrap/>
            <w:hideMark/>
          </w:tcPr>
          <w:p w:rsidR="00B74614" w:rsidRPr="00602323" w:rsidRDefault="00B74614">
            <w:pPr>
              <w:jc w:val="center"/>
              <w:rPr>
                <w:rFonts w:ascii="Arial" w:hAnsi="Arial" w:cs="Arial"/>
                <w:sz w:val="20"/>
                <w:szCs w:val="20"/>
              </w:rPr>
            </w:pPr>
            <w:r w:rsidRPr="00602323">
              <w:rPr>
                <w:rFonts w:ascii="Arial" w:hAnsi="Arial" w:cs="Arial"/>
                <w:sz w:val="20"/>
                <w:szCs w:val="20"/>
              </w:rPr>
              <w:t>кв.м.</w:t>
            </w:r>
          </w:p>
        </w:tc>
        <w:tc>
          <w:tcPr>
            <w:tcW w:w="1780" w:type="dxa"/>
            <w:vMerge w:val="restart"/>
            <w:noWrap/>
            <w:vAlign w:val="center"/>
            <w:hideMark/>
          </w:tcPr>
          <w:p w:rsidR="00B74614" w:rsidRPr="00602323" w:rsidRDefault="00B74614" w:rsidP="00B74614">
            <w:pPr>
              <w:jc w:val="center"/>
              <w:rPr>
                <w:rFonts w:ascii="Arial" w:hAnsi="Arial" w:cs="Arial"/>
                <w:bCs/>
                <w:sz w:val="20"/>
                <w:szCs w:val="20"/>
              </w:rPr>
            </w:pPr>
            <w:r w:rsidRPr="00602323">
              <w:rPr>
                <w:rFonts w:ascii="Arial" w:hAnsi="Arial" w:cs="Arial"/>
                <w:bCs/>
                <w:sz w:val="20"/>
                <w:szCs w:val="20"/>
              </w:rPr>
              <w:t>0</w:t>
            </w:r>
          </w:p>
        </w:tc>
        <w:tc>
          <w:tcPr>
            <w:tcW w:w="1541" w:type="dxa"/>
            <w:vMerge w:val="restart"/>
            <w:noWrap/>
            <w:vAlign w:val="center"/>
            <w:hideMark/>
          </w:tcPr>
          <w:p w:rsidR="00B74614" w:rsidRPr="00602323" w:rsidRDefault="00B74614" w:rsidP="00B74614">
            <w:pPr>
              <w:jc w:val="center"/>
              <w:rPr>
                <w:rFonts w:ascii="Arial" w:hAnsi="Arial" w:cs="Arial"/>
                <w:bCs/>
                <w:sz w:val="20"/>
                <w:szCs w:val="20"/>
              </w:rPr>
            </w:pPr>
            <w:r w:rsidRPr="00602323">
              <w:rPr>
                <w:rFonts w:ascii="Arial" w:hAnsi="Arial" w:cs="Arial"/>
                <w:bCs/>
                <w:sz w:val="20"/>
                <w:szCs w:val="20"/>
              </w:rPr>
              <w:t>6047</w:t>
            </w:r>
          </w:p>
        </w:tc>
        <w:tc>
          <w:tcPr>
            <w:tcW w:w="2874" w:type="dxa"/>
            <w:vMerge w:val="restart"/>
            <w:noWrap/>
            <w:vAlign w:val="center"/>
            <w:hideMark/>
          </w:tcPr>
          <w:p w:rsidR="00B74614" w:rsidRPr="00602323" w:rsidRDefault="00B74614" w:rsidP="00B74614">
            <w:pPr>
              <w:jc w:val="center"/>
              <w:rPr>
                <w:rFonts w:ascii="Arial" w:hAnsi="Arial" w:cs="Arial"/>
                <w:bCs/>
                <w:sz w:val="20"/>
                <w:szCs w:val="20"/>
              </w:rPr>
            </w:pPr>
            <w:r w:rsidRPr="00602323">
              <w:rPr>
                <w:rFonts w:ascii="Arial" w:hAnsi="Arial" w:cs="Arial"/>
                <w:bCs/>
                <w:sz w:val="20"/>
                <w:szCs w:val="20"/>
              </w:rPr>
              <w:t>6047</w:t>
            </w:r>
          </w:p>
        </w:tc>
        <w:tc>
          <w:tcPr>
            <w:tcW w:w="2265" w:type="dxa"/>
            <w:vMerge w:val="restart"/>
            <w:noWrap/>
            <w:vAlign w:val="center"/>
            <w:hideMark/>
          </w:tcPr>
          <w:p w:rsidR="00B74614" w:rsidRPr="00602323" w:rsidRDefault="00B74614" w:rsidP="00B74614">
            <w:pPr>
              <w:jc w:val="center"/>
              <w:rPr>
                <w:rFonts w:ascii="Arial" w:hAnsi="Arial" w:cs="Arial"/>
                <w:bCs/>
                <w:sz w:val="20"/>
                <w:szCs w:val="20"/>
              </w:rPr>
            </w:pPr>
            <w:r w:rsidRPr="00602323">
              <w:rPr>
                <w:rFonts w:ascii="Arial" w:hAnsi="Arial" w:cs="Arial"/>
                <w:bCs/>
                <w:sz w:val="20"/>
                <w:szCs w:val="20"/>
              </w:rPr>
              <w:t>11120</w:t>
            </w:r>
          </w:p>
        </w:tc>
        <w:tc>
          <w:tcPr>
            <w:tcW w:w="2424" w:type="dxa"/>
            <w:vMerge w:val="restart"/>
            <w:noWrap/>
            <w:vAlign w:val="center"/>
            <w:hideMark/>
          </w:tcPr>
          <w:p w:rsidR="00B74614" w:rsidRPr="00602323" w:rsidRDefault="00B74614" w:rsidP="00B74614">
            <w:pPr>
              <w:jc w:val="center"/>
              <w:rPr>
                <w:rFonts w:ascii="Arial" w:hAnsi="Arial" w:cs="Arial"/>
                <w:sz w:val="20"/>
                <w:szCs w:val="20"/>
              </w:rPr>
            </w:pPr>
            <w:r w:rsidRPr="00602323">
              <w:rPr>
                <w:rFonts w:ascii="Arial" w:hAnsi="Arial" w:cs="Arial"/>
                <w:sz w:val="20"/>
                <w:szCs w:val="20"/>
              </w:rPr>
              <w:t>-</w:t>
            </w:r>
          </w:p>
        </w:tc>
        <w:tc>
          <w:tcPr>
            <w:tcW w:w="2030" w:type="dxa"/>
            <w:vMerge w:val="restart"/>
            <w:noWrap/>
            <w:vAlign w:val="center"/>
            <w:hideMark/>
          </w:tcPr>
          <w:p w:rsidR="00B74614" w:rsidRPr="00602323" w:rsidRDefault="00B74614" w:rsidP="00B74614">
            <w:pPr>
              <w:jc w:val="center"/>
              <w:rPr>
                <w:rFonts w:ascii="Arial" w:hAnsi="Arial" w:cs="Arial"/>
                <w:sz w:val="20"/>
                <w:szCs w:val="20"/>
              </w:rPr>
            </w:pPr>
            <w:r w:rsidRPr="00602323">
              <w:rPr>
                <w:rFonts w:ascii="Arial" w:hAnsi="Arial" w:cs="Arial"/>
                <w:sz w:val="20"/>
                <w:szCs w:val="20"/>
              </w:rPr>
              <w:t>-</w:t>
            </w:r>
          </w:p>
        </w:tc>
        <w:tc>
          <w:tcPr>
            <w:tcW w:w="2030" w:type="dxa"/>
            <w:vMerge w:val="restart"/>
            <w:noWrap/>
            <w:vAlign w:val="center"/>
            <w:hideMark/>
          </w:tcPr>
          <w:p w:rsidR="00B74614" w:rsidRPr="00602323" w:rsidRDefault="00B74614" w:rsidP="00B74614">
            <w:pPr>
              <w:jc w:val="center"/>
              <w:rPr>
                <w:rFonts w:ascii="Arial" w:hAnsi="Arial" w:cs="Arial"/>
                <w:sz w:val="20"/>
                <w:szCs w:val="20"/>
              </w:rPr>
            </w:pPr>
            <w:r w:rsidRPr="00602323">
              <w:rPr>
                <w:rFonts w:ascii="Arial" w:hAnsi="Arial" w:cs="Arial"/>
                <w:sz w:val="20"/>
                <w:szCs w:val="20"/>
              </w:rPr>
              <w:t>-</w:t>
            </w:r>
          </w:p>
        </w:tc>
        <w:tc>
          <w:tcPr>
            <w:tcW w:w="1635" w:type="dxa"/>
            <w:vMerge w:val="restart"/>
            <w:noWrap/>
            <w:vAlign w:val="center"/>
            <w:hideMark/>
          </w:tcPr>
          <w:p w:rsidR="00B74614" w:rsidRPr="00602323" w:rsidRDefault="00B74614" w:rsidP="00B74614">
            <w:pPr>
              <w:jc w:val="center"/>
              <w:rPr>
                <w:rFonts w:ascii="Arial" w:hAnsi="Arial" w:cs="Arial"/>
                <w:sz w:val="20"/>
                <w:szCs w:val="20"/>
              </w:rPr>
            </w:pPr>
            <w:r w:rsidRPr="00602323">
              <w:rPr>
                <w:rFonts w:ascii="Arial" w:hAnsi="Arial" w:cs="Arial"/>
                <w:sz w:val="20"/>
                <w:szCs w:val="20"/>
              </w:rPr>
              <w:t>-</w:t>
            </w:r>
          </w:p>
        </w:tc>
        <w:tc>
          <w:tcPr>
            <w:tcW w:w="1602" w:type="dxa"/>
            <w:vMerge w:val="restart"/>
            <w:noWrap/>
            <w:vAlign w:val="center"/>
            <w:hideMark/>
          </w:tcPr>
          <w:p w:rsidR="00B74614" w:rsidRPr="00602323" w:rsidRDefault="00B74614" w:rsidP="00B74614">
            <w:pPr>
              <w:jc w:val="center"/>
              <w:rPr>
                <w:rFonts w:ascii="Arial" w:hAnsi="Arial" w:cs="Arial"/>
                <w:sz w:val="20"/>
                <w:szCs w:val="20"/>
              </w:rPr>
            </w:pPr>
            <w:r w:rsidRPr="00602323">
              <w:rPr>
                <w:rFonts w:ascii="Arial" w:hAnsi="Arial" w:cs="Arial"/>
                <w:sz w:val="20"/>
                <w:szCs w:val="20"/>
              </w:rPr>
              <w:t>-</w:t>
            </w:r>
          </w:p>
        </w:tc>
      </w:tr>
      <w:tr w:rsidR="00602323" w:rsidRPr="00602323" w:rsidTr="00B74614">
        <w:trPr>
          <w:trHeight w:val="315"/>
        </w:trPr>
        <w:tc>
          <w:tcPr>
            <w:tcW w:w="1239" w:type="dxa"/>
            <w:vMerge/>
            <w:hideMark/>
          </w:tcPr>
          <w:p w:rsidR="00B74614" w:rsidRPr="00602323" w:rsidRDefault="00B74614" w:rsidP="00B74614">
            <w:pPr>
              <w:jc w:val="center"/>
              <w:rPr>
                <w:rFonts w:ascii="Arial" w:hAnsi="Arial" w:cs="Arial"/>
                <w:sz w:val="20"/>
                <w:szCs w:val="20"/>
              </w:rPr>
            </w:pPr>
          </w:p>
        </w:tc>
        <w:tc>
          <w:tcPr>
            <w:tcW w:w="4320" w:type="dxa"/>
            <w:vMerge/>
            <w:hideMark/>
          </w:tcPr>
          <w:p w:rsidR="00B74614" w:rsidRPr="00602323" w:rsidRDefault="00B74614" w:rsidP="00B74614">
            <w:pPr>
              <w:jc w:val="center"/>
              <w:rPr>
                <w:rFonts w:ascii="Arial" w:hAnsi="Arial" w:cs="Arial"/>
                <w:sz w:val="20"/>
                <w:szCs w:val="20"/>
              </w:rPr>
            </w:pPr>
          </w:p>
        </w:tc>
        <w:tc>
          <w:tcPr>
            <w:tcW w:w="3720" w:type="dxa"/>
            <w:vMerge/>
            <w:hideMark/>
          </w:tcPr>
          <w:p w:rsidR="00B74614" w:rsidRPr="00602323" w:rsidRDefault="00B74614" w:rsidP="00B74614">
            <w:pPr>
              <w:jc w:val="center"/>
              <w:rPr>
                <w:rFonts w:ascii="Arial" w:hAnsi="Arial" w:cs="Arial"/>
                <w:sz w:val="20"/>
                <w:szCs w:val="20"/>
              </w:rPr>
            </w:pPr>
          </w:p>
        </w:tc>
        <w:tc>
          <w:tcPr>
            <w:tcW w:w="1880" w:type="dxa"/>
            <w:vMerge/>
            <w:hideMark/>
          </w:tcPr>
          <w:p w:rsidR="00B74614" w:rsidRPr="00602323" w:rsidRDefault="00B74614" w:rsidP="00B74614">
            <w:pPr>
              <w:jc w:val="center"/>
              <w:rPr>
                <w:rFonts w:ascii="Arial" w:hAnsi="Arial" w:cs="Arial"/>
                <w:sz w:val="20"/>
                <w:szCs w:val="20"/>
              </w:rPr>
            </w:pPr>
          </w:p>
        </w:tc>
        <w:tc>
          <w:tcPr>
            <w:tcW w:w="1780" w:type="dxa"/>
            <w:vMerge/>
            <w:hideMark/>
          </w:tcPr>
          <w:p w:rsidR="00B74614" w:rsidRPr="00602323" w:rsidRDefault="00B74614" w:rsidP="00B74614">
            <w:pPr>
              <w:jc w:val="center"/>
              <w:rPr>
                <w:rFonts w:ascii="Arial" w:hAnsi="Arial" w:cs="Arial"/>
                <w:bCs/>
                <w:sz w:val="20"/>
                <w:szCs w:val="20"/>
              </w:rPr>
            </w:pPr>
          </w:p>
        </w:tc>
        <w:tc>
          <w:tcPr>
            <w:tcW w:w="1541" w:type="dxa"/>
            <w:vMerge/>
            <w:hideMark/>
          </w:tcPr>
          <w:p w:rsidR="00B74614" w:rsidRPr="00602323" w:rsidRDefault="00B74614" w:rsidP="00B74614">
            <w:pPr>
              <w:jc w:val="center"/>
              <w:rPr>
                <w:rFonts w:ascii="Arial" w:hAnsi="Arial" w:cs="Arial"/>
                <w:bCs/>
                <w:sz w:val="20"/>
                <w:szCs w:val="20"/>
              </w:rPr>
            </w:pPr>
          </w:p>
        </w:tc>
        <w:tc>
          <w:tcPr>
            <w:tcW w:w="2874" w:type="dxa"/>
            <w:vMerge/>
            <w:hideMark/>
          </w:tcPr>
          <w:p w:rsidR="00B74614" w:rsidRPr="00602323" w:rsidRDefault="00B74614" w:rsidP="00B74614">
            <w:pPr>
              <w:jc w:val="center"/>
              <w:rPr>
                <w:rFonts w:ascii="Arial" w:hAnsi="Arial" w:cs="Arial"/>
                <w:bCs/>
                <w:sz w:val="20"/>
                <w:szCs w:val="20"/>
              </w:rPr>
            </w:pPr>
          </w:p>
        </w:tc>
        <w:tc>
          <w:tcPr>
            <w:tcW w:w="2265" w:type="dxa"/>
            <w:vMerge/>
            <w:hideMark/>
          </w:tcPr>
          <w:p w:rsidR="00B74614" w:rsidRPr="00602323" w:rsidRDefault="00B74614" w:rsidP="00B74614">
            <w:pPr>
              <w:jc w:val="center"/>
              <w:rPr>
                <w:rFonts w:ascii="Arial" w:hAnsi="Arial" w:cs="Arial"/>
                <w:bCs/>
                <w:sz w:val="20"/>
                <w:szCs w:val="20"/>
              </w:rPr>
            </w:pPr>
          </w:p>
        </w:tc>
        <w:tc>
          <w:tcPr>
            <w:tcW w:w="2424" w:type="dxa"/>
            <w:vMerge/>
            <w:hideMark/>
          </w:tcPr>
          <w:p w:rsidR="00B74614" w:rsidRPr="00602323" w:rsidRDefault="00B74614" w:rsidP="00B74614">
            <w:pPr>
              <w:jc w:val="center"/>
              <w:rPr>
                <w:rFonts w:ascii="Arial" w:hAnsi="Arial" w:cs="Arial"/>
                <w:sz w:val="20"/>
                <w:szCs w:val="20"/>
              </w:rPr>
            </w:pPr>
          </w:p>
        </w:tc>
        <w:tc>
          <w:tcPr>
            <w:tcW w:w="2030" w:type="dxa"/>
            <w:vMerge/>
            <w:hideMark/>
          </w:tcPr>
          <w:p w:rsidR="00B74614" w:rsidRPr="00602323" w:rsidRDefault="00B74614" w:rsidP="00B74614">
            <w:pPr>
              <w:jc w:val="center"/>
              <w:rPr>
                <w:rFonts w:ascii="Arial" w:hAnsi="Arial" w:cs="Arial"/>
                <w:sz w:val="20"/>
                <w:szCs w:val="20"/>
              </w:rPr>
            </w:pPr>
          </w:p>
        </w:tc>
        <w:tc>
          <w:tcPr>
            <w:tcW w:w="2030" w:type="dxa"/>
            <w:vMerge/>
            <w:hideMark/>
          </w:tcPr>
          <w:p w:rsidR="00B74614" w:rsidRPr="00602323" w:rsidRDefault="00B74614" w:rsidP="00B74614">
            <w:pPr>
              <w:jc w:val="center"/>
              <w:rPr>
                <w:rFonts w:ascii="Arial" w:hAnsi="Arial" w:cs="Arial"/>
                <w:sz w:val="20"/>
                <w:szCs w:val="20"/>
              </w:rPr>
            </w:pPr>
          </w:p>
        </w:tc>
        <w:tc>
          <w:tcPr>
            <w:tcW w:w="1635" w:type="dxa"/>
            <w:vMerge/>
            <w:hideMark/>
          </w:tcPr>
          <w:p w:rsidR="00B74614" w:rsidRPr="00602323" w:rsidRDefault="00B74614" w:rsidP="00B74614">
            <w:pPr>
              <w:jc w:val="center"/>
              <w:rPr>
                <w:rFonts w:ascii="Arial" w:hAnsi="Arial" w:cs="Arial"/>
                <w:sz w:val="20"/>
                <w:szCs w:val="20"/>
              </w:rPr>
            </w:pPr>
          </w:p>
        </w:tc>
        <w:tc>
          <w:tcPr>
            <w:tcW w:w="1602" w:type="dxa"/>
            <w:vMerge/>
            <w:hideMark/>
          </w:tcPr>
          <w:p w:rsidR="00B74614" w:rsidRPr="00602323" w:rsidRDefault="00B74614" w:rsidP="00B74614">
            <w:pPr>
              <w:jc w:val="center"/>
              <w:rPr>
                <w:rFonts w:ascii="Arial" w:hAnsi="Arial" w:cs="Arial"/>
                <w:sz w:val="20"/>
                <w:szCs w:val="20"/>
              </w:rPr>
            </w:pPr>
          </w:p>
        </w:tc>
      </w:tr>
      <w:tr w:rsidR="00602323" w:rsidRPr="00602323" w:rsidTr="000666CD">
        <w:trPr>
          <w:trHeight w:val="567"/>
        </w:trPr>
        <w:tc>
          <w:tcPr>
            <w:tcW w:w="1239" w:type="dxa"/>
            <w:hideMark/>
          </w:tcPr>
          <w:p w:rsidR="00B74614" w:rsidRPr="00602323" w:rsidRDefault="00B74614">
            <w:pPr>
              <w:jc w:val="center"/>
              <w:rPr>
                <w:rFonts w:ascii="Arial" w:hAnsi="Arial" w:cs="Arial"/>
                <w:bCs/>
                <w:sz w:val="20"/>
                <w:szCs w:val="20"/>
              </w:rPr>
            </w:pPr>
            <w:r w:rsidRPr="00602323">
              <w:rPr>
                <w:rFonts w:ascii="Arial" w:hAnsi="Arial" w:cs="Arial"/>
                <w:bCs/>
                <w:sz w:val="20"/>
                <w:szCs w:val="20"/>
              </w:rPr>
              <w:t>2.2.</w:t>
            </w:r>
          </w:p>
        </w:tc>
        <w:tc>
          <w:tcPr>
            <w:tcW w:w="26499" w:type="dxa"/>
            <w:gridSpan w:val="11"/>
            <w:vAlign w:val="center"/>
            <w:hideMark/>
          </w:tcPr>
          <w:p w:rsidR="00B74614" w:rsidRPr="00602323" w:rsidRDefault="00B74614" w:rsidP="000666CD">
            <w:pPr>
              <w:jc w:val="center"/>
              <w:rPr>
                <w:rFonts w:ascii="Arial" w:hAnsi="Arial" w:cs="Arial"/>
                <w:bCs/>
                <w:sz w:val="20"/>
                <w:szCs w:val="20"/>
              </w:rPr>
            </w:pPr>
            <w:r w:rsidRPr="00602323">
              <w:rPr>
                <w:rFonts w:ascii="Arial" w:hAnsi="Arial" w:cs="Arial"/>
                <w:bCs/>
                <w:sz w:val="20"/>
                <w:szCs w:val="20"/>
              </w:rPr>
              <w:t>Реализация мероприятий по ремонту жилых помещений и сносу аварийных многоквартирных домов</w:t>
            </w:r>
          </w:p>
        </w:tc>
        <w:tc>
          <w:tcPr>
            <w:tcW w:w="1602" w:type="dxa"/>
            <w:noWrap/>
            <w:hideMark/>
          </w:tcPr>
          <w:p w:rsidR="00B74614" w:rsidRPr="00602323" w:rsidRDefault="00B74614" w:rsidP="00B74614">
            <w:pPr>
              <w:jc w:val="center"/>
              <w:rPr>
                <w:rFonts w:ascii="Arial" w:hAnsi="Arial" w:cs="Arial"/>
                <w:bCs/>
                <w:sz w:val="20"/>
                <w:szCs w:val="20"/>
              </w:rPr>
            </w:pPr>
          </w:p>
        </w:tc>
      </w:tr>
      <w:tr w:rsidR="00602323" w:rsidRPr="00602323" w:rsidTr="00B74614">
        <w:trPr>
          <w:trHeight w:val="1305"/>
        </w:trPr>
        <w:tc>
          <w:tcPr>
            <w:tcW w:w="1239" w:type="dxa"/>
            <w:noWrap/>
            <w:hideMark/>
          </w:tcPr>
          <w:p w:rsidR="00B74614" w:rsidRPr="00602323" w:rsidRDefault="00B74614">
            <w:pPr>
              <w:jc w:val="center"/>
              <w:rPr>
                <w:rFonts w:ascii="Arial" w:hAnsi="Arial" w:cs="Arial"/>
                <w:sz w:val="20"/>
                <w:szCs w:val="20"/>
              </w:rPr>
            </w:pPr>
            <w:r w:rsidRPr="00602323">
              <w:rPr>
                <w:rFonts w:ascii="Arial" w:hAnsi="Arial" w:cs="Arial"/>
                <w:sz w:val="20"/>
                <w:szCs w:val="20"/>
              </w:rPr>
              <w:t>2.2.1.</w:t>
            </w:r>
          </w:p>
        </w:tc>
        <w:tc>
          <w:tcPr>
            <w:tcW w:w="4320" w:type="dxa"/>
            <w:vMerge w:val="restart"/>
            <w:hideMark/>
          </w:tcPr>
          <w:p w:rsidR="00B74614" w:rsidRPr="00602323" w:rsidRDefault="00B74614">
            <w:pPr>
              <w:jc w:val="center"/>
              <w:rPr>
                <w:rFonts w:ascii="Arial" w:hAnsi="Arial" w:cs="Arial"/>
                <w:sz w:val="20"/>
                <w:szCs w:val="20"/>
              </w:rPr>
            </w:pPr>
            <w:r w:rsidRPr="00602323">
              <w:rPr>
                <w:rFonts w:ascii="Arial" w:hAnsi="Arial" w:cs="Arial"/>
                <w:sz w:val="20"/>
                <w:szCs w:val="20"/>
              </w:rPr>
              <w:t>Снос выселенных аварийных и ветхих строений</w:t>
            </w:r>
          </w:p>
        </w:tc>
        <w:tc>
          <w:tcPr>
            <w:tcW w:w="3720" w:type="dxa"/>
            <w:hideMark/>
          </w:tcPr>
          <w:p w:rsidR="00B74614" w:rsidRPr="00602323" w:rsidRDefault="00B74614">
            <w:pPr>
              <w:jc w:val="center"/>
              <w:rPr>
                <w:rFonts w:ascii="Arial" w:hAnsi="Arial" w:cs="Arial"/>
                <w:sz w:val="20"/>
                <w:szCs w:val="20"/>
              </w:rPr>
            </w:pPr>
            <w:r w:rsidRPr="00602323">
              <w:rPr>
                <w:rFonts w:ascii="Arial" w:hAnsi="Arial" w:cs="Arial"/>
                <w:sz w:val="20"/>
                <w:szCs w:val="20"/>
              </w:rPr>
              <w:t>Доля аварийных и ветхих строений в общем количестве строений</w:t>
            </w:r>
          </w:p>
        </w:tc>
        <w:tc>
          <w:tcPr>
            <w:tcW w:w="1880" w:type="dxa"/>
            <w:noWrap/>
            <w:hideMark/>
          </w:tcPr>
          <w:p w:rsidR="00B74614" w:rsidRPr="00602323" w:rsidRDefault="00B74614">
            <w:pPr>
              <w:jc w:val="center"/>
              <w:rPr>
                <w:rFonts w:ascii="Arial" w:hAnsi="Arial" w:cs="Arial"/>
                <w:sz w:val="20"/>
                <w:szCs w:val="20"/>
              </w:rPr>
            </w:pPr>
            <w:r w:rsidRPr="00602323">
              <w:rPr>
                <w:rFonts w:ascii="Arial" w:hAnsi="Arial" w:cs="Arial"/>
                <w:sz w:val="20"/>
                <w:szCs w:val="20"/>
              </w:rPr>
              <w:t>%</w:t>
            </w:r>
          </w:p>
        </w:tc>
        <w:tc>
          <w:tcPr>
            <w:tcW w:w="1780" w:type="dxa"/>
            <w:noWrap/>
            <w:vAlign w:val="center"/>
            <w:hideMark/>
          </w:tcPr>
          <w:p w:rsidR="00B74614" w:rsidRPr="00602323" w:rsidRDefault="00B74614" w:rsidP="00B74614">
            <w:pPr>
              <w:jc w:val="center"/>
              <w:rPr>
                <w:rFonts w:ascii="Arial" w:hAnsi="Arial" w:cs="Arial"/>
                <w:bCs/>
                <w:sz w:val="20"/>
                <w:szCs w:val="20"/>
              </w:rPr>
            </w:pPr>
            <w:r w:rsidRPr="00602323">
              <w:rPr>
                <w:rFonts w:ascii="Arial" w:hAnsi="Arial" w:cs="Arial"/>
                <w:bCs/>
                <w:sz w:val="20"/>
                <w:szCs w:val="20"/>
              </w:rPr>
              <w:t>0,8%</w:t>
            </w:r>
          </w:p>
        </w:tc>
        <w:tc>
          <w:tcPr>
            <w:tcW w:w="1541" w:type="dxa"/>
            <w:noWrap/>
            <w:vAlign w:val="center"/>
            <w:hideMark/>
          </w:tcPr>
          <w:p w:rsidR="00B74614" w:rsidRPr="00602323" w:rsidRDefault="00B74614" w:rsidP="00B74614">
            <w:pPr>
              <w:jc w:val="center"/>
              <w:rPr>
                <w:rFonts w:ascii="Arial" w:hAnsi="Arial" w:cs="Arial"/>
                <w:bCs/>
                <w:sz w:val="20"/>
                <w:szCs w:val="20"/>
              </w:rPr>
            </w:pPr>
            <w:r w:rsidRPr="00602323">
              <w:rPr>
                <w:rFonts w:ascii="Arial" w:hAnsi="Arial" w:cs="Arial"/>
                <w:bCs/>
                <w:sz w:val="20"/>
                <w:szCs w:val="20"/>
              </w:rPr>
              <w:t>0,7%</w:t>
            </w:r>
          </w:p>
        </w:tc>
        <w:tc>
          <w:tcPr>
            <w:tcW w:w="2874" w:type="dxa"/>
            <w:noWrap/>
            <w:vAlign w:val="center"/>
            <w:hideMark/>
          </w:tcPr>
          <w:p w:rsidR="00B74614" w:rsidRPr="00602323" w:rsidRDefault="00B74614" w:rsidP="00B74614">
            <w:pPr>
              <w:jc w:val="center"/>
              <w:rPr>
                <w:rFonts w:ascii="Arial" w:hAnsi="Arial" w:cs="Arial"/>
                <w:bCs/>
                <w:sz w:val="20"/>
                <w:szCs w:val="20"/>
              </w:rPr>
            </w:pPr>
            <w:r w:rsidRPr="00602323">
              <w:rPr>
                <w:rFonts w:ascii="Arial" w:hAnsi="Arial" w:cs="Arial"/>
                <w:bCs/>
                <w:sz w:val="20"/>
                <w:szCs w:val="20"/>
              </w:rPr>
              <w:t>0,7%</w:t>
            </w:r>
          </w:p>
        </w:tc>
        <w:tc>
          <w:tcPr>
            <w:tcW w:w="2265" w:type="dxa"/>
            <w:noWrap/>
            <w:vAlign w:val="center"/>
            <w:hideMark/>
          </w:tcPr>
          <w:p w:rsidR="00B74614" w:rsidRPr="00602323" w:rsidRDefault="00B74614" w:rsidP="00B74614">
            <w:pPr>
              <w:jc w:val="center"/>
              <w:rPr>
                <w:rFonts w:ascii="Arial" w:hAnsi="Arial" w:cs="Arial"/>
                <w:bCs/>
                <w:sz w:val="20"/>
                <w:szCs w:val="20"/>
              </w:rPr>
            </w:pPr>
            <w:r w:rsidRPr="00602323">
              <w:rPr>
                <w:rFonts w:ascii="Arial" w:hAnsi="Arial" w:cs="Arial"/>
                <w:bCs/>
                <w:sz w:val="20"/>
                <w:szCs w:val="20"/>
              </w:rPr>
              <w:t>0,7%</w:t>
            </w:r>
          </w:p>
        </w:tc>
        <w:tc>
          <w:tcPr>
            <w:tcW w:w="2424" w:type="dxa"/>
            <w:noWrap/>
            <w:vAlign w:val="center"/>
            <w:hideMark/>
          </w:tcPr>
          <w:p w:rsidR="00B74614" w:rsidRPr="00602323" w:rsidRDefault="00B74614" w:rsidP="00B74614">
            <w:pPr>
              <w:jc w:val="center"/>
              <w:rPr>
                <w:rFonts w:ascii="Arial" w:hAnsi="Arial" w:cs="Arial"/>
                <w:bCs/>
                <w:sz w:val="20"/>
                <w:szCs w:val="20"/>
              </w:rPr>
            </w:pPr>
            <w:r w:rsidRPr="00602323">
              <w:rPr>
                <w:rFonts w:ascii="Arial" w:hAnsi="Arial" w:cs="Arial"/>
                <w:bCs/>
                <w:sz w:val="20"/>
                <w:szCs w:val="20"/>
              </w:rPr>
              <w:t>0,7%</w:t>
            </w:r>
          </w:p>
        </w:tc>
        <w:tc>
          <w:tcPr>
            <w:tcW w:w="2030" w:type="dxa"/>
            <w:noWrap/>
            <w:vAlign w:val="center"/>
            <w:hideMark/>
          </w:tcPr>
          <w:p w:rsidR="00B74614" w:rsidRPr="00602323" w:rsidRDefault="00B74614" w:rsidP="00B74614">
            <w:pPr>
              <w:jc w:val="center"/>
              <w:rPr>
                <w:rFonts w:ascii="Arial" w:hAnsi="Arial" w:cs="Arial"/>
                <w:bCs/>
                <w:sz w:val="20"/>
                <w:szCs w:val="20"/>
              </w:rPr>
            </w:pPr>
            <w:r w:rsidRPr="00602323">
              <w:rPr>
                <w:rFonts w:ascii="Arial" w:hAnsi="Arial" w:cs="Arial"/>
                <w:bCs/>
                <w:sz w:val="20"/>
                <w:szCs w:val="20"/>
              </w:rPr>
              <w:t>0,5%</w:t>
            </w:r>
          </w:p>
        </w:tc>
        <w:tc>
          <w:tcPr>
            <w:tcW w:w="2030" w:type="dxa"/>
            <w:noWrap/>
            <w:vAlign w:val="center"/>
            <w:hideMark/>
          </w:tcPr>
          <w:p w:rsidR="00B74614" w:rsidRPr="00602323" w:rsidRDefault="00B74614" w:rsidP="00B74614">
            <w:pPr>
              <w:jc w:val="center"/>
              <w:rPr>
                <w:rFonts w:ascii="Arial" w:hAnsi="Arial" w:cs="Arial"/>
                <w:bCs/>
                <w:sz w:val="20"/>
                <w:szCs w:val="20"/>
              </w:rPr>
            </w:pPr>
            <w:r w:rsidRPr="00602323">
              <w:rPr>
                <w:rFonts w:ascii="Arial" w:hAnsi="Arial" w:cs="Arial"/>
                <w:bCs/>
                <w:sz w:val="20"/>
                <w:szCs w:val="20"/>
              </w:rPr>
              <w:t>0,4%</w:t>
            </w:r>
          </w:p>
        </w:tc>
        <w:tc>
          <w:tcPr>
            <w:tcW w:w="1635" w:type="dxa"/>
            <w:noWrap/>
            <w:vAlign w:val="center"/>
            <w:hideMark/>
          </w:tcPr>
          <w:p w:rsidR="00B74614" w:rsidRPr="00602323" w:rsidRDefault="00B74614" w:rsidP="00B74614">
            <w:pPr>
              <w:jc w:val="center"/>
              <w:rPr>
                <w:rFonts w:ascii="Arial" w:hAnsi="Arial" w:cs="Arial"/>
                <w:bCs/>
                <w:sz w:val="20"/>
                <w:szCs w:val="20"/>
              </w:rPr>
            </w:pPr>
            <w:r w:rsidRPr="00602323">
              <w:rPr>
                <w:rFonts w:ascii="Arial" w:hAnsi="Arial" w:cs="Arial"/>
                <w:bCs/>
                <w:sz w:val="20"/>
                <w:szCs w:val="20"/>
              </w:rPr>
              <w:t>0,2%</w:t>
            </w:r>
          </w:p>
        </w:tc>
        <w:tc>
          <w:tcPr>
            <w:tcW w:w="1602" w:type="dxa"/>
            <w:noWrap/>
            <w:vAlign w:val="center"/>
            <w:hideMark/>
          </w:tcPr>
          <w:p w:rsidR="00B74614" w:rsidRPr="00602323" w:rsidRDefault="00B74614" w:rsidP="00B74614">
            <w:pPr>
              <w:jc w:val="center"/>
              <w:rPr>
                <w:rFonts w:ascii="Arial" w:hAnsi="Arial" w:cs="Arial"/>
                <w:sz w:val="20"/>
                <w:szCs w:val="20"/>
              </w:rPr>
            </w:pPr>
            <w:r w:rsidRPr="00602323">
              <w:rPr>
                <w:rFonts w:ascii="Arial" w:hAnsi="Arial" w:cs="Arial"/>
                <w:sz w:val="20"/>
                <w:szCs w:val="20"/>
              </w:rPr>
              <w:t>-</w:t>
            </w:r>
          </w:p>
        </w:tc>
      </w:tr>
      <w:tr w:rsidR="00602323" w:rsidRPr="00602323" w:rsidTr="00B74614">
        <w:trPr>
          <w:trHeight w:val="1305"/>
        </w:trPr>
        <w:tc>
          <w:tcPr>
            <w:tcW w:w="1239" w:type="dxa"/>
            <w:noWrap/>
            <w:hideMark/>
          </w:tcPr>
          <w:p w:rsidR="00B74614" w:rsidRPr="00602323" w:rsidRDefault="00B74614">
            <w:pPr>
              <w:jc w:val="center"/>
              <w:rPr>
                <w:rFonts w:ascii="Arial" w:hAnsi="Arial" w:cs="Arial"/>
                <w:sz w:val="20"/>
                <w:szCs w:val="20"/>
              </w:rPr>
            </w:pPr>
            <w:r w:rsidRPr="00602323">
              <w:rPr>
                <w:rFonts w:ascii="Arial" w:hAnsi="Arial" w:cs="Arial"/>
                <w:sz w:val="20"/>
                <w:szCs w:val="20"/>
              </w:rPr>
              <w:t>2.2.2.</w:t>
            </w:r>
          </w:p>
        </w:tc>
        <w:tc>
          <w:tcPr>
            <w:tcW w:w="4320" w:type="dxa"/>
            <w:vMerge/>
            <w:hideMark/>
          </w:tcPr>
          <w:p w:rsidR="00B74614" w:rsidRPr="00602323" w:rsidRDefault="00B74614" w:rsidP="00B74614">
            <w:pPr>
              <w:jc w:val="center"/>
              <w:rPr>
                <w:rFonts w:ascii="Arial" w:hAnsi="Arial" w:cs="Arial"/>
                <w:sz w:val="20"/>
                <w:szCs w:val="20"/>
              </w:rPr>
            </w:pPr>
          </w:p>
        </w:tc>
        <w:tc>
          <w:tcPr>
            <w:tcW w:w="3720" w:type="dxa"/>
            <w:hideMark/>
          </w:tcPr>
          <w:p w:rsidR="00B74614" w:rsidRPr="00602323" w:rsidRDefault="00B74614">
            <w:pPr>
              <w:jc w:val="center"/>
              <w:rPr>
                <w:rFonts w:ascii="Arial" w:hAnsi="Arial" w:cs="Arial"/>
                <w:sz w:val="20"/>
                <w:szCs w:val="20"/>
              </w:rPr>
            </w:pPr>
            <w:r w:rsidRPr="00602323">
              <w:rPr>
                <w:rFonts w:ascii="Arial" w:hAnsi="Arial" w:cs="Arial"/>
                <w:sz w:val="20"/>
                <w:szCs w:val="20"/>
              </w:rPr>
              <w:t>Объем сноса аварийных и ветхих строений</w:t>
            </w:r>
          </w:p>
        </w:tc>
        <w:tc>
          <w:tcPr>
            <w:tcW w:w="1880" w:type="dxa"/>
            <w:noWrap/>
            <w:hideMark/>
          </w:tcPr>
          <w:p w:rsidR="00B74614" w:rsidRPr="00602323" w:rsidRDefault="00B74614">
            <w:pPr>
              <w:jc w:val="center"/>
              <w:rPr>
                <w:rFonts w:ascii="Arial" w:hAnsi="Arial" w:cs="Arial"/>
                <w:sz w:val="20"/>
                <w:szCs w:val="20"/>
              </w:rPr>
            </w:pPr>
            <w:r w:rsidRPr="00602323">
              <w:rPr>
                <w:rFonts w:ascii="Arial" w:hAnsi="Arial" w:cs="Arial"/>
                <w:sz w:val="20"/>
                <w:szCs w:val="20"/>
              </w:rPr>
              <w:t>кв.м.</w:t>
            </w:r>
          </w:p>
        </w:tc>
        <w:tc>
          <w:tcPr>
            <w:tcW w:w="1780" w:type="dxa"/>
            <w:noWrap/>
            <w:vAlign w:val="center"/>
            <w:hideMark/>
          </w:tcPr>
          <w:p w:rsidR="00B74614" w:rsidRPr="00602323" w:rsidRDefault="00B74614" w:rsidP="00B74614">
            <w:pPr>
              <w:jc w:val="center"/>
              <w:rPr>
                <w:rFonts w:ascii="Arial" w:hAnsi="Arial" w:cs="Arial"/>
                <w:bCs/>
                <w:sz w:val="20"/>
                <w:szCs w:val="20"/>
              </w:rPr>
            </w:pPr>
            <w:r w:rsidRPr="00602323">
              <w:rPr>
                <w:rFonts w:ascii="Arial" w:hAnsi="Arial" w:cs="Arial"/>
                <w:bCs/>
                <w:sz w:val="20"/>
                <w:szCs w:val="20"/>
              </w:rPr>
              <w:t>20732</w:t>
            </w:r>
          </w:p>
        </w:tc>
        <w:tc>
          <w:tcPr>
            <w:tcW w:w="1541" w:type="dxa"/>
            <w:noWrap/>
            <w:vAlign w:val="center"/>
            <w:hideMark/>
          </w:tcPr>
          <w:p w:rsidR="00B74614" w:rsidRPr="00602323" w:rsidRDefault="00B74614" w:rsidP="00B74614">
            <w:pPr>
              <w:jc w:val="center"/>
              <w:rPr>
                <w:rFonts w:ascii="Arial" w:hAnsi="Arial" w:cs="Arial"/>
                <w:bCs/>
                <w:sz w:val="20"/>
                <w:szCs w:val="20"/>
              </w:rPr>
            </w:pPr>
            <w:r w:rsidRPr="00602323">
              <w:rPr>
                <w:rFonts w:ascii="Arial" w:hAnsi="Arial" w:cs="Arial"/>
                <w:bCs/>
                <w:sz w:val="20"/>
                <w:szCs w:val="20"/>
              </w:rPr>
              <w:t>6967</w:t>
            </w:r>
          </w:p>
        </w:tc>
        <w:tc>
          <w:tcPr>
            <w:tcW w:w="2874" w:type="dxa"/>
            <w:noWrap/>
            <w:vAlign w:val="center"/>
            <w:hideMark/>
          </w:tcPr>
          <w:p w:rsidR="00B74614" w:rsidRPr="00602323" w:rsidRDefault="00B74614" w:rsidP="00B74614">
            <w:pPr>
              <w:jc w:val="center"/>
              <w:rPr>
                <w:rFonts w:ascii="Arial" w:hAnsi="Arial" w:cs="Arial"/>
                <w:bCs/>
                <w:sz w:val="20"/>
                <w:szCs w:val="20"/>
              </w:rPr>
            </w:pPr>
            <w:r w:rsidRPr="00602323">
              <w:rPr>
                <w:rFonts w:ascii="Arial" w:hAnsi="Arial" w:cs="Arial"/>
                <w:bCs/>
                <w:sz w:val="20"/>
                <w:szCs w:val="20"/>
              </w:rPr>
              <w:t>-</w:t>
            </w:r>
          </w:p>
        </w:tc>
        <w:tc>
          <w:tcPr>
            <w:tcW w:w="2265" w:type="dxa"/>
            <w:noWrap/>
            <w:vAlign w:val="center"/>
            <w:hideMark/>
          </w:tcPr>
          <w:p w:rsidR="00B74614" w:rsidRPr="00602323" w:rsidRDefault="00B74614" w:rsidP="00B74614">
            <w:pPr>
              <w:jc w:val="center"/>
              <w:rPr>
                <w:rFonts w:ascii="Arial" w:hAnsi="Arial" w:cs="Arial"/>
                <w:bCs/>
                <w:sz w:val="20"/>
                <w:szCs w:val="20"/>
              </w:rPr>
            </w:pPr>
            <w:r w:rsidRPr="00602323">
              <w:rPr>
                <w:rFonts w:ascii="Arial" w:hAnsi="Arial" w:cs="Arial"/>
                <w:bCs/>
                <w:sz w:val="20"/>
                <w:szCs w:val="20"/>
              </w:rPr>
              <w:t>-</w:t>
            </w:r>
          </w:p>
        </w:tc>
        <w:tc>
          <w:tcPr>
            <w:tcW w:w="2424" w:type="dxa"/>
            <w:noWrap/>
            <w:vAlign w:val="center"/>
            <w:hideMark/>
          </w:tcPr>
          <w:p w:rsidR="00B74614" w:rsidRPr="00602323" w:rsidRDefault="00B74614" w:rsidP="00B74614">
            <w:pPr>
              <w:jc w:val="center"/>
              <w:rPr>
                <w:rFonts w:ascii="Arial" w:hAnsi="Arial" w:cs="Arial"/>
                <w:bCs/>
                <w:sz w:val="20"/>
                <w:szCs w:val="20"/>
              </w:rPr>
            </w:pPr>
            <w:r w:rsidRPr="00602323">
              <w:rPr>
                <w:rFonts w:ascii="Arial" w:hAnsi="Arial" w:cs="Arial"/>
                <w:bCs/>
                <w:sz w:val="20"/>
                <w:szCs w:val="20"/>
              </w:rPr>
              <w:t>-</w:t>
            </w:r>
          </w:p>
        </w:tc>
        <w:tc>
          <w:tcPr>
            <w:tcW w:w="2030" w:type="dxa"/>
            <w:noWrap/>
            <w:vAlign w:val="center"/>
            <w:hideMark/>
          </w:tcPr>
          <w:p w:rsidR="00B74614" w:rsidRPr="00602323" w:rsidRDefault="00B74614" w:rsidP="00B74614">
            <w:pPr>
              <w:jc w:val="center"/>
              <w:rPr>
                <w:rFonts w:ascii="Arial" w:hAnsi="Arial" w:cs="Arial"/>
                <w:bCs/>
                <w:sz w:val="20"/>
                <w:szCs w:val="20"/>
              </w:rPr>
            </w:pPr>
            <w:r w:rsidRPr="00602323">
              <w:rPr>
                <w:rFonts w:ascii="Arial" w:hAnsi="Arial" w:cs="Arial"/>
                <w:bCs/>
                <w:sz w:val="20"/>
                <w:szCs w:val="20"/>
              </w:rPr>
              <w:t>10398</w:t>
            </w:r>
          </w:p>
        </w:tc>
        <w:tc>
          <w:tcPr>
            <w:tcW w:w="2030" w:type="dxa"/>
            <w:noWrap/>
            <w:vAlign w:val="center"/>
            <w:hideMark/>
          </w:tcPr>
          <w:p w:rsidR="00B74614" w:rsidRPr="00602323" w:rsidRDefault="00B74614" w:rsidP="00B74614">
            <w:pPr>
              <w:jc w:val="center"/>
              <w:rPr>
                <w:rFonts w:ascii="Arial" w:hAnsi="Arial" w:cs="Arial"/>
                <w:bCs/>
                <w:sz w:val="20"/>
                <w:szCs w:val="20"/>
              </w:rPr>
            </w:pPr>
            <w:r w:rsidRPr="00602323">
              <w:rPr>
                <w:rFonts w:ascii="Arial" w:hAnsi="Arial" w:cs="Arial"/>
                <w:bCs/>
                <w:sz w:val="20"/>
                <w:szCs w:val="20"/>
              </w:rPr>
              <w:t>7230,7</w:t>
            </w:r>
          </w:p>
        </w:tc>
        <w:tc>
          <w:tcPr>
            <w:tcW w:w="1635" w:type="dxa"/>
            <w:noWrap/>
            <w:vAlign w:val="center"/>
            <w:hideMark/>
          </w:tcPr>
          <w:p w:rsidR="00B74614" w:rsidRPr="00602323" w:rsidRDefault="00B74614" w:rsidP="00B74614">
            <w:pPr>
              <w:jc w:val="center"/>
              <w:rPr>
                <w:rFonts w:ascii="Arial" w:hAnsi="Arial" w:cs="Arial"/>
                <w:bCs/>
                <w:sz w:val="20"/>
                <w:szCs w:val="20"/>
              </w:rPr>
            </w:pPr>
            <w:r w:rsidRPr="00602323">
              <w:rPr>
                <w:rFonts w:ascii="Arial" w:hAnsi="Arial" w:cs="Arial"/>
                <w:bCs/>
                <w:sz w:val="20"/>
                <w:szCs w:val="20"/>
              </w:rPr>
              <w:t>15760</w:t>
            </w:r>
          </w:p>
        </w:tc>
        <w:tc>
          <w:tcPr>
            <w:tcW w:w="1602" w:type="dxa"/>
            <w:noWrap/>
            <w:vAlign w:val="center"/>
            <w:hideMark/>
          </w:tcPr>
          <w:p w:rsidR="00B74614" w:rsidRPr="00602323" w:rsidRDefault="00B74614" w:rsidP="00B74614">
            <w:pPr>
              <w:jc w:val="center"/>
              <w:rPr>
                <w:rFonts w:ascii="Arial" w:hAnsi="Arial" w:cs="Arial"/>
                <w:sz w:val="20"/>
                <w:szCs w:val="20"/>
              </w:rPr>
            </w:pPr>
            <w:r w:rsidRPr="00602323">
              <w:rPr>
                <w:rFonts w:ascii="Arial" w:hAnsi="Arial" w:cs="Arial"/>
                <w:sz w:val="20"/>
                <w:szCs w:val="20"/>
              </w:rPr>
              <w:t>-</w:t>
            </w:r>
          </w:p>
        </w:tc>
      </w:tr>
      <w:tr w:rsidR="00602323" w:rsidRPr="00602323" w:rsidTr="00B74614">
        <w:trPr>
          <w:trHeight w:val="1530"/>
        </w:trPr>
        <w:tc>
          <w:tcPr>
            <w:tcW w:w="1239" w:type="dxa"/>
            <w:noWrap/>
            <w:hideMark/>
          </w:tcPr>
          <w:p w:rsidR="00B74614" w:rsidRPr="00602323" w:rsidRDefault="00B74614">
            <w:pPr>
              <w:jc w:val="center"/>
              <w:rPr>
                <w:rFonts w:ascii="Arial" w:hAnsi="Arial" w:cs="Arial"/>
                <w:sz w:val="20"/>
                <w:szCs w:val="20"/>
              </w:rPr>
            </w:pPr>
            <w:r w:rsidRPr="00602323">
              <w:rPr>
                <w:rFonts w:ascii="Arial" w:hAnsi="Arial" w:cs="Arial"/>
                <w:sz w:val="20"/>
                <w:szCs w:val="20"/>
              </w:rPr>
              <w:t>2.2.3.</w:t>
            </w:r>
          </w:p>
        </w:tc>
        <w:tc>
          <w:tcPr>
            <w:tcW w:w="4320" w:type="dxa"/>
            <w:vMerge w:val="restart"/>
            <w:hideMark/>
          </w:tcPr>
          <w:p w:rsidR="00B74614" w:rsidRPr="00602323" w:rsidRDefault="00B74614">
            <w:pPr>
              <w:jc w:val="center"/>
              <w:rPr>
                <w:rFonts w:ascii="Arial" w:hAnsi="Arial" w:cs="Arial"/>
                <w:sz w:val="20"/>
                <w:szCs w:val="20"/>
              </w:rPr>
            </w:pPr>
            <w:r w:rsidRPr="00602323">
              <w:rPr>
                <w:rFonts w:ascii="Arial" w:hAnsi="Arial" w:cs="Arial"/>
                <w:sz w:val="20"/>
                <w:szCs w:val="20"/>
              </w:rPr>
              <w:t>Ремонт квартир под переселение из аварийного и ветхого жилищного фонда</w:t>
            </w:r>
          </w:p>
        </w:tc>
        <w:tc>
          <w:tcPr>
            <w:tcW w:w="3720" w:type="dxa"/>
            <w:hideMark/>
          </w:tcPr>
          <w:p w:rsidR="00B74614" w:rsidRPr="00602323" w:rsidRDefault="00B74614">
            <w:pPr>
              <w:jc w:val="center"/>
              <w:rPr>
                <w:rFonts w:ascii="Arial" w:hAnsi="Arial" w:cs="Arial"/>
                <w:sz w:val="20"/>
                <w:szCs w:val="20"/>
              </w:rPr>
            </w:pPr>
            <w:r w:rsidRPr="00602323">
              <w:rPr>
                <w:rFonts w:ascii="Arial" w:hAnsi="Arial" w:cs="Arial"/>
                <w:sz w:val="20"/>
                <w:szCs w:val="20"/>
              </w:rPr>
              <w:t>Доля заселенных квартир в аварийном и ветхом жилищном фонде</w:t>
            </w:r>
          </w:p>
        </w:tc>
        <w:tc>
          <w:tcPr>
            <w:tcW w:w="1880" w:type="dxa"/>
            <w:noWrap/>
            <w:hideMark/>
          </w:tcPr>
          <w:p w:rsidR="00B74614" w:rsidRPr="00602323" w:rsidRDefault="00B74614">
            <w:pPr>
              <w:jc w:val="center"/>
              <w:rPr>
                <w:rFonts w:ascii="Arial" w:hAnsi="Arial" w:cs="Arial"/>
                <w:sz w:val="20"/>
                <w:szCs w:val="20"/>
              </w:rPr>
            </w:pPr>
            <w:r w:rsidRPr="00602323">
              <w:rPr>
                <w:rFonts w:ascii="Arial" w:hAnsi="Arial" w:cs="Arial"/>
                <w:sz w:val="20"/>
                <w:szCs w:val="20"/>
              </w:rPr>
              <w:t>%</w:t>
            </w:r>
          </w:p>
        </w:tc>
        <w:tc>
          <w:tcPr>
            <w:tcW w:w="1780" w:type="dxa"/>
            <w:noWrap/>
            <w:vAlign w:val="center"/>
            <w:hideMark/>
          </w:tcPr>
          <w:p w:rsidR="00B74614" w:rsidRPr="00602323" w:rsidRDefault="00B74614" w:rsidP="00B74614">
            <w:pPr>
              <w:jc w:val="center"/>
              <w:rPr>
                <w:rFonts w:ascii="Arial" w:hAnsi="Arial" w:cs="Arial"/>
                <w:bCs/>
                <w:sz w:val="20"/>
                <w:szCs w:val="20"/>
              </w:rPr>
            </w:pPr>
            <w:r w:rsidRPr="00602323">
              <w:rPr>
                <w:rFonts w:ascii="Arial" w:hAnsi="Arial" w:cs="Arial"/>
                <w:bCs/>
                <w:sz w:val="20"/>
                <w:szCs w:val="20"/>
              </w:rPr>
              <w:t>3,7%</w:t>
            </w:r>
          </w:p>
        </w:tc>
        <w:tc>
          <w:tcPr>
            <w:tcW w:w="1541" w:type="dxa"/>
            <w:noWrap/>
            <w:vAlign w:val="center"/>
            <w:hideMark/>
          </w:tcPr>
          <w:p w:rsidR="00B74614" w:rsidRPr="00602323" w:rsidRDefault="00B74614" w:rsidP="00B74614">
            <w:pPr>
              <w:jc w:val="center"/>
              <w:rPr>
                <w:rFonts w:ascii="Arial" w:hAnsi="Arial" w:cs="Arial"/>
                <w:bCs/>
                <w:sz w:val="20"/>
                <w:szCs w:val="20"/>
              </w:rPr>
            </w:pPr>
            <w:r w:rsidRPr="00602323">
              <w:rPr>
                <w:rFonts w:ascii="Arial" w:hAnsi="Arial" w:cs="Arial"/>
                <w:bCs/>
                <w:sz w:val="20"/>
                <w:szCs w:val="20"/>
              </w:rPr>
              <w:t>3,3%</w:t>
            </w:r>
          </w:p>
        </w:tc>
        <w:tc>
          <w:tcPr>
            <w:tcW w:w="2874" w:type="dxa"/>
            <w:noWrap/>
            <w:vAlign w:val="center"/>
            <w:hideMark/>
          </w:tcPr>
          <w:p w:rsidR="00B74614" w:rsidRPr="00602323" w:rsidRDefault="00B74614" w:rsidP="00B74614">
            <w:pPr>
              <w:jc w:val="center"/>
              <w:rPr>
                <w:rFonts w:ascii="Arial" w:hAnsi="Arial" w:cs="Arial"/>
                <w:bCs/>
                <w:sz w:val="20"/>
                <w:szCs w:val="20"/>
              </w:rPr>
            </w:pPr>
            <w:r w:rsidRPr="00602323">
              <w:rPr>
                <w:rFonts w:ascii="Arial" w:hAnsi="Arial" w:cs="Arial"/>
                <w:bCs/>
                <w:sz w:val="20"/>
                <w:szCs w:val="20"/>
              </w:rPr>
              <w:t>3,3%</w:t>
            </w:r>
          </w:p>
        </w:tc>
        <w:tc>
          <w:tcPr>
            <w:tcW w:w="2265" w:type="dxa"/>
            <w:noWrap/>
            <w:vAlign w:val="center"/>
            <w:hideMark/>
          </w:tcPr>
          <w:p w:rsidR="00B74614" w:rsidRPr="00602323" w:rsidRDefault="00B74614" w:rsidP="00B74614">
            <w:pPr>
              <w:jc w:val="center"/>
              <w:rPr>
                <w:rFonts w:ascii="Arial" w:hAnsi="Arial" w:cs="Arial"/>
                <w:bCs/>
                <w:sz w:val="20"/>
                <w:szCs w:val="20"/>
              </w:rPr>
            </w:pPr>
            <w:r w:rsidRPr="00602323">
              <w:rPr>
                <w:rFonts w:ascii="Arial" w:hAnsi="Arial" w:cs="Arial"/>
                <w:bCs/>
                <w:sz w:val="20"/>
                <w:szCs w:val="20"/>
              </w:rPr>
              <w:t>3,3%</w:t>
            </w:r>
          </w:p>
        </w:tc>
        <w:tc>
          <w:tcPr>
            <w:tcW w:w="2424" w:type="dxa"/>
            <w:noWrap/>
            <w:vAlign w:val="center"/>
            <w:hideMark/>
          </w:tcPr>
          <w:p w:rsidR="00B74614" w:rsidRPr="00602323" w:rsidRDefault="00B74614" w:rsidP="00B74614">
            <w:pPr>
              <w:jc w:val="center"/>
              <w:rPr>
                <w:rFonts w:ascii="Arial" w:hAnsi="Arial" w:cs="Arial"/>
                <w:bCs/>
                <w:sz w:val="20"/>
                <w:szCs w:val="20"/>
              </w:rPr>
            </w:pPr>
            <w:r w:rsidRPr="00602323">
              <w:rPr>
                <w:rFonts w:ascii="Arial" w:hAnsi="Arial" w:cs="Arial"/>
                <w:bCs/>
                <w:sz w:val="20"/>
                <w:szCs w:val="20"/>
              </w:rPr>
              <w:t>3,3%</w:t>
            </w:r>
          </w:p>
        </w:tc>
        <w:tc>
          <w:tcPr>
            <w:tcW w:w="2030" w:type="dxa"/>
            <w:noWrap/>
            <w:vAlign w:val="center"/>
            <w:hideMark/>
          </w:tcPr>
          <w:p w:rsidR="00B74614" w:rsidRPr="00602323" w:rsidRDefault="00B74614" w:rsidP="00B74614">
            <w:pPr>
              <w:jc w:val="center"/>
              <w:rPr>
                <w:rFonts w:ascii="Arial" w:hAnsi="Arial" w:cs="Arial"/>
                <w:bCs/>
                <w:sz w:val="20"/>
                <w:szCs w:val="20"/>
              </w:rPr>
            </w:pPr>
            <w:r w:rsidRPr="00602323">
              <w:rPr>
                <w:rFonts w:ascii="Arial" w:hAnsi="Arial" w:cs="Arial"/>
                <w:bCs/>
                <w:sz w:val="20"/>
                <w:szCs w:val="20"/>
              </w:rPr>
              <w:t>2,9%</w:t>
            </w:r>
          </w:p>
        </w:tc>
        <w:tc>
          <w:tcPr>
            <w:tcW w:w="2030" w:type="dxa"/>
            <w:noWrap/>
            <w:vAlign w:val="center"/>
            <w:hideMark/>
          </w:tcPr>
          <w:p w:rsidR="00B74614" w:rsidRPr="00602323" w:rsidRDefault="00B74614" w:rsidP="00B74614">
            <w:pPr>
              <w:jc w:val="center"/>
              <w:rPr>
                <w:rFonts w:ascii="Arial" w:hAnsi="Arial" w:cs="Arial"/>
                <w:bCs/>
                <w:sz w:val="20"/>
                <w:szCs w:val="20"/>
              </w:rPr>
            </w:pPr>
            <w:r w:rsidRPr="00602323">
              <w:rPr>
                <w:rFonts w:ascii="Arial" w:hAnsi="Arial" w:cs="Arial"/>
                <w:bCs/>
                <w:sz w:val="20"/>
                <w:szCs w:val="20"/>
              </w:rPr>
              <w:t>2,5%</w:t>
            </w:r>
          </w:p>
        </w:tc>
        <w:tc>
          <w:tcPr>
            <w:tcW w:w="1635" w:type="dxa"/>
            <w:noWrap/>
            <w:vAlign w:val="center"/>
            <w:hideMark/>
          </w:tcPr>
          <w:p w:rsidR="00B74614" w:rsidRPr="00602323" w:rsidRDefault="00B74614" w:rsidP="00B74614">
            <w:pPr>
              <w:jc w:val="center"/>
              <w:rPr>
                <w:rFonts w:ascii="Arial" w:hAnsi="Arial" w:cs="Arial"/>
                <w:bCs/>
                <w:sz w:val="20"/>
                <w:szCs w:val="20"/>
              </w:rPr>
            </w:pPr>
            <w:r w:rsidRPr="00602323">
              <w:rPr>
                <w:rFonts w:ascii="Arial" w:hAnsi="Arial" w:cs="Arial"/>
                <w:bCs/>
                <w:sz w:val="20"/>
                <w:szCs w:val="20"/>
              </w:rPr>
              <w:t>2,3%</w:t>
            </w:r>
          </w:p>
        </w:tc>
        <w:tc>
          <w:tcPr>
            <w:tcW w:w="1602" w:type="dxa"/>
            <w:noWrap/>
            <w:vAlign w:val="center"/>
            <w:hideMark/>
          </w:tcPr>
          <w:p w:rsidR="00B74614" w:rsidRPr="00602323" w:rsidRDefault="00B74614" w:rsidP="00B74614">
            <w:pPr>
              <w:jc w:val="center"/>
              <w:rPr>
                <w:rFonts w:ascii="Arial" w:hAnsi="Arial" w:cs="Arial"/>
                <w:sz w:val="20"/>
                <w:szCs w:val="20"/>
              </w:rPr>
            </w:pPr>
            <w:r w:rsidRPr="00602323">
              <w:rPr>
                <w:rFonts w:ascii="Arial" w:hAnsi="Arial" w:cs="Arial"/>
                <w:sz w:val="20"/>
                <w:szCs w:val="20"/>
              </w:rPr>
              <w:t>-</w:t>
            </w:r>
          </w:p>
        </w:tc>
      </w:tr>
      <w:tr w:rsidR="00602323" w:rsidRPr="00602323" w:rsidTr="00B74614">
        <w:trPr>
          <w:trHeight w:val="1095"/>
        </w:trPr>
        <w:tc>
          <w:tcPr>
            <w:tcW w:w="1239" w:type="dxa"/>
            <w:noWrap/>
            <w:hideMark/>
          </w:tcPr>
          <w:p w:rsidR="00B74614" w:rsidRPr="00602323" w:rsidRDefault="00B74614">
            <w:pPr>
              <w:jc w:val="center"/>
              <w:rPr>
                <w:rFonts w:ascii="Arial" w:hAnsi="Arial" w:cs="Arial"/>
                <w:sz w:val="20"/>
                <w:szCs w:val="20"/>
              </w:rPr>
            </w:pPr>
            <w:r w:rsidRPr="00602323">
              <w:rPr>
                <w:rFonts w:ascii="Arial" w:hAnsi="Arial" w:cs="Arial"/>
                <w:sz w:val="20"/>
                <w:szCs w:val="20"/>
              </w:rPr>
              <w:t>2.2.4.</w:t>
            </w:r>
          </w:p>
        </w:tc>
        <w:tc>
          <w:tcPr>
            <w:tcW w:w="4320" w:type="dxa"/>
            <w:vMerge/>
            <w:hideMark/>
          </w:tcPr>
          <w:p w:rsidR="00B74614" w:rsidRPr="00602323" w:rsidRDefault="00B74614" w:rsidP="00B74614">
            <w:pPr>
              <w:jc w:val="center"/>
              <w:rPr>
                <w:rFonts w:ascii="Arial" w:hAnsi="Arial" w:cs="Arial"/>
                <w:sz w:val="20"/>
                <w:szCs w:val="20"/>
              </w:rPr>
            </w:pPr>
          </w:p>
        </w:tc>
        <w:tc>
          <w:tcPr>
            <w:tcW w:w="3720" w:type="dxa"/>
            <w:hideMark/>
          </w:tcPr>
          <w:p w:rsidR="00B74614" w:rsidRPr="00602323" w:rsidRDefault="00B74614">
            <w:pPr>
              <w:jc w:val="center"/>
              <w:rPr>
                <w:rFonts w:ascii="Arial" w:hAnsi="Arial" w:cs="Arial"/>
                <w:sz w:val="20"/>
                <w:szCs w:val="20"/>
              </w:rPr>
            </w:pPr>
            <w:r w:rsidRPr="00602323">
              <w:rPr>
                <w:rFonts w:ascii="Arial" w:hAnsi="Arial" w:cs="Arial"/>
                <w:sz w:val="20"/>
                <w:szCs w:val="20"/>
              </w:rPr>
              <w:t>Количество отремонтированных квартир</w:t>
            </w:r>
          </w:p>
        </w:tc>
        <w:tc>
          <w:tcPr>
            <w:tcW w:w="1880" w:type="dxa"/>
            <w:noWrap/>
            <w:hideMark/>
          </w:tcPr>
          <w:p w:rsidR="00B74614" w:rsidRPr="00602323" w:rsidRDefault="00B74614">
            <w:pPr>
              <w:jc w:val="center"/>
              <w:rPr>
                <w:rFonts w:ascii="Arial" w:hAnsi="Arial" w:cs="Arial"/>
                <w:sz w:val="20"/>
                <w:szCs w:val="20"/>
              </w:rPr>
            </w:pPr>
            <w:r w:rsidRPr="00602323">
              <w:rPr>
                <w:rFonts w:ascii="Arial" w:hAnsi="Arial" w:cs="Arial"/>
                <w:sz w:val="20"/>
                <w:szCs w:val="20"/>
              </w:rPr>
              <w:t>квартир</w:t>
            </w:r>
          </w:p>
        </w:tc>
        <w:tc>
          <w:tcPr>
            <w:tcW w:w="1780" w:type="dxa"/>
            <w:noWrap/>
            <w:vAlign w:val="center"/>
            <w:hideMark/>
          </w:tcPr>
          <w:p w:rsidR="00B74614" w:rsidRPr="00602323" w:rsidRDefault="00B74614" w:rsidP="00B74614">
            <w:pPr>
              <w:jc w:val="center"/>
              <w:rPr>
                <w:rFonts w:ascii="Arial" w:hAnsi="Arial" w:cs="Arial"/>
                <w:bCs/>
                <w:sz w:val="20"/>
                <w:szCs w:val="20"/>
              </w:rPr>
            </w:pPr>
            <w:r w:rsidRPr="00602323">
              <w:rPr>
                <w:rFonts w:ascii="Arial" w:hAnsi="Arial" w:cs="Arial"/>
                <w:bCs/>
                <w:sz w:val="20"/>
                <w:szCs w:val="20"/>
              </w:rPr>
              <w:t>320</w:t>
            </w:r>
          </w:p>
        </w:tc>
        <w:tc>
          <w:tcPr>
            <w:tcW w:w="1541" w:type="dxa"/>
            <w:noWrap/>
            <w:vAlign w:val="center"/>
            <w:hideMark/>
          </w:tcPr>
          <w:p w:rsidR="00B74614" w:rsidRPr="00602323" w:rsidRDefault="00B74614" w:rsidP="00B74614">
            <w:pPr>
              <w:jc w:val="center"/>
              <w:rPr>
                <w:rFonts w:ascii="Arial" w:hAnsi="Arial" w:cs="Arial"/>
                <w:bCs/>
                <w:sz w:val="20"/>
                <w:szCs w:val="20"/>
              </w:rPr>
            </w:pPr>
            <w:r w:rsidRPr="00602323">
              <w:rPr>
                <w:rFonts w:ascii="Arial" w:hAnsi="Arial" w:cs="Arial"/>
                <w:bCs/>
                <w:sz w:val="20"/>
                <w:szCs w:val="20"/>
              </w:rPr>
              <w:t>480</w:t>
            </w:r>
          </w:p>
        </w:tc>
        <w:tc>
          <w:tcPr>
            <w:tcW w:w="2874" w:type="dxa"/>
            <w:noWrap/>
            <w:vAlign w:val="center"/>
            <w:hideMark/>
          </w:tcPr>
          <w:p w:rsidR="00B74614" w:rsidRPr="00602323" w:rsidRDefault="00B74614" w:rsidP="00B74614">
            <w:pPr>
              <w:jc w:val="center"/>
              <w:rPr>
                <w:rFonts w:ascii="Arial" w:hAnsi="Arial" w:cs="Arial"/>
                <w:bCs/>
                <w:sz w:val="20"/>
                <w:szCs w:val="20"/>
              </w:rPr>
            </w:pPr>
            <w:r w:rsidRPr="00602323">
              <w:rPr>
                <w:rFonts w:ascii="Arial" w:hAnsi="Arial" w:cs="Arial"/>
                <w:bCs/>
                <w:sz w:val="20"/>
                <w:szCs w:val="20"/>
              </w:rPr>
              <w:t>640</w:t>
            </w:r>
          </w:p>
        </w:tc>
        <w:tc>
          <w:tcPr>
            <w:tcW w:w="2265" w:type="dxa"/>
            <w:noWrap/>
            <w:vAlign w:val="center"/>
            <w:hideMark/>
          </w:tcPr>
          <w:p w:rsidR="00B74614" w:rsidRPr="00602323" w:rsidRDefault="00B74614" w:rsidP="00B74614">
            <w:pPr>
              <w:jc w:val="center"/>
              <w:rPr>
                <w:rFonts w:ascii="Arial" w:hAnsi="Arial" w:cs="Arial"/>
                <w:bCs/>
                <w:sz w:val="20"/>
                <w:szCs w:val="20"/>
              </w:rPr>
            </w:pPr>
            <w:r w:rsidRPr="00602323">
              <w:rPr>
                <w:rFonts w:ascii="Arial" w:hAnsi="Arial" w:cs="Arial"/>
                <w:bCs/>
                <w:sz w:val="20"/>
                <w:szCs w:val="20"/>
              </w:rPr>
              <w:t>662</w:t>
            </w:r>
          </w:p>
        </w:tc>
        <w:tc>
          <w:tcPr>
            <w:tcW w:w="2424" w:type="dxa"/>
            <w:noWrap/>
            <w:vAlign w:val="center"/>
            <w:hideMark/>
          </w:tcPr>
          <w:p w:rsidR="00B74614" w:rsidRPr="00602323" w:rsidRDefault="00B74614" w:rsidP="00B74614">
            <w:pPr>
              <w:jc w:val="center"/>
              <w:rPr>
                <w:rFonts w:ascii="Arial" w:hAnsi="Arial" w:cs="Arial"/>
                <w:bCs/>
                <w:sz w:val="20"/>
                <w:szCs w:val="20"/>
              </w:rPr>
            </w:pPr>
            <w:r w:rsidRPr="00602323">
              <w:rPr>
                <w:rFonts w:ascii="Arial" w:hAnsi="Arial" w:cs="Arial"/>
                <w:bCs/>
                <w:sz w:val="20"/>
                <w:szCs w:val="20"/>
              </w:rPr>
              <w:t>704</w:t>
            </w:r>
          </w:p>
        </w:tc>
        <w:tc>
          <w:tcPr>
            <w:tcW w:w="2030" w:type="dxa"/>
            <w:noWrap/>
            <w:vAlign w:val="center"/>
            <w:hideMark/>
          </w:tcPr>
          <w:p w:rsidR="00B74614" w:rsidRPr="00602323" w:rsidRDefault="00B74614" w:rsidP="00B74614">
            <w:pPr>
              <w:jc w:val="center"/>
              <w:rPr>
                <w:rFonts w:ascii="Arial" w:hAnsi="Arial" w:cs="Arial"/>
                <w:bCs/>
                <w:sz w:val="20"/>
                <w:szCs w:val="20"/>
              </w:rPr>
            </w:pPr>
            <w:r w:rsidRPr="00602323">
              <w:rPr>
                <w:rFonts w:ascii="Arial" w:hAnsi="Arial" w:cs="Arial"/>
                <w:bCs/>
                <w:sz w:val="20"/>
                <w:szCs w:val="20"/>
              </w:rPr>
              <w:t>909</w:t>
            </w:r>
          </w:p>
        </w:tc>
        <w:tc>
          <w:tcPr>
            <w:tcW w:w="2030" w:type="dxa"/>
            <w:noWrap/>
            <w:vAlign w:val="center"/>
            <w:hideMark/>
          </w:tcPr>
          <w:p w:rsidR="00B74614" w:rsidRPr="00602323" w:rsidRDefault="00B74614" w:rsidP="00B74614">
            <w:pPr>
              <w:jc w:val="center"/>
              <w:rPr>
                <w:rFonts w:ascii="Arial" w:hAnsi="Arial" w:cs="Arial"/>
                <w:bCs/>
                <w:sz w:val="20"/>
                <w:szCs w:val="20"/>
              </w:rPr>
            </w:pPr>
            <w:r w:rsidRPr="00602323">
              <w:rPr>
                <w:rFonts w:ascii="Arial" w:hAnsi="Arial" w:cs="Arial"/>
                <w:bCs/>
                <w:sz w:val="20"/>
                <w:szCs w:val="20"/>
              </w:rPr>
              <w:t>1069</w:t>
            </w:r>
          </w:p>
        </w:tc>
        <w:tc>
          <w:tcPr>
            <w:tcW w:w="1635" w:type="dxa"/>
            <w:noWrap/>
            <w:vAlign w:val="center"/>
            <w:hideMark/>
          </w:tcPr>
          <w:p w:rsidR="00B74614" w:rsidRPr="00602323" w:rsidRDefault="00B74614" w:rsidP="00B74614">
            <w:pPr>
              <w:jc w:val="center"/>
              <w:rPr>
                <w:rFonts w:ascii="Arial" w:hAnsi="Arial" w:cs="Arial"/>
                <w:bCs/>
                <w:sz w:val="20"/>
                <w:szCs w:val="20"/>
              </w:rPr>
            </w:pPr>
            <w:r w:rsidRPr="00602323">
              <w:rPr>
                <w:rFonts w:ascii="Arial" w:hAnsi="Arial" w:cs="Arial"/>
                <w:bCs/>
                <w:sz w:val="20"/>
                <w:szCs w:val="20"/>
              </w:rPr>
              <w:t>1227</w:t>
            </w:r>
          </w:p>
        </w:tc>
        <w:tc>
          <w:tcPr>
            <w:tcW w:w="1602" w:type="dxa"/>
            <w:noWrap/>
            <w:vAlign w:val="center"/>
            <w:hideMark/>
          </w:tcPr>
          <w:p w:rsidR="00B74614" w:rsidRPr="00602323" w:rsidRDefault="00B74614" w:rsidP="00B74614">
            <w:pPr>
              <w:jc w:val="center"/>
              <w:rPr>
                <w:rFonts w:ascii="Arial" w:hAnsi="Arial" w:cs="Arial"/>
                <w:bCs/>
                <w:sz w:val="20"/>
                <w:szCs w:val="20"/>
              </w:rPr>
            </w:pPr>
            <w:r w:rsidRPr="00602323">
              <w:rPr>
                <w:rFonts w:ascii="Arial" w:hAnsi="Arial" w:cs="Arial"/>
                <w:bCs/>
                <w:sz w:val="20"/>
                <w:szCs w:val="20"/>
              </w:rPr>
              <w:t>-</w:t>
            </w:r>
          </w:p>
        </w:tc>
      </w:tr>
    </w:tbl>
    <w:p w:rsidR="00B74614" w:rsidRPr="00602323" w:rsidRDefault="00B74614" w:rsidP="001C2429">
      <w:pPr>
        <w:rPr>
          <w:rFonts w:ascii="Arial" w:hAnsi="Arial" w:cs="Arial"/>
        </w:rPr>
      </w:pPr>
    </w:p>
    <w:p w:rsidR="001C2429" w:rsidRPr="00602323" w:rsidRDefault="001C2429" w:rsidP="001C2429">
      <w:pPr>
        <w:rPr>
          <w:rFonts w:ascii="Arial" w:hAnsi="Arial" w:cs="Arial"/>
        </w:rPr>
        <w:sectPr w:rsidR="001C2429" w:rsidRPr="00602323" w:rsidSect="00F1111F">
          <w:pgSz w:w="16838" w:h="11906" w:orient="landscape"/>
          <w:pgMar w:top="1701" w:right="1134" w:bottom="850" w:left="1134" w:header="708" w:footer="708" w:gutter="0"/>
          <w:cols w:space="708"/>
          <w:docGrid w:linePitch="360"/>
        </w:sectPr>
      </w:pPr>
      <w:r w:rsidRPr="00602323">
        <w:rPr>
          <w:rFonts w:ascii="Arial" w:hAnsi="Arial" w:cs="Arial"/>
        </w:rPr>
        <w:t>* За базовое значение целевых индикаторов принят 2013 год</w:t>
      </w:r>
    </w:p>
    <w:p w:rsidR="00864907" w:rsidRPr="00602323" w:rsidRDefault="00864907" w:rsidP="00864907">
      <w:pPr>
        <w:ind w:left="8647"/>
        <w:rPr>
          <w:rFonts w:ascii="Arial" w:hAnsi="Arial" w:cs="Arial"/>
        </w:rPr>
      </w:pPr>
      <w:r w:rsidRPr="00602323">
        <w:rPr>
          <w:rFonts w:ascii="Arial" w:hAnsi="Arial" w:cs="Arial"/>
        </w:rPr>
        <w:t>Приложение № 2</w:t>
      </w:r>
    </w:p>
    <w:p w:rsidR="001C2429" w:rsidRPr="00602323" w:rsidRDefault="00864907" w:rsidP="00864907">
      <w:pPr>
        <w:ind w:left="8647"/>
        <w:rPr>
          <w:rFonts w:ascii="Arial" w:hAnsi="Arial" w:cs="Arial"/>
        </w:rPr>
      </w:pPr>
      <w:r w:rsidRPr="00602323">
        <w:rPr>
          <w:rFonts w:ascii="Arial" w:hAnsi="Arial" w:cs="Arial"/>
        </w:rPr>
        <w:t>к подпрограмме "Развитие объектов социальной сферы, капитальный ремонт объектов коммунальной инфраструктуры и жилищного фонда" муниципальной программы "Реформирование и модернизация жилищно-коммунального хозяйства и повышение энергетической эффективности", утвержденной постановлением Администрации города Норильска от 07.12.2016 №585</w:t>
      </w:r>
    </w:p>
    <w:p w:rsidR="00864907" w:rsidRPr="00602323" w:rsidRDefault="00864907" w:rsidP="00864907">
      <w:pPr>
        <w:ind w:left="8647"/>
        <w:rPr>
          <w:rFonts w:ascii="Arial" w:hAnsi="Arial" w:cs="Arial"/>
        </w:rPr>
      </w:pPr>
    </w:p>
    <w:p w:rsidR="00864907" w:rsidRPr="00602323" w:rsidRDefault="00864907" w:rsidP="00864907">
      <w:pPr>
        <w:ind w:left="142"/>
        <w:jc w:val="center"/>
        <w:rPr>
          <w:rFonts w:ascii="Arial" w:hAnsi="Arial" w:cs="Arial"/>
        </w:rPr>
      </w:pPr>
      <w:r w:rsidRPr="00602323">
        <w:rPr>
          <w:rFonts w:ascii="Arial" w:hAnsi="Arial" w:cs="Arial"/>
        </w:rPr>
        <w:t>Перечень работ в рамках мероприятий</w:t>
      </w:r>
    </w:p>
    <w:p w:rsidR="00864907" w:rsidRPr="00602323" w:rsidRDefault="00864907" w:rsidP="00864907">
      <w:pPr>
        <w:ind w:left="142"/>
        <w:jc w:val="center"/>
        <w:rPr>
          <w:rFonts w:ascii="Arial" w:hAnsi="Arial" w:cs="Arial"/>
        </w:rPr>
      </w:pPr>
      <w:r w:rsidRPr="00602323">
        <w:rPr>
          <w:rFonts w:ascii="Arial" w:hAnsi="Arial" w:cs="Arial"/>
        </w:rPr>
        <w:t xml:space="preserve">   подпрограммы "Развитие объектов социальной сферы, капитальный ремонт объектов коммунальной инфраструктуры и жилищного фонда"</w:t>
      </w:r>
    </w:p>
    <w:p w:rsidR="00864907" w:rsidRPr="00602323" w:rsidRDefault="00864907" w:rsidP="00864907">
      <w:pPr>
        <w:ind w:left="142"/>
        <w:jc w:val="center"/>
        <w:rPr>
          <w:rFonts w:ascii="Arial" w:hAnsi="Arial" w:cs="Arial"/>
        </w:rPr>
      </w:pPr>
    </w:p>
    <w:tbl>
      <w:tblPr>
        <w:tblW w:w="15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3062"/>
        <w:gridCol w:w="1280"/>
        <w:gridCol w:w="1129"/>
        <w:gridCol w:w="1276"/>
        <w:gridCol w:w="992"/>
        <w:gridCol w:w="1081"/>
        <w:gridCol w:w="1243"/>
        <w:gridCol w:w="1220"/>
        <w:gridCol w:w="1701"/>
        <w:gridCol w:w="1418"/>
      </w:tblGrid>
      <w:tr w:rsidR="00602323" w:rsidRPr="00602323" w:rsidTr="00A4740B">
        <w:trPr>
          <w:trHeight w:val="390"/>
        </w:trPr>
        <w:tc>
          <w:tcPr>
            <w:tcW w:w="756" w:type="dxa"/>
            <w:vMerge w:val="restart"/>
            <w:shd w:val="clear" w:color="auto" w:fill="auto"/>
            <w:vAlign w:val="center"/>
            <w:hideMark/>
          </w:tcPr>
          <w:p w:rsidR="00864907" w:rsidRPr="00602323" w:rsidRDefault="00864907">
            <w:pPr>
              <w:jc w:val="center"/>
              <w:rPr>
                <w:rFonts w:ascii="Arial" w:hAnsi="Arial" w:cs="Arial"/>
                <w:sz w:val="16"/>
                <w:szCs w:val="16"/>
              </w:rPr>
            </w:pPr>
            <w:r w:rsidRPr="00602323">
              <w:rPr>
                <w:rFonts w:ascii="Arial" w:hAnsi="Arial" w:cs="Arial"/>
                <w:sz w:val="16"/>
                <w:szCs w:val="16"/>
              </w:rPr>
              <w:t>№ п/п</w:t>
            </w:r>
          </w:p>
        </w:tc>
        <w:tc>
          <w:tcPr>
            <w:tcW w:w="3062" w:type="dxa"/>
            <w:vMerge w:val="restart"/>
            <w:shd w:val="clear" w:color="auto" w:fill="auto"/>
            <w:noWrap/>
            <w:vAlign w:val="center"/>
            <w:hideMark/>
          </w:tcPr>
          <w:p w:rsidR="00864907" w:rsidRPr="00602323" w:rsidRDefault="00864907" w:rsidP="00A4740B">
            <w:pPr>
              <w:jc w:val="center"/>
              <w:rPr>
                <w:rFonts w:ascii="Arial" w:hAnsi="Arial" w:cs="Arial"/>
                <w:sz w:val="16"/>
                <w:szCs w:val="16"/>
              </w:rPr>
            </w:pPr>
            <w:r w:rsidRPr="00602323">
              <w:rPr>
                <w:rFonts w:ascii="Arial" w:hAnsi="Arial" w:cs="Arial"/>
                <w:sz w:val="16"/>
                <w:szCs w:val="16"/>
              </w:rPr>
              <w:t>Мероприятия программы</w:t>
            </w:r>
          </w:p>
        </w:tc>
        <w:tc>
          <w:tcPr>
            <w:tcW w:w="1280" w:type="dxa"/>
            <w:vMerge w:val="restart"/>
            <w:shd w:val="clear" w:color="auto" w:fill="auto"/>
            <w:vAlign w:val="center"/>
            <w:hideMark/>
          </w:tcPr>
          <w:p w:rsidR="00864907" w:rsidRPr="00602323" w:rsidRDefault="00864907">
            <w:pPr>
              <w:jc w:val="center"/>
              <w:rPr>
                <w:rFonts w:ascii="Arial" w:hAnsi="Arial" w:cs="Arial"/>
                <w:sz w:val="16"/>
                <w:szCs w:val="16"/>
              </w:rPr>
            </w:pPr>
            <w:r w:rsidRPr="00602323">
              <w:rPr>
                <w:rFonts w:ascii="Arial" w:hAnsi="Arial" w:cs="Arial"/>
                <w:sz w:val="16"/>
                <w:szCs w:val="16"/>
              </w:rPr>
              <w:t>Един. измер.</w:t>
            </w:r>
          </w:p>
        </w:tc>
        <w:tc>
          <w:tcPr>
            <w:tcW w:w="10060" w:type="dxa"/>
            <w:gridSpan w:val="8"/>
            <w:shd w:val="clear" w:color="auto" w:fill="auto"/>
            <w:noWrap/>
            <w:vAlign w:val="bottom"/>
            <w:hideMark/>
          </w:tcPr>
          <w:p w:rsidR="00864907" w:rsidRPr="00602323" w:rsidRDefault="00864907">
            <w:pPr>
              <w:jc w:val="center"/>
              <w:rPr>
                <w:rFonts w:ascii="Arial" w:hAnsi="Arial" w:cs="Arial"/>
                <w:sz w:val="16"/>
                <w:szCs w:val="16"/>
              </w:rPr>
            </w:pPr>
            <w:r w:rsidRPr="00602323">
              <w:rPr>
                <w:rFonts w:ascii="Arial" w:hAnsi="Arial" w:cs="Arial"/>
                <w:sz w:val="16"/>
                <w:szCs w:val="16"/>
              </w:rPr>
              <w:t>Объем финансирования по годам</w:t>
            </w:r>
          </w:p>
        </w:tc>
      </w:tr>
      <w:tr w:rsidR="00602323" w:rsidRPr="00602323" w:rsidTr="00A4740B">
        <w:trPr>
          <w:trHeight w:val="420"/>
        </w:trPr>
        <w:tc>
          <w:tcPr>
            <w:tcW w:w="756" w:type="dxa"/>
            <w:vMerge/>
            <w:vAlign w:val="center"/>
            <w:hideMark/>
          </w:tcPr>
          <w:p w:rsidR="00864907" w:rsidRPr="00602323" w:rsidRDefault="00864907">
            <w:pPr>
              <w:rPr>
                <w:rFonts w:ascii="Arial" w:hAnsi="Arial" w:cs="Arial"/>
                <w:sz w:val="16"/>
                <w:szCs w:val="16"/>
              </w:rPr>
            </w:pPr>
          </w:p>
        </w:tc>
        <w:tc>
          <w:tcPr>
            <w:tcW w:w="3062" w:type="dxa"/>
            <w:vMerge/>
            <w:vAlign w:val="center"/>
            <w:hideMark/>
          </w:tcPr>
          <w:p w:rsidR="00864907" w:rsidRPr="00602323" w:rsidRDefault="00864907">
            <w:pPr>
              <w:rPr>
                <w:rFonts w:ascii="Arial" w:hAnsi="Arial" w:cs="Arial"/>
                <w:sz w:val="16"/>
                <w:szCs w:val="16"/>
              </w:rPr>
            </w:pPr>
          </w:p>
        </w:tc>
        <w:tc>
          <w:tcPr>
            <w:tcW w:w="1280" w:type="dxa"/>
            <w:vMerge/>
            <w:vAlign w:val="center"/>
            <w:hideMark/>
          </w:tcPr>
          <w:p w:rsidR="00864907" w:rsidRPr="00602323" w:rsidRDefault="00864907">
            <w:pPr>
              <w:rPr>
                <w:rFonts w:ascii="Arial" w:hAnsi="Arial" w:cs="Arial"/>
                <w:sz w:val="16"/>
                <w:szCs w:val="16"/>
              </w:rPr>
            </w:pPr>
          </w:p>
        </w:tc>
        <w:tc>
          <w:tcPr>
            <w:tcW w:w="1129" w:type="dxa"/>
            <w:shd w:val="clear" w:color="auto" w:fill="auto"/>
            <w:noWrap/>
            <w:vAlign w:val="center"/>
            <w:hideMark/>
          </w:tcPr>
          <w:p w:rsidR="00864907" w:rsidRPr="00602323" w:rsidRDefault="00864907">
            <w:pPr>
              <w:jc w:val="center"/>
              <w:rPr>
                <w:rFonts w:ascii="Arial" w:hAnsi="Arial" w:cs="Arial"/>
                <w:bCs/>
                <w:sz w:val="16"/>
                <w:szCs w:val="16"/>
              </w:rPr>
            </w:pPr>
            <w:r w:rsidRPr="00602323">
              <w:rPr>
                <w:rFonts w:ascii="Arial" w:hAnsi="Arial" w:cs="Arial"/>
                <w:bCs/>
                <w:sz w:val="16"/>
                <w:szCs w:val="16"/>
              </w:rPr>
              <w:t>Итого</w:t>
            </w:r>
          </w:p>
        </w:tc>
        <w:tc>
          <w:tcPr>
            <w:tcW w:w="1276" w:type="dxa"/>
            <w:shd w:val="clear" w:color="auto" w:fill="auto"/>
            <w:noWrap/>
            <w:vAlign w:val="center"/>
            <w:hideMark/>
          </w:tcPr>
          <w:p w:rsidR="00864907" w:rsidRPr="00602323" w:rsidRDefault="00864907">
            <w:pPr>
              <w:jc w:val="center"/>
              <w:rPr>
                <w:rFonts w:ascii="Arial" w:hAnsi="Arial" w:cs="Arial"/>
                <w:bCs/>
                <w:sz w:val="16"/>
                <w:szCs w:val="16"/>
              </w:rPr>
            </w:pPr>
            <w:r w:rsidRPr="00602323">
              <w:rPr>
                <w:rFonts w:ascii="Arial" w:hAnsi="Arial" w:cs="Arial"/>
                <w:bCs/>
                <w:sz w:val="16"/>
                <w:szCs w:val="16"/>
              </w:rPr>
              <w:t>I - этап</w:t>
            </w:r>
          </w:p>
        </w:tc>
        <w:tc>
          <w:tcPr>
            <w:tcW w:w="992" w:type="dxa"/>
            <w:shd w:val="clear" w:color="auto" w:fill="auto"/>
            <w:noWrap/>
            <w:vAlign w:val="center"/>
            <w:hideMark/>
          </w:tcPr>
          <w:p w:rsidR="00864907" w:rsidRPr="00602323" w:rsidRDefault="00864907">
            <w:pPr>
              <w:jc w:val="center"/>
              <w:rPr>
                <w:rFonts w:ascii="Arial" w:hAnsi="Arial" w:cs="Arial"/>
                <w:sz w:val="16"/>
                <w:szCs w:val="16"/>
              </w:rPr>
            </w:pPr>
            <w:r w:rsidRPr="00602323">
              <w:rPr>
                <w:rFonts w:ascii="Arial" w:hAnsi="Arial" w:cs="Arial"/>
                <w:sz w:val="16"/>
                <w:szCs w:val="16"/>
              </w:rPr>
              <w:t>2017</w:t>
            </w:r>
          </w:p>
        </w:tc>
        <w:tc>
          <w:tcPr>
            <w:tcW w:w="1081" w:type="dxa"/>
            <w:shd w:val="clear" w:color="auto" w:fill="auto"/>
            <w:noWrap/>
            <w:vAlign w:val="center"/>
            <w:hideMark/>
          </w:tcPr>
          <w:p w:rsidR="00864907" w:rsidRPr="00602323" w:rsidRDefault="00864907">
            <w:pPr>
              <w:jc w:val="center"/>
              <w:rPr>
                <w:rFonts w:ascii="Arial" w:hAnsi="Arial" w:cs="Arial"/>
                <w:sz w:val="16"/>
                <w:szCs w:val="16"/>
              </w:rPr>
            </w:pPr>
            <w:r w:rsidRPr="00602323">
              <w:rPr>
                <w:rFonts w:ascii="Arial" w:hAnsi="Arial" w:cs="Arial"/>
                <w:sz w:val="16"/>
                <w:szCs w:val="16"/>
              </w:rPr>
              <w:t>2018</w:t>
            </w:r>
          </w:p>
        </w:tc>
        <w:tc>
          <w:tcPr>
            <w:tcW w:w="1243" w:type="dxa"/>
            <w:shd w:val="clear" w:color="auto" w:fill="auto"/>
            <w:noWrap/>
            <w:vAlign w:val="center"/>
            <w:hideMark/>
          </w:tcPr>
          <w:p w:rsidR="00864907" w:rsidRPr="00602323" w:rsidRDefault="00864907">
            <w:pPr>
              <w:jc w:val="center"/>
              <w:rPr>
                <w:rFonts w:ascii="Arial" w:hAnsi="Arial" w:cs="Arial"/>
                <w:bCs/>
                <w:sz w:val="16"/>
                <w:szCs w:val="16"/>
              </w:rPr>
            </w:pPr>
            <w:r w:rsidRPr="00602323">
              <w:rPr>
                <w:rFonts w:ascii="Arial" w:hAnsi="Arial" w:cs="Arial"/>
                <w:bCs/>
                <w:sz w:val="16"/>
                <w:szCs w:val="16"/>
              </w:rPr>
              <w:t>II - этап</w:t>
            </w:r>
          </w:p>
        </w:tc>
        <w:tc>
          <w:tcPr>
            <w:tcW w:w="1220" w:type="dxa"/>
            <w:shd w:val="clear" w:color="auto" w:fill="auto"/>
            <w:noWrap/>
            <w:vAlign w:val="center"/>
            <w:hideMark/>
          </w:tcPr>
          <w:p w:rsidR="00864907" w:rsidRPr="00602323" w:rsidRDefault="00864907">
            <w:pPr>
              <w:jc w:val="center"/>
              <w:rPr>
                <w:rFonts w:ascii="Arial" w:hAnsi="Arial" w:cs="Arial"/>
                <w:sz w:val="16"/>
                <w:szCs w:val="16"/>
              </w:rPr>
            </w:pPr>
            <w:r w:rsidRPr="00602323">
              <w:rPr>
                <w:rFonts w:ascii="Arial" w:hAnsi="Arial" w:cs="Arial"/>
                <w:sz w:val="16"/>
                <w:szCs w:val="16"/>
              </w:rPr>
              <w:t>2019</w:t>
            </w:r>
          </w:p>
        </w:tc>
        <w:tc>
          <w:tcPr>
            <w:tcW w:w="1701" w:type="dxa"/>
            <w:shd w:val="clear" w:color="auto" w:fill="auto"/>
            <w:noWrap/>
            <w:vAlign w:val="center"/>
            <w:hideMark/>
          </w:tcPr>
          <w:p w:rsidR="00864907" w:rsidRPr="00602323" w:rsidRDefault="00864907">
            <w:pPr>
              <w:jc w:val="center"/>
              <w:rPr>
                <w:rFonts w:ascii="Arial" w:hAnsi="Arial" w:cs="Arial"/>
                <w:sz w:val="16"/>
                <w:szCs w:val="16"/>
              </w:rPr>
            </w:pPr>
            <w:r w:rsidRPr="00602323">
              <w:rPr>
                <w:rFonts w:ascii="Arial" w:hAnsi="Arial" w:cs="Arial"/>
                <w:sz w:val="16"/>
                <w:szCs w:val="16"/>
              </w:rPr>
              <w:t>2020</w:t>
            </w:r>
          </w:p>
        </w:tc>
        <w:tc>
          <w:tcPr>
            <w:tcW w:w="1418" w:type="dxa"/>
            <w:shd w:val="clear" w:color="auto" w:fill="auto"/>
            <w:noWrap/>
            <w:vAlign w:val="center"/>
            <w:hideMark/>
          </w:tcPr>
          <w:p w:rsidR="00864907" w:rsidRPr="00602323" w:rsidRDefault="00864907">
            <w:pPr>
              <w:jc w:val="center"/>
              <w:rPr>
                <w:rFonts w:ascii="Arial" w:hAnsi="Arial" w:cs="Arial"/>
                <w:sz w:val="16"/>
                <w:szCs w:val="16"/>
              </w:rPr>
            </w:pPr>
            <w:r w:rsidRPr="00602323">
              <w:rPr>
                <w:rFonts w:ascii="Arial" w:hAnsi="Arial" w:cs="Arial"/>
                <w:sz w:val="16"/>
                <w:szCs w:val="16"/>
              </w:rPr>
              <w:t>2021</w:t>
            </w:r>
          </w:p>
        </w:tc>
      </w:tr>
      <w:tr w:rsidR="00602323" w:rsidRPr="00602323" w:rsidTr="00A4740B">
        <w:trPr>
          <w:trHeight w:val="315"/>
        </w:trPr>
        <w:tc>
          <w:tcPr>
            <w:tcW w:w="756" w:type="dxa"/>
            <w:shd w:val="clear" w:color="auto" w:fill="auto"/>
            <w:noWrap/>
            <w:vAlign w:val="bottom"/>
            <w:hideMark/>
          </w:tcPr>
          <w:p w:rsidR="00864907" w:rsidRPr="00602323" w:rsidRDefault="00864907">
            <w:pPr>
              <w:jc w:val="center"/>
              <w:rPr>
                <w:rFonts w:ascii="Arial" w:hAnsi="Arial" w:cs="Arial"/>
                <w:sz w:val="16"/>
                <w:szCs w:val="16"/>
              </w:rPr>
            </w:pPr>
            <w:r w:rsidRPr="00602323">
              <w:rPr>
                <w:rFonts w:ascii="Arial" w:hAnsi="Arial" w:cs="Arial"/>
                <w:sz w:val="16"/>
                <w:szCs w:val="16"/>
              </w:rPr>
              <w:t>1</w:t>
            </w:r>
          </w:p>
        </w:tc>
        <w:tc>
          <w:tcPr>
            <w:tcW w:w="3062" w:type="dxa"/>
            <w:shd w:val="clear" w:color="auto" w:fill="auto"/>
            <w:noWrap/>
            <w:vAlign w:val="bottom"/>
            <w:hideMark/>
          </w:tcPr>
          <w:p w:rsidR="00864907" w:rsidRPr="00602323" w:rsidRDefault="00864907">
            <w:pPr>
              <w:jc w:val="center"/>
              <w:rPr>
                <w:rFonts w:ascii="Arial" w:hAnsi="Arial" w:cs="Arial"/>
                <w:sz w:val="16"/>
                <w:szCs w:val="16"/>
              </w:rPr>
            </w:pPr>
            <w:r w:rsidRPr="00602323">
              <w:rPr>
                <w:rFonts w:ascii="Arial" w:hAnsi="Arial" w:cs="Arial"/>
                <w:sz w:val="16"/>
                <w:szCs w:val="16"/>
              </w:rPr>
              <w:t>2</w:t>
            </w:r>
          </w:p>
        </w:tc>
        <w:tc>
          <w:tcPr>
            <w:tcW w:w="1280" w:type="dxa"/>
            <w:shd w:val="clear" w:color="auto" w:fill="auto"/>
            <w:noWrap/>
            <w:vAlign w:val="bottom"/>
            <w:hideMark/>
          </w:tcPr>
          <w:p w:rsidR="00864907" w:rsidRPr="00602323" w:rsidRDefault="00864907">
            <w:pPr>
              <w:jc w:val="center"/>
              <w:rPr>
                <w:rFonts w:ascii="Arial" w:hAnsi="Arial" w:cs="Arial"/>
                <w:sz w:val="16"/>
                <w:szCs w:val="16"/>
              </w:rPr>
            </w:pPr>
            <w:r w:rsidRPr="00602323">
              <w:rPr>
                <w:rFonts w:ascii="Arial" w:hAnsi="Arial" w:cs="Arial"/>
                <w:sz w:val="16"/>
                <w:szCs w:val="16"/>
              </w:rPr>
              <w:t>3</w:t>
            </w:r>
          </w:p>
        </w:tc>
        <w:tc>
          <w:tcPr>
            <w:tcW w:w="1129" w:type="dxa"/>
            <w:shd w:val="clear" w:color="auto" w:fill="auto"/>
            <w:noWrap/>
            <w:vAlign w:val="bottom"/>
            <w:hideMark/>
          </w:tcPr>
          <w:p w:rsidR="00864907" w:rsidRPr="00602323" w:rsidRDefault="00864907">
            <w:pPr>
              <w:jc w:val="center"/>
              <w:rPr>
                <w:rFonts w:ascii="Arial" w:hAnsi="Arial" w:cs="Arial"/>
                <w:sz w:val="16"/>
                <w:szCs w:val="16"/>
              </w:rPr>
            </w:pPr>
            <w:r w:rsidRPr="00602323">
              <w:rPr>
                <w:rFonts w:ascii="Arial" w:hAnsi="Arial" w:cs="Arial"/>
                <w:sz w:val="16"/>
                <w:szCs w:val="16"/>
              </w:rPr>
              <w:t>4</w:t>
            </w:r>
          </w:p>
        </w:tc>
        <w:tc>
          <w:tcPr>
            <w:tcW w:w="1276" w:type="dxa"/>
            <w:shd w:val="clear" w:color="auto" w:fill="auto"/>
            <w:noWrap/>
            <w:vAlign w:val="bottom"/>
            <w:hideMark/>
          </w:tcPr>
          <w:p w:rsidR="00864907" w:rsidRPr="00602323" w:rsidRDefault="00864907">
            <w:pPr>
              <w:jc w:val="center"/>
              <w:rPr>
                <w:rFonts w:ascii="Arial" w:hAnsi="Arial" w:cs="Arial"/>
                <w:sz w:val="16"/>
                <w:szCs w:val="16"/>
              </w:rPr>
            </w:pPr>
            <w:r w:rsidRPr="00602323">
              <w:rPr>
                <w:rFonts w:ascii="Arial" w:hAnsi="Arial" w:cs="Arial"/>
                <w:sz w:val="16"/>
                <w:szCs w:val="16"/>
              </w:rPr>
              <w:t>5</w:t>
            </w:r>
          </w:p>
        </w:tc>
        <w:tc>
          <w:tcPr>
            <w:tcW w:w="992" w:type="dxa"/>
            <w:shd w:val="clear" w:color="auto" w:fill="auto"/>
            <w:noWrap/>
            <w:vAlign w:val="bottom"/>
            <w:hideMark/>
          </w:tcPr>
          <w:p w:rsidR="00864907" w:rsidRPr="00602323" w:rsidRDefault="00864907">
            <w:pPr>
              <w:jc w:val="center"/>
              <w:rPr>
                <w:rFonts w:ascii="Arial" w:hAnsi="Arial" w:cs="Arial"/>
                <w:sz w:val="16"/>
                <w:szCs w:val="16"/>
              </w:rPr>
            </w:pPr>
            <w:r w:rsidRPr="00602323">
              <w:rPr>
                <w:rFonts w:ascii="Arial" w:hAnsi="Arial" w:cs="Arial"/>
                <w:sz w:val="16"/>
                <w:szCs w:val="16"/>
              </w:rPr>
              <w:t>7</w:t>
            </w:r>
          </w:p>
        </w:tc>
        <w:tc>
          <w:tcPr>
            <w:tcW w:w="1081" w:type="dxa"/>
            <w:shd w:val="clear" w:color="auto" w:fill="auto"/>
            <w:noWrap/>
            <w:vAlign w:val="bottom"/>
            <w:hideMark/>
          </w:tcPr>
          <w:p w:rsidR="00864907" w:rsidRPr="00602323" w:rsidRDefault="00864907">
            <w:pPr>
              <w:jc w:val="center"/>
              <w:rPr>
                <w:rFonts w:ascii="Arial" w:hAnsi="Arial" w:cs="Arial"/>
                <w:sz w:val="16"/>
                <w:szCs w:val="16"/>
              </w:rPr>
            </w:pPr>
            <w:r w:rsidRPr="00602323">
              <w:rPr>
                <w:rFonts w:ascii="Arial" w:hAnsi="Arial" w:cs="Arial"/>
                <w:sz w:val="16"/>
                <w:szCs w:val="16"/>
              </w:rPr>
              <w:t>8</w:t>
            </w:r>
          </w:p>
        </w:tc>
        <w:tc>
          <w:tcPr>
            <w:tcW w:w="1243" w:type="dxa"/>
            <w:shd w:val="clear" w:color="auto" w:fill="auto"/>
            <w:noWrap/>
            <w:vAlign w:val="bottom"/>
            <w:hideMark/>
          </w:tcPr>
          <w:p w:rsidR="00864907" w:rsidRPr="00602323" w:rsidRDefault="00864907">
            <w:pPr>
              <w:jc w:val="center"/>
              <w:rPr>
                <w:rFonts w:ascii="Arial" w:hAnsi="Arial" w:cs="Arial"/>
                <w:sz w:val="16"/>
                <w:szCs w:val="16"/>
              </w:rPr>
            </w:pPr>
            <w:r w:rsidRPr="00602323">
              <w:rPr>
                <w:rFonts w:ascii="Arial" w:hAnsi="Arial" w:cs="Arial"/>
                <w:sz w:val="16"/>
                <w:szCs w:val="16"/>
              </w:rPr>
              <w:t>9</w:t>
            </w:r>
          </w:p>
        </w:tc>
        <w:tc>
          <w:tcPr>
            <w:tcW w:w="1220" w:type="dxa"/>
            <w:shd w:val="clear" w:color="auto" w:fill="auto"/>
            <w:noWrap/>
            <w:vAlign w:val="bottom"/>
            <w:hideMark/>
          </w:tcPr>
          <w:p w:rsidR="00864907" w:rsidRPr="00602323" w:rsidRDefault="00864907">
            <w:pPr>
              <w:jc w:val="center"/>
              <w:rPr>
                <w:rFonts w:ascii="Arial" w:hAnsi="Arial" w:cs="Arial"/>
                <w:sz w:val="16"/>
                <w:szCs w:val="16"/>
              </w:rPr>
            </w:pPr>
            <w:r w:rsidRPr="00602323">
              <w:rPr>
                <w:rFonts w:ascii="Arial" w:hAnsi="Arial" w:cs="Arial"/>
                <w:sz w:val="16"/>
                <w:szCs w:val="16"/>
              </w:rPr>
              <w:t>10</w:t>
            </w:r>
          </w:p>
        </w:tc>
        <w:tc>
          <w:tcPr>
            <w:tcW w:w="1701" w:type="dxa"/>
            <w:shd w:val="clear" w:color="auto" w:fill="auto"/>
            <w:noWrap/>
            <w:vAlign w:val="bottom"/>
            <w:hideMark/>
          </w:tcPr>
          <w:p w:rsidR="00864907" w:rsidRPr="00602323" w:rsidRDefault="00864907">
            <w:pPr>
              <w:jc w:val="center"/>
              <w:rPr>
                <w:rFonts w:ascii="Arial" w:hAnsi="Arial" w:cs="Arial"/>
                <w:sz w:val="16"/>
                <w:szCs w:val="16"/>
              </w:rPr>
            </w:pPr>
            <w:r w:rsidRPr="00602323">
              <w:rPr>
                <w:rFonts w:ascii="Arial" w:hAnsi="Arial" w:cs="Arial"/>
                <w:sz w:val="16"/>
                <w:szCs w:val="16"/>
              </w:rPr>
              <w:t>11</w:t>
            </w:r>
          </w:p>
        </w:tc>
        <w:tc>
          <w:tcPr>
            <w:tcW w:w="1418" w:type="dxa"/>
            <w:shd w:val="clear" w:color="auto" w:fill="auto"/>
            <w:noWrap/>
            <w:vAlign w:val="bottom"/>
            <w:hideMark/>
          </w:tcPr>
          <w:p w:rsidR="00864907" w:rsidRPr="00602323" w:rsidRDefault="00864907">
            <w:pPr>
              <w:jc w:val="center"/>
              <w:rPr>
                <w:rFonts w:ascii="Arial" w:hAnsi="Arial" w:cs="Arial"/>
                <w:sz w:val="16"/>
                <w:szCs w:val="16"/>
              </w:rPr>
            </w:pPr>
            <w:r w:rsidRPr="00602323">
              <w:rPr>
                <w:rFonts w:ascii="Arial" w:hAnsi="Arial" w:cs="Arial"/>
                <w:sz w:val="16"/>
                <w:szCs w:val="16"/>
              </w:rPr>
              <w:t>12</w:t>
            </w:r>
          </w:p>
        </w:tc>
      </w:tr>
      <w:tr w:rsidR="00602323" w:rsidRPr="00602323" w:rsidTr="00A4740B">
        <w:trPr>
          <w:trHeight w:val="420"/>
        </w:trPr>
        <w:tc>
          <w:tcPr>
            <w:tcW w:w="13740" w:type="dxa"/>
            <w:gridSpan w:val="10"/>
            <w:shd w:val="clear" w:color="auto" w:fill="auto"/>
            <w:vAlign w:val="center"/>
            <w:hideMark/>
          </w:tcPr>
          <w:p w:rsidR="00864907" w:rsidRPr="00602323" w:rsidRDefault="00864907">
            <w:pPr>
              <w:rPr>
                <w:rFonts w:ascii="Arial" w:hAnsi="Arial" w:cs="Arial"/>
                <w:bCs/>
                <w:sz w:val="16"/>
                <w:szCs w:val="16"/>
              </w:rPr>
            </w:pPr>
            <w:r w:rsidRPr="00602323">
              <w:rPr>
                <w:rFonts w:ascii="Arial" w:hAnsi="Arial" w:cs="Arial"/>
                <w:bCs/>
                <w:sz w:val="16"/>
                <w:szCs w:val="16"/>
              </w:rPr>
              <w:t>Задача 1. Обеспечение надежной эксплуатации объектов инженерной инфраструктуры</w:t>
            </w:r>
          </w:p>
        </w:tc>
        <w:tc>
          <w:tcPr>
            <w:tcW w:w="1418" w:type="dxa"/>
            <w:shd w:val="clear" w:color="auto" w:fill="auto"/>
            <w:noWrap/>
            <w:vAlign w:val="bottom"/>
            <w:hideMark/>
          </w:tcPr>
          <w:p w:rsidR="00864907" w:rsidRPr="00602323" w:rsidRDefault="00864907">
            <w:pPr>
              <w:rPr>
                <w:rFonts w:ascii="Arial" w:hAnsi="Arial" w:cs="Arial"/>
                <w:sz w:val="16"/>
                <w:szCs w:val="16"/>
              </w:rPr>
            </w:pPr>
            <w:r w:rsidRPr="00602323">
              <w:rPr>
                <w:rFonts w:ascii="Arial" w:hAnsi="Arial" w:cs="Arial"/>
                <w:sz w:val="16"/>
                <w:szCs w:val="16"/>
              </w:rPr>
              <w:t> </w:t>
            </w:r>
          </w:p>
        </w:tc>
      </w:tr>
      <w:tr w:rsidR="00602323" w:rsidRPr="00602323" w:rsidTr="00A4740B">
        <w:trPr>
          <w:trHeight w:val="330"/>
        </w:trPr>
        <w:tc>
          <w:tcPr>
            <w:tcW w:w="756" w:type="dxa"/>
            <w:shd w:val="clear" w:color="auto" w:fill="auto"/>
            <w:noWrap/>
            <w:vAlign w:val="center"/>
            <w:hideMark/>
          </w:tcPr>
          <w:p w:rsidR="00864907" w:rsidRPr="00602323" w:rsidRDefault="00864907">
            <w:pPr>
              <w:jc w:val="center"/>
              <w:rPr>
                <w:rFonts w:ascii="Arial" w:hAnsi="Arial" w:cs="Arial"/>
                <w:bCs/>
                <w:sz w:val="16"/>
                <w:szCs w:val="16"/>
              </w:rPr>
            </w:pPr>
            <w:r w:rsidRPr="00602323">
              <w:rPr>
                <w:rFonts w:ascii="Arial" w:hAnsi="Arial" w:cs="Arial"/>
                <w:bCs/>
                <w:sz w:val="16"/>
                <w:szCs w:val="16"/>
              </w:rPr>
              <w:t>1.1.</w:t>
            </w:r>
          </w:p>
        </w:tc>
        <w:tc>
          <w:tcPr>
            <w:tcW w:w="12984" w:type="dxa"/>
            <w:gridSpan w:val="9"/>
            <w:shd w:val="clear" w:color="auto" w:fill="auto"/>
            <w:hideMark/>
          </w:tcPr>
          <w:p w:rsidR="00864907" w:rsidRPr="00602323" w:rsidRDefault="00864907">
            <w:pPr>
              <w:rPr>
                <w:rFonts w:ascii="Arial" w:hAnsi="Arial" w:cs="Arial"/>
                <w:bCs/>
                <w:sz w:val="16"/>
                <w:szCs w:val="16"/>
              </w:rPr>
            </w:pPr>
            <w:r w:rsidRPr="00602323">
              <w:rPr>
                <w:rFonts w:ascii="Arial" w:hAnsi="Arial" w:cs="Arial"/>
                <w:bCs/>
                <w:sz w:val="16"/>
                <w:szCs w:val="16"/>
              </w:rPr>
              <w:t>Реализация мероприятий по модернизации и капитальному ремонту объектов коммунальной инфраструктуры</w:t>
            </w:r>
          </w:p>
        </w:tc>
        <w:tc>
          <w:tcPr>
            <w:tcW w:w="1418" w:type="dxa"/>
            <w:shd w:val="clear" w:color="auto" w:fill="auto"/>
            <w:noWrap/>
            <w:vAlign w:val="bottom"/>
            <w:hideMark/>
          </w:tcPr>
          <w:p w:rsidR="00864907" w:rsidRPr="00602323" w:rsidRDefault="00864907">
            <w:pPr>
              <w:rPr>
                <w:rFonts w:ascii="Arial" w:hAnsi="Arial" w:cs="Arial"/>
                <w:sz w:val="16"/>
                <w:szCs w:val="16"/>
              </w:rPr>
            </w:pPr>
            <w:r w:rsidRPr="00602323">
              <w:rPr>
                <w:rFonts w:ascii="Arial" w:hAnsi="Arial" w:cs="Arial"/>
                <w:sz w:val="16"/>
                <w:szCs w:val="16"/>
              </w:rPr>
              <w:t> </w:t>
            </w:r>
          </w:p>
        </w:tc>
      </w:tr>
      <w:tr w:rsidR="00602323" w:rsidRPr="00602323" w:rsidTr="00A4740B">
        <w:trPr>
          <w:trHeight w:val="990"/>
        </w:trPr>
        <w:tc>
          <w:tcPr>
            <w:tcW w:w="756" w:type="dxa"/>
            <w:shd w:val="clear" w:color="auto" w:fill="auto"/>
            <w:noWrap/>
            <w:vAlign w:val="center"/>
            <w:hideMark/>
          </w:tcPr>
          <w:p w:rsidR="00864907" w:rsidRPr="00602323" w:rsidRDefault="00864907">
            <w:pPr>
              <w:jc w:val="center"/>
              <w:rPr>
                <w:rFonts w:ascii="Arial" w:hAnsi="Arial" w:cs="Arial"/>
                <w:sz w:val="16"/>
                <w:szCs w:val="16"/>
              </w:rPr>
            </w:pPr>
            <w:r w:rsidRPr="00602323">
              <w:rPr>
                <w:rFonts w:ascii="Arial" w:hAnsi="Arial" w:cs="Arial"/>
                <w:sz w:val="16"/>
                <w:szCs w:val="16"/>
              </w:rPr>
              <w:t>1.1.1.</w:t>
            </w:r>
          </w:p>
        </w:tc>
        <w:tc>
          <w:tcPr>
            <w:tcW w:w="3062" w:type="dxa"/>
            <w:shd w:val="clear" w:color="auto" w:fill="auto"/>
            <w:vAlign w:val="center"/>
            <w:hideMark/>
          </w:tcPr>
          <w:p w:rsidR="00864907" w:rsidRPr="00602323" w:rsidRDefault="00864907">
            <w:pPr>
              <w:rPr>
                <w:rFonts w:ascii="Arial" w:hAnsi="Arial" w:cs="Arial"/>
                <w:sz w:val="16"/>
                <w:szCs w:val="16"/>
              </w:rPr>
            </w:pPr>
            <w:r w:rsidRPr="00602323">
              <w:rPr>
                <w:rFonts w:ascii="Arial" w:hAnsi="Arial" w:cs="Arial"/>
                <w:sz w:val="16"/>
                <w:szCs w:val="16"/>
              </w:rPr>
              <w:t>Модернизация и развитие объектов инженерной инфраструктуры</w:t>
            </w:r>
          </w:p>
        </w:tc>
        <w:tc>
          <w:tcPr>
            <w:tcW w:w="1280" w:type="dxa"/>
            <w:shd w:val="clear" w:color="auto" w:fill="auto"/>
            <w:vAlign w:val="center"/>
            <w:hideMark/>
          </w:tcPr>
          <w:p w:rsidR="00864907" w:rsidRPr="00602323" w:rsidRDefault="00864907">
            <w:pPr>
              <w:jc w:val="center"/>
              <w:rPr>
                <w:rFonts w:ascii="Arial" w:hAnsi="Arial" w:cs="Arial"/>
                <w:sz w:val="16"/>
                <w:szCs w:val="16"/>
              </w:rPr>
            </w:pPr>
            <w:r w:rsidRPr="00602323">
              <w:rPr>
                <w:rFonts w:ascii="Arial" w:hAnsi="Arial" w:cs="Arial"/>
                <w:sz w:val="16"/>
                <w:szCs w:val="16"/>
              </w:rPr>
              <w:t>тыс.руб.</w:t>
            </w:r>
          </w:p>
        </w:tc>
        <w:tc>
          <w:tcPr>
            <w:tcW w:w="1129" w:type="dxa"/>
            <w:shd w:val="clear" w:color="000000" w:fill="FFFFFF"/>
            <w:noWrap/>
            <w:vAlign w:val="center"/>
            <w:hideMark/>
          </w:tcPr>
          <w:p w:rsidR="00864907" w:rsidRPr="00602323" w:rsidRDefault="00864907" w:rsidP="00A4740B">
            <w:pPr>
              <w:jc w:val="center"/>
              <w:rPr>
                <w:rFonts w:ascii="Arial" w:hAnsi="Arial" w:cs="Arial"/>
                <w:bCs/>
                <w:sz w:val="16"/>
                <w:szCs w:val="16"/>
              </w:rPr>
            </w:pPr>
            <w:r w:rsidRPr="00602323">
              <w:rPr>
                <w:rFonts w:ascii="Arial" w:hAnsi="Arial" w:cs="Arial"/>
                <w:bCs/>
                <w:sz w:val="16"/>
                <w:szCs w:val="16"/>
              </w:rPr>
              <w:t>532 964,7</w:t>
            </w:r>
          </w:p>
        </w:tc>
        <w:tc>
          <w:tcPr>
            <w:tcW w:w="1276" w:type="dxa"/>
            <w:shd w:val="clear" w:color="000000" w:fill="FFFFFF"/>
            <w:noWrap/>
            <w:vAlign w:val="center"/>
            <w:hideMark/>
          </w:tcPr>
          <w:p w:rsidR="00864907" w:rsidRPr="00602323" w:rsidRDefault="00864907" w:rsidP="00A4740B">
            <w:pPr>
              <w:jc w:val="center"/>
              <w:rPr>
                <w:rFonts w:ascii="Arial" w:hAnsi="Arial" w:cs="Arial"/>
                <w:bCs/>
                <w:sz w:val="16"/>
                <w:szCs w:val="16"/>
                <w:u w:val="single"/>
              </w:rPr>
            </w:pPr>
            <w:r w:rsidRPr="00602323">
              <w:rPr>
                <w:rFonts w:ascii="Arial" w:hAnsi="Arial" w:cs="Arial"/>
                <w:bCs/>
                <w:sz w:val="16"/>
                <w:szCs w:val="16"/>
                <w:u w:val="single"/>
              </w:rPr>
              <w:t>257 760</w:t>
            </w:r>
          </w:p>
        </w:tc>
        <w:tc>
          <w:tcPr>
            <w:tcW w:w="992" w:type="dxa"/>
            <w:shd w:val="clear" w:color="000000" w:fill="FFFFFF"/>
            <w:noWrap/>
            <w:vAlign w:val="center"/>
            <w:hideMark/>
          </w:tcPr>
          <w:p w:rsidR="00864907" w:rsidRPr="00602323" w:rsidRDefault="00864907" w:rsidP="00A4740B">
            <w:pPr>
              <w:jc w:val="center"/>
              <w:rPr>
                <w:rFonts w:ascii="Arial" w:hAnsi="Arial" w:cs="Arial"/>
                <w:sz w:val="16"/>
                <w:szCs w:val="16"/>
              </w:rPr>
            </w:pPr>
            <w:r w:rsidRPr="00602323">
              <w:rPr>
                <w:rFonts w:ascii="Arial" w:hAnsi="Arial" w:cs="Arial"/>
                <w:sz w:val="16"/>
                <w:szCs w:val="16"/>
              </w:rPr>
              <w:t>128 910</w:t>
            </w:r>
          </w:p>
        </w:tc>
        <w:tc>
          <w:tcPr>
            <w:tcW w:w="1081" w:type="dxa"/>
            <w:shd w:val="clear" w:color="000000" w:fill="FFFFFF"/>
            <w:noWrap/>
            <w:vAlign w:val="center"/>
            <w:hideMark/>
          </w:tcPr>
          <w:p w:rsidR="00864907" w:rsidRPr="00602323" w:rsidRDefault="00864907" w:rsidP="00A4740B">
            <w:pPr>
              <w:jc w:val="center"/>
              <w:rPr>
                <w:rFonts w:ascii="Arial" w:hAnsi="Arial" w:cs="Arial"/>
                <w:sz w:val="16"/>
                <w:szCs w:val="16"/>
              </w:rPr>
            </w:pPr>
            <w:r w:rsidRPr="00602323">
              <w:rPr>
                <w:rFonts w:ascii="Arial" w:hAnsi="Arial" w:cs="Arial"/>
                <w:sz w:val="16"/>
                <w:szCs w:val="16"/>
              </w:rPr>
              <w:t>128 850</w:t>
            </w:r>
          </w:p>
        </w:tc>
        <w:tc>
          <w:tcPr>
            <w:tcW w:w="1243" w:type="dxa"/>
            <w:shd w:val="clear" w:color="000000" w:fill="FFFFFF"/>
            <w:noWrap/>
            <w:vAlign w:val="center"/>
            <w:hideMark/>
          </w:tcPr>
          <w:p w:rsidR="00864907" w:rsidRPr="00602323" w:rsidRDefault="00864907" w:rsidP="00A4740B">
            <w:pPr>
              <w:jc w:val="center"/>
              <w:rPr>
                <w:rFonts w:ascii="Arial" w:hAnsi="Arial" w:cs="Arial"/>
                <w:bCs/>
                <w:sz w:val="16"/>
                <w:szCs w:val="16"/>
                <w:u w:val="single"/>
              </w:rPr>
            </w:pPr>
            <w:r w:rsidRPr="00602323">
              <w:rPr>
                <w:rFonts w:ascii="Arial" w:hAnsi="Arial" w:cs="Arial"/>
                <w:bCs/>
                <w:sz w:val="16"/>
                <w:szCs w:val="16"/>
                <w:u w:val="single"/>
              </w:rPr>
              <w:t>275 204,7</w:t>
            </w:r>
          </w:p>
        </w:tc>
        <w:tc>
          <w:tcPr>
            <w:tcW w:w="1220" w:type="dxa"/>
            <w:shd w:val="clear" w:color="000000" w:fill="FFFFFF"/>
            <w:noWrap/>
            <w:vAlign w:val="center"/>
            <w:hideMark/>
          </w:tcPr>
          <w:p w:rsidR="00864907" w:rsidRPr="00602323" w:rsidRDefault="00864907" w:rsidP="00A4740B">
            <w:pPr>
              <w:jc w:val="center"/>
              <w:rPr>
                <w:rFonts w:ascii="Arial" w:hAnsi="Arial" w:cs="Arial"/>
                <w:sz w:val="16"/>
                <w:szCs w:val="16"/>
              </w:rPr>
            </w:pPr>
            <w:r w:rsidRPr="00602323">
              <w:rPr>
                <w:rFonts w:ascii="Arial" w:hAnsi="Arial" w:cs="Arial"/>
                <w:sz w:val="16"/>
                <w:szCs w:val="16"/>
              </w:rPr>
              <w:t>128 850</w:t>
            </w:r>
          </w:p>
        </w:tc>
        <w:tc>
          <w:tcPr>
            <w:tcW w:w="1701" w:type="dxa"/>
            <w:shd w:val="clear" w:color="000000" w:fill="FFFFFF"/>
            <w:noWrap/>
            <w:vAlign w:val="center"/>
            <w:hideMark/>
          </w:tcPr>
          <w:p w:rsidR="00864907" w:rsidRPr="00602323" w:rsidRDefault="00864907" w:rsidP="00A4740B">
            <w:pPr>
              <w:jc w:val="center"/>
              <w:rPr>
                <w:rFonts w:ascii="Arial" w:hAnsi="Arial" w:cs="Arial"/>
                <w:sz w:val="16"/>
                <w:szCs w:val="16"/>
              </w:rPr>
            </w:pPr>
            <w:r w:rsidRPr="00602323">
              <w:rPr>
                <w:rFonts w:ascii="Arial" w:hAnsi="Arial" w:cs="Arial"/>
                <w:sz w:val="16"/>
                <w:szCs w:val="16"/>
              </w:rPr>
              <w:t>120 864,1</w:t>
            </w:r>
          </w:p>
        </w:tc>
        <w:tc>
          <w:tcPr>
            <w:tcW w:w="1418" w:type="dxa"/>
            <w:shd w:val="clear" w:color="000000" w:fill="FFFFFF"/>
            <w:noWrap/>
            <w:vAlign w:val="center"/>
            <w:hideMark/>
          </w:tcPr>
          <w:p w:rsidR="00864907" w:rsidRPr="00602323" w:rsidRDefault="00864907" w:rsidP="00A4740B">
            <w:pPr>
              <w:jc w:val="center"/>
              <w:rPr>
                <w:rFonts w:ascii="Arial" w:hAnsi="Arial" w:cs="Arial"/>
                <w:sz w:val="16"/>
                <w:szCs w:val="16"/>
              </w:rPr>
            </w:pPr>
            <w:r w:rsidRPr="00602323">
              <w:rPr>
                <w:rFonts w:ascii="Arial" w:hAnsi="Arial" w:cs="Arial"/>
                <w:sz w:val="16"/>
                <w:szCs w:val="16"/>
              </w:rPr>
              <w:t>25 490,6</w:t>
            </w:r>
          </w:p>
        </w:tc>
      </w:tr>
      <w:tr w:rsidR="00602323" w:rsidRPr="00602323" w:rsidTr="00A4740B">
        <w:trPr>
          <w:trHeight w:val="480"/>
        </w:trPr>
        <w:tc>
          <w:tcPr>
            <w:tcW w:w="756" w:type="dxa"/>
            <w:shd w:val="clear" w:color="auto" w:fill="auto"/>
            <w:noWrap/>
            <w:vAlign w:val="center"/>
            <w:hideMark/>
          </w:tcPr>
          <w:p w:rsidR="00864907" w:rsidRPr="00602323" w:rsidRDefault="00864907">
            <w:pPr>
              <w:jc w:val="center"/>
              <w:rPr>
                <w:rFonts w:ascii="Arial" w:hAnsi="Arial" w:cs="Arial"/>
                <w:sz w:val="16"/>
                <w:szCs w:val="16"/>
              </w:rPr>
            </w:pPr>
            <w:r w:rsidRPr="00602323">
              <w:rPr>
                <w:rFonts w:ascii="Arial" w:hAnsi="Arial" w:cs="Arial"/>
                <w:sz w:val="16"/>
                <w:szCs w:val="16"/>
              </w:rPr>
              <w:t> </w:t>
            </w:r>
          </w:p>
        </w:tc>
        <w:tc>
          <w:tcPr>
            <w:tcW w:w="3062" w:type="dxa"/>
            <w:shd w:val="clear" w:color="auto" w:fill="auto"/>
            <w:noWrap/>
            <w:vAlign w:val="bottom"/>
            <w:hideMark/>
          </w:tcPr>
          <w:p w:rsidR="00864907" w:rsidRPr="00602323" w:rsidRDefault="00864907">
            <w:pPr>
              <w:jc w:val="center"/>
              <w:rPr>
                <w:rFonts w:ascii="Arial" w:hAnsi="Arial" w:cs="Arial"/>
                <w:i/>
                <w:iCs/>
                <w:sz w:val="16"/>
                <w:szCs w:val="16"/>
              </w:rPr>
            </w:pPr>
            <w:r w:rsidRPr="00602323">
              <w:rPr>
                <w:rFonts w:ascii="Arial" w:hAnsi="Arial" w:cs="Arial"/>
                <w:i/>
                <w:iCs/>
                <w:sz w:val="16"/>
                <w:szCs w:val="16"/>
              </w:rPr>
              <w:t> </w:t>
            </w:r>
          </w:p>
        </w:tc>
        <w:tc>
          <w:tcPr>
            <w:tcW w:w="1280" w:type="dxa"/>
            <w:shd w:val="clear" w:color="auto" w:fill="auto"/>
            <w:noWrap/>
            <w:vAlign w:val="bottom"/>
            <w:hideMark/>
          </w:tcPr>
          <w:p w:rsidR="00864907" w:rsidRPr="00602323" w:rsidRDefault="00864907">
            <w:pPr>
              <w:jc w:val="center"/>
              <w:rPr>
                <w:rFonts w:ascii="Arial" w:hAnsi="Arial" w:cs="Arial"/>
                <w:sz w:val="16"/>
                <w:szCs w:val="16"/>
              </w:rPr>
            </w:pPr>
            <w:r w:rsidRPr="00602323">
              <w:rPr>
                <w:rFonts w:ascii="Arial" w:hAnsi="Arial" w:cs="Arial"/>
                <w:sz w:val="16"/>
                <w:szCs w:val="16"/>
              </w:rPr>
              <w:t>пог.м.</w:t>
            </w:r>
          </w:p>
        </w:tc>
        <w:tc>
          <w:tcPr>
            <w:tcW w:w="1129" w:type="dxa"/>
            <w:shd w:val="clear" w:color="000000" w:fill="FFFFFF"/>
            <w:noWrap/>
            <w:vAlign w:val="center"/>
            <w:hideMark/>
          </w:tcPr>
          <w:p w:rsidR="00864907" w:rsidRPr="00602323" w:rsidRDefault="00864907" w:rsidP="00A4740B">
            <w:pPr>
              <w:jc w:val="center"/>
              <w:rPr>
                <w:rFonts w:ascii="Arial" w:hAnsi="Arial" w:cs="Arial"/>
                <w:bCs/>
                <w:sz w:val="16"/>
                <w:szCs w:val="16"/>
              </w:rPr>
            </w:pPr>
            <w:r w:rsidRPr="00602323">
              <w:rPr>
                <w:rFonts w:ascii="Arial" w:hAnsi="Arial" w:cs="Arial"/>
                <w:bCs/>
                <w:sz w:val="16"/>
                <w:szCs w:val="16"/>
              </w:rPr>
              <w:t>14 752</w:t>
            </w:r>
          </w:p>
        </w:tc>
        <w:tc>
          <w:tcPr>
            <w:tcW w:w="1276" w:type="dxa"/>
            <w:shd w:val="clear" w:color="000000" w:fill="FFFFFF"/>
            <w:noWrap/>
            <w:vAlign w:val="center"/>
            <w:hideMark/>
          </w:tcPr>
          <w:p w:rsidR="00864907" w:rsidRPr="00602323" w:rsidRDefault="00864907" w:rsidP="00A4740B">
            <w:pPr>
              <w:jc w:val="center"/>
              <w:rPr>
                <w:rFonts w:ascii="Arial" w:hAnsi="Arial" w:cs="Arial"/>
                <w:bCs/>
                <w:sz w:val="16"/>
                <w:szCs w:val="16"/>
                <w:u w:val="single"/>
              </w:rPr>
            </w:pPr>
            <w:r w:rsidRPr="00602323">
              <w:rPr>
                <w:rFonts w:ascii="Arial" w:hAnsi="Arial" w:cs="Arial"/>
                <w:bCs/>
                <w:sz w:val="16"/>
                <w:szCs w:val="16"/>
                <w:u w:val="single"/>
              </w:rPr>
              <w:t>5 386</w:t>
            </w:r>
          </w:p>
        </w:tc>
        <w:tc>
          <w:tcPr>
            <w:tcW w:w="992" w:type="dxa"/>
            <w:shd w:val="clear" w:color="000000" w:fill="FFFFFF"/>
            <w:noWrap/>
            <w:vAlign w:val="center"/>
            <w:hideMark/>
          </w:tcPr>
          <w:p w:rsidR="00864907" w:rsidRPr="00602323" w:rsidRDefault="00864907" w:rsidP="00A4740B">
            <w:pPr>
              <w:jc w:val="center"/>
              <w:rPr>
                <w:rFonts w:ascii="Arial" w:hAnsi="Arial" w:cs="Arial"/>
                <w:sz w:val="16"/>
                <w:szCs w:val="16"/>
              </w:rPr>
            </w:pPr>
            <w:r w:rsidRPr="00602323">
              <w:rPr>
                <w:rFonts w:ascii="Arial" w:hAnsi="Arial" w:cs="Arial"/>
                <w:sz w:val="16"/>
                <w:szCs w:val="16"/>
              </w:rPr>
              <w:t>1 961</w:t>
            </w:r>
          </w:p>
        </w:tc>
        <w:tc>
          <w:tcPr>
            <w:tcW w:w="1081" w:type="dxa"/>
            <w:shd w:val="clear" w:color="000000" w:fill="FFFFFF"/>
            <w:noWrap/>
            <w:vAlign w:val="center"/>
            <w:hideMark/>
          </w:tcPr>
          <w:p w:rsidR="00864907" w:rsidRPr="00602323" w:rsidRDefault="00864907" w:rsidP="00A4740B">
            <w:pPr>
              <w:jc w:val="center"/>
              <w:rPr>
                <w:rFonts w:ascii="Arial" w:hAnsi="Arial" w:cs="Arial"/>
                <w:sz w:val="16"/>
                <w:szCs w:val="16"/>
              </w:rPr>
            </w:pPr>
            <w:r w:rsidRPr="00602323">
              <w:rPr>
                <w:rFonts w:ascii="Arial" w:hAnsi="Arial" w:cs="Arial"/>
                <w:sz w:val="16"/>
                <w:szCs w:val="16"/>
              </w:rPr>
              <w:t>3 425</w:t>
            </w:r>
          </w:p>
        </w:tc>
        <w:tc>
          <w:tcPr>
            <w:tcW w:w="1243" w:type="dxa"/>
            <w:shd w:val="clear" w:color="000000" w:fill="FFFFFF"/>
            <w:noWrap/>
            <w:vAlign w:val="center"/>
            <w:hideMark/>
          </w:tcPr>
          <w:p w:rsidR="00864907" w:rsidRPr="00602323" w:rsidRDefault="00864907" w:rsidP="00A4740B">
            <w:pPr>
              <w:jc w:val="center"/>
              <w:rPr>
                <w:rFonts w:ascii="Arial" w:hAnsi="Arial" w:cs="Arial"/>
                <w:bCs/>
                <w:sz w:val="16"/>
                <w:szCs w:val="16"/>
                <w:u w:val="single"/>
              </w:rPr>
            </w:pPr>
            <w:r w:rsidRPr="00602323">
              <w:rPr>
                <w:rFonts w:ascii="Arial" w:hAnsi="Arial" w:cs="Arial"/>
                <w:bCs/>
                <w:sz w:val="16"/>
                <w:szCs w:val="16"/>
                <w:u w:val="single"/>
              </w:rPr>
              <w:t>9 366</w:t>
            </w:r>
          </w:p>
        </w:tc>
        <w:tc>
          <w:tcPr>
            <w:tcW w:w="1220" w:type="dxa"/>
            <w:shd w:val="clear" w:color="000000" w:fill="FFFFFF"/>
            <w:noWrap/>
            <w:vAlign w:val="center"/>
            <w:hideMark/>
          </w:tcPr>
          <w:p w:rsidR="00864907" w:rsidRPr="00602323" w:rsidRDefault="00864907" w:rsidP="00A4740B">
            <w:pPr>
              <w:jc w:val="center"/>
              <w:rPr>
                <w:rFonts w:ascii="Arial" w:hAnsi="Arial" w:cs="Arial"/>
                <w:sz w:val="16"/>
                <w:szCs w:val="16"/>
              </w:rPr>
            </w:pPr>
            <w:r w:rsidRPr="00602323">
              <w:rPr>
                <w:rFonts w:ascii="Arial" w:hAnsi="Arial" w:cs="Arial"/>
                <w:sz w:val="16"/>
                <w:szCs w:val="16"/>
              </w:rPr>
              <w:t>4 347</w:t>
            </w:r>
          </w:p>
        </w:tc>
        <w:tc>
          <w:tcPr>
            <w:tcW w:w="1701" w:type="dxa"/>
            <w:shd w:val="clear" w:color="000000" w:fill="FFFFFF"/>
            <w:noWrap/>
            <w:vAlign w:val="center"/>
            <w:hideMark/>
          </w:tcPr>
          <w:p w:rsidR="00864907" w:rsidRPr="00602323" w:rsidRDefault="00864907" w:rsidP="00A4740B">
            <w:pPr>
              <w:jc w:val="center"/>
              <w:rPr>
                <w:rFonts w:ascii="Arial" w:hAnsi="Arial" w:cs="Arial"/>
                <w:sz w:val="16"/>
                <w:szCs w:val="16"/>
              </w:rPr>
            </w:pPr>
            <w:r w:rsidRPr="00602323">
              <w:rPr>
                <w:rFonts w:ascii="Arial" w:hAnsi="Arial" w:cs="Arial"/>
                <w:sz w:val="16"/>
                <w:szCs w:val="16"/>
              </w:rPr>
              <w:t>5 019</w:t>
            </w:r>
          </w:p>
        </w:tc>
        <w:tc>
          <w:tcPr>
            <w:tcW w:w="1418" w:type="dxa"/>
            <w:shd w:val="clear" w:color="auto" w:fill="auto"/>
            <w:noWrap/>
            <w:vAlign w:val="center"/>
            <w:hideMark/>
          </w:tcPr>
          <w:p w:rsidR="00864907" w:rsidRPr="00602323" w:rsidRDefault="00864907" w:rsidP="00A4740B">
            <w:pPr>
              <w:jc w:val="center"/>
              <w:rPr>
                <w:rFonts w:ascii="Arial" w:hAnsi="Arial" w:cs="Arial"/>
                <w:sz w:val="16"/>
                <w:szCs w:val="16"/>
              </w:rPr>
            </w:pPr>
          </w:p>
        </w:tc>
      </w:tr>
      <w:tr w:rsidR="00602323" w:rsidRPr="00602323" w:rsidTr="00A4740B">
        <w:trPr>
          <w:trHeight w:val="420"/>
        </w:trPr>
        <w:tc>
          <w:tcPr>
            <w:tcW w:w="756" w:type="dxa"/>
            <w:shd w:val="clear" w:color="auto" w:fill="auto"/>
            <w:noWrap/>
            <w:vAlign w:val="bottom"/>
            <w:hideMark/>
          </w:tcPr>
          <w:p w:rsidR="00864907" w:rsidRPr="00602323" w:rsidRDefault="00864907">
            <w:pPr>
              <w:rPr>
                <w:rFonts w:ascii="Arial" w:hAnsi="Arial" w:cs="Arial"/>
                <w:sz w:val="16"/>
                <w:szCs w:val="16"/>
              </w:rPr>
            </w:pPr>
            <w:r w:rsidRPr="00602323">
              <w:rPr>
                <w:rFonts w:ascii="Arial" w:hAnsi="Arial" w:cs="Arial"/>
                <w:sz w:val="16"/>
                <w:szCs w:val="16"/>
              </w:rPr>
              <w:t> </w:t>
            </w:r>
          </w:p>
        </w:tc>
        <w:tc>
          <w:tcPr>
            <w:tcW w:w="3062" w:type="dxa"/>
            <w:shd w:val="clear" w:color="auto" w:fill="auto"/>
            <w:noWrap/>
            <w:vAlign w:val="bottom"/>
            <w:hideMark/>
          </w:tcPr>
          <w:p w:rsidR="00864907" w:rsidRPr="00602323" w:rsidRDefault="00864907">
            <w:pPr>
              <w:jc w:val="right"/>
              <w:rPr>
                <w:rFonts w:ascii="Arial" w:hAnsi="Arial" w:cs="Arial"/>
                <w:bCs/>
                <w:sz w:val="16"/>
                <w:szCs w:val="16"/>
              </w:rPr>
            </w:pPr>
            <w:r w:rsidRPr="00602323">
              <w:rPr>
                <w:rFonts w:ascii="Arial" w:hAnsi="Arial" w:cs="Arial"/>
                <w:bCs/>
                <w:sz w:val="16"/>
                <w:szCs w:val="16"/>
              </w:rPr>
              <w:t>Итого по задаче 1</w:t>
            </w:r>
          </w:p>
        </w:tc>
        <w:tc>
          <w:tcPr>
            <w:tcW w:w="1280" w:type="dxa"/>
            <w:shd w:val="clear" w:color="auto" w:fill="auto"/>
            <w:noWrap/>
            <w:vAlign w:val="bottom"/>
            <w:hideMark/>
          </w:tcPr>
          <w:p w:rsidR="00864907" w:rsidRPr="00602323" w:rsidRDefault="00864907">
            <w:pPr>
              <w:jc w:val="center"/>
              <w:rPr>
                <w:rFonts w:ascii="Arial" w:hAnsi="Arial" w:cs="Arial"/>
                <w:sz w:val="16"/>
                <w:szCs w:val="16"/>
              </w:rPr>
            </w:pPr>
            <w:r w:rsidRPr="00602323">
              <w:rPr>
                <w:rFonts w:ascii="Arial" w:hAnsi="Arial" w:cs="Arial"/>
                <w:sz w:val="16"/>
                <w:szCs w:val="16"/>
              </w:rPr>
              <w:t>тыс.руб.</w:t>
            </w:r>
          </w:p>
        </w:tc>
        <w:tc>
          <w:tcPr>
            <w:tcW w:w="1129" w:type="dxa"/>
            <w:shd w:val="clear" w:color="000000" w:fill="FFFFFF"/>
            <w:noWrap/>
            <w:vAlign w:val="center"/>
            <w:hideMark/>
          </w:tcPr>
          <w:p w:rsidR="00864907" w:rsidRPr="00602323" w:rsidRDefault="00864907" w:rsidP="00A4740B">
            <w:pPr>
              <w:jc w:val="center"/>
              <w:rPr>
                <w:rFonts w:ascii="Arial" w:hAnsi="Arial" w:cs="Arial"/>
                <w:bCs/>
                <w:sz w:val="16"/>
                <w:szCs w:val="16"/>
              </w:rPr>
            </w:pPr>
            <w:r w:rsidRPr="00602323">
              <w:rPr>
                <w:rFonts w:ascii="Arial" w:hAnsi="Arial" w:cs="Arial"/>
                <w:bCs/>
                <w:sz w:val="16"/>
                <w:szCs w:val="16"/>
              </w:rPr>
              <w:t>532 964,7</w:t>
            </w:r>
          </w:p>
        </w:tc>
        <w:tc>
          <w:tcPr>
            <w:tcW w:w="1276" w:type="dxa"/>
            <w:shd w:val="clear" w:color="000000" w:fill="FFFFFF"/>
            <w:noWrap/>
            <w:vAlign w:val="center"/>
            <w:hideMark/>
          </w:tcPr>
          <w:p w:rsidR="00864907" w:rsidRPr="00602323" w:rsidRDefault="00864907" w:rsidP="00A4740B">
            <w:pPr>
              <w:jc w:val="center"/>
              <w:rPr>
                <w:rFonts w:ascii="Arial" w:hAnsi="Arial" w:cs="Arial"/>
                <w:bCs/>
                <w:sz w:val="16"/>
                <w:szCs w:val="16"/>
                <w:u w:val="single"/>
              </w:rPr>
            </w:pPr>
            <w:r w:rsidRPr="00602323">
              <w:rPr>
                <w:rFonts w:ascii="Arial" w:hAnsi="Arial" w:cs="Arial"/>
                <w:bCs/>
                <w:sz w:val="16"/>
                <w:szCs w:val="16"/>
                <w:u w:val="single"/>
              </w:rPr>
              <w:t>257 760</w:t>
            </w:r>
          </w:p>
        </w:tc>
        <w:tc>
          <w:tcPr>
            <w:tcW w:w="992" w:type="dxa"/>
            <w:shd w:val="clear" w:color="000000" w:fill="FFFFFF"/>
            <w:noWrap/>
            <w:vAlign w:val="center"/>
            <w:hideMark/>
          </w:tcPr>
          <w:p w:rsidR="00864907" w:rsidRPr="00602323" w:rsidRDefault="00864907" w:rsidP="00A4740B">
            <w:pPr>
              <w:jc w:val="center"/>
              <w:rPr>
                <w:rFonts w:ascii="Arial" w:hAnsi="Arial" w:cs="Arial"/>
                <w:sz w:val="16"/>
                <w:szCs w:val="16"/>
              </w:rPr>
            </w:pPr>
            <w:r w:rsidRPr="00602323">
              <w:rPr>
                <w:rFonts w:ascii="Arial" w:hAnsi="Arial" w:cs="Arial"/>
                <w:sz w:val="16"/>
                <w:szCs w:val="16"/>
              </w:rPr>
              <w:t>128 910</w:t>
            </w:r>
          </w:p>
        </w:tc>
        <w:tc>
          <w:tcPr>
            <w:tcW w:w="1081" w:type="dxa"/>
            <w:shd w:val="clear" w:color="000000" w:fill="FFFFFF"/>
            <w:noWrap/>
            <w:vAlign w:val="center"/>
            <w:hideMark/>
          </w:tcPr>
          <w:p w:rsidR="00864907" w:rsidRPr="00602323" w:rsidRDefault="00864907" w:rsidP="00A4740B">
            <w:pPr>
              <w:jc w:val="center"/>
              <w:rPr>
                <w:rFonts w:ascii="Arial" w:hAnsi="Arial" w:cs="Arial"/>
                <w:sz w:val="16"/>
                <w:szCs w:val="16"/>
              </w:rPr>
            </w:pPr>
            <w:r w:rsidRPr="00602323">
              <w:rPr>
                <w:rFonts w:ascii="Arial" w:hAnsi="Arial" w:cs="Arial"/>
                <w:sz w:val="16"/>
                <w:szCs w:val="16"/>
              </w:rPr>
              <w:t>128 850</w:t>
            </w:r>
          </w:p>
        </w:tc>
        <w:tc>
          <w:tcPr>
            <w:tcW w:w="1243" w:type="dxa"/>
            <w:shd w:val="clear" w:color="000000" w:fill="FFFFFF"/>
            <w:noWrap/>
            <w:vAlign w:val="center"/>
            <w:hideMark/>
          </w:tcPr>
          <w:p w:rsidR="00864907" w:rsidRPr="00602323" w:rsidRDefault="00864907" w:rsidP="00A4740B">
            <w:pPr>
              <w:jc w:val="center"/>
              <w:rPr>
                <w:rFonts w:ascii="Arial" w:hAnsi="Arial" w:cs="Arial"/>
                <w:bCs/>
                <w:sz w:val="16"/>
                <w:szCs w:val="16"/>
                <w:u w:val="single"/>
              </w:rPr>
            </w:pPr>
            <w:r w:rsidRPr="00602323">
              <w:rPr>
                <w:rFonts w:ascii="Arial" w:hAnsi="Arial" w:cs="Arial"/>
                <w:bCs/>
                <w:sz w:val="16"/>
                <w:szCs w:val="16"/>
                <w:u w:val="single"/>
              </w:rPr>
              <w:t>275 204,7</w:t>
            </w:r>
          </w:p>
        </w:tc>
        <w:tc>
          <w:tcPr>
            <w:tcW w:w="1220" w:type="dxa"/>
            <w:shd w:val="clear" w:color="000000" w:fill="FFFFFF"/>
            <w:noWrap/>
            <w:vAlign w:val="center"/>
            <w:hideMark/>
          </w:tcPr>
          <w:p w:rsidR="00864907" w:rsidRPr="00602323" w:rsidRDefault="00864907" w:rsidP="00A4740B">
            <w:pPr>
              <w:jc w:val="center"/>
              <w:rPr>
                <w:rFonts w:ascii="Arial" w:hAnsi="Arial" w:cs="Arial"/>
                <w:sz w:val="16"/>
                <w:szCs w:val="16"/>
              </w:rPr>
            </w:pPr>
            <w:r w:rsidRPr="00602323">
              <w:rPr>
                <w:rFonts w:ascii="Arial" w:hAnsi="Arial" w:cs="Arial"/>
                <w:sz w:val="16"/>
                <w:szCs w:val="16"/>
              </w:rPr>
              <w:t>128 850</w:t>
            </w:r>
          </w:p>
        </w:tc>
        <w:tc>
          <w:tcPr>
            <w:tcW w:w="1701" w:type="dxa"/>
            <w:shd w:val="clear" w:color="000000" w:fill="FFFFFF"/>
            <w:noWrap/>
            <w:vAlign w:val="center"/>
            <w:hideMark/>
          </w:tcPr>
          <w:p w:rsidR="00864907" w:rsidRPr="00602323" w:rsidRDefault="00864907" w:rsidP="00A4740B">
            <w:pPr>
              <w:jc w:val="center"/>
              <w:rPr>
                <w:rFonts w:ascii="Arial" w:hAnsi="Arial" w:cs="Arial"/>
                <w:sz w:val="16"/>
                <w:szCs w:val="16"/>
              </w:rPr>
            </w:pPr>
            <w:r w:rsidRPr="00602323">
              <w:rPr>
                <w:rFonts w:ascii="Arial" w:hAnsi="Arial" w:cs="Arial"/>
                <w:sz w:val="16"/>
                <w:szCs w:val="16"/>
              </w:rPr>
              <w:t>120 864,1</w:t>
            </w:r>
          </w:p>
        </w:tc>
        <w:tc>
          <w:tcPr>
            <w:tcW w:w="1418" w:type="dxa"/>
            <w:shd w:val="clear" w:color="000000" w:fill="FFFFFF"/>
            <w:noWrap/>
            <w:vAlign w:val="center"/>
            <w:hideMark/>
          </w:tcPr>
          <w:p w:rsidR="00864907" w:rsidRPr="00602323" w:rsidRDefault="00864907" w:rsidP="00A4740B">
            <w:pPr>
              <w:jc w:val="center"/>
              <w:rPr>
                <w:rFonts w:ascii="Arial" w:hAnsi="Arial" w:cs="Arial"/>
                <w:sz w:val="16"/>
                <w:szCs w:val="16"/>
              </w:rPr>
            </w:pPr>
            <w:r w:rsidRPr="00602323">
              <w:rPr>
                <w:rFonts w:ascii="Arial" w:hAnsi="Arial" w:cs="Arial"/>
                <w:sz w:val="16"/>
                <w:szCs w:val="16"/>
              </w:rPr>
              <w:t>25 490,6</w:t>
            </w:r>
          </w:p>
        </w:tc>
      </w:tr>
      <w:tr w:rsidR="00602323" w:rsidRPr="00602323" w:rsidTr="00A4740B">
        <w:trPr>
          <w:trHeight w:val="405"/>
        </w:trPr>
        <w:tc>
          <w:tcPr>
            <w:tcW w:w="13740" w:type="dxa"/>
            <w:gridSpan w:val="10"/>
            <w:shd w:val="clear" w:color="auto" w:fill="auto"/>
            <w:noWrap/>
            <w:vAlign w:val="center"/>
            <w:hideMark/>
          </w:tcPr>
          <w:p w:rsidR="00864907" w:rsidRPr="00602323" w:rsidRDefault="00864907">
            <w:pPr>
              <w:rPr>
                <w:rFonts w:ascii="Arial" w:hAnsi="Arial" w:cs="Arial"/>
                <w:bCs/>
                <w:sz w:val="16"/>
                <w:szCs w:val="16"/>
              </w:rPr>
            </w:pPr>
            <w:r w:rsidRPr="00602323">
              <w:rPr>
                <w:rFonts w:ascii="Arial" w:hAnsi="Arial" w:cs="Arial"/>
                <w:bCs/>
                <w:sz w:val="16"/>
                <w:szCs w:val="16"/>
              </w:rPr>
              <w:t>Задача 2. Сохранение жилищного фонда на территории муниципального образования города Норильск</w:t>
            </w:r>
          </w:p>
        </w:tc>
        <w:tc>
          <w:tcPr>
            <w:tcW w:w="1418" w:type="dxa"/>
            <w:shd w:val="clear" w:color="auto" w:fill="auto"/>
            <w:noWrap/>
            <w:vAlign w:val="bottom"/>
            <w:hideMark/>
          </w:tcPr>
          <w:p w:rsidR="00864907" w:rsidRPr="00602323" w:rsidRDefault="00864907">
            <w:pPr>
              <w:rPr>
                <w:rFonts w:ascii="Arial" w:hAnsi="Arial" w:cs="Arial"/>
                <w:sz w:val="16"/>
                <w:szCs w:val="16"/>
              </w:rPr>
            </w:pPr>
            <w:r w:rsidRPr="00602323">
              <w:rPr>
                <w:rFonts w:ascii="Arial" w:hAnsi="Arial" w:cs="Arial"/>
                <w:sz w:val="16"/>
                <w:szCs w:val="16"/>
              </w:rPr>
              <w:t> </w:t>
            </w:r>
          </w:p>
        </w:tc>
      </w:tr>
      <w:tr w:rsidR="00602323" w:rsidRPr="00602323" w:rsidTr="00A4740B">
        <w:trPr>
          <w:trHeight w:val="375"/>
        </w:trPr>
        <w:tc>
          <w:tcPr>
            <w:tcW w:w="756" w:type="dxa"/>
            <w:shd w:val="clear" w:color="auto" w:fill="auto"/>
            <w:noWrap/>
            <w:vAlign w:val="center"/>
            <w:hideMark/>
          </w:tcPr>
          <w:p w:rsidR="00864907" w:rsidRPr="00602323" w:rsidRDefault="00864907">
            <w:pPr>
              <w:jc w:val="center"/>
              <w:rPr>
                <w:rFonts w:ascii="Arial" w:hAnsi="Arial" w:cs="Arial"/>
                <w:bCs/>
                <w:sz w:val="16"/>
                <w:szCs w:val="16"/>
              </w:rPr>
            </w:pPr>
            <w:r w:rsidRPr="00602323">
              <w:rPr>
                <w:rFonts w:ascii="Arial" w:hAnsi="Arial" w:cs="Arial"/>
                <w:bCs/>
                <w:sz w:val="16"/>
                <w:szCs w:val="16"/>
              </w:rPr>
              <w:t>2.1.</w:t>
            </w:r>
          </w:p>
        </w:tc>
        <w:tc>
          <w:tcPr>
            <w:tcW w:w="12984" w:type="dxa"/>
            <w:gridSpan w:val="9"/>
            <w:shd w:val="clear" w:color="auto" w:fill="auto"/>
            <w:hideMark/>
          </w:tcPr>
          <w:p w:rsidR="00864907" w:rsidRPr="00602323" w:rsidRDefault="00864907">
            <w:pPr>
              <w:rPr>
                <w:rFonts w:ascii="Arial" w:hAnsi="Arial" w:cs="Arial"/>
                <w:bCs/>
                <w:sz w:val="16"/>
                <w:szCs w:val="16"/>
              </w:rPr>
            </w:pPr>
            <w:r w:rsidRPr="00602323">
              <w:rPr>
                <w:rFonts w:ascii="Arial" w:hAnsi="Arial" w:cs="Arial"/>
                <w:bCs/>
                <w:sz w:val="16"/>
                <w:szCs w:val="16"/>
              </w:rPr>
              <w:t>Реализация мероприятий по капитальному ремонту жилищного фонда</w:t>
            </w:r>
          </w:p>
        </w:tc>
        <w:tc>
          <w:tcPr>
            <w:tcW w:w="1418" w:type="dxa"/>
            <w:shd w:val="clear" w:color="auto" w:fill="auto"/>
            <w:noWrap/>
            <w:vAlign w:val="bottom"/>
            <w:hideMark/>
          </w:tcPr>
          <w:p w:rsidR="00864907" w:rsidRPr="00602323" w:rsidRDefault="00864907">
            <w:pPr>
              <w:rPr>
                <w:rFonts w:ascii="Arial" w:hAnsi="Arial" w:cs="Arial"/>
                <w:sz w:val="16"/>
                <w:szCs w:val="16"/>
              </w:rPr>
            </w:pPr>
            <w:r w:rsidRPr="00602323">
              <w:rPr>
                <w:rFonts w:ascii="Arial" w:hAnsi="Arial" w:cs="Arial"/>
                <w:sz w:val="16"/>
                <w:szCs w:val="16"/>
              </w:rPr>
              <w:t> </w:t>
            </w:r>
          </w:p>
        </w:tc>
      </w:tr>
      <w:tr w:rsidR="00602323" w:rsidRPr="00602323" w:rsidTr="00A4740B">
        <w:trPr>
          <w:trHeight w:val="630"/>
        </w:trPr>
        <w:tc>
          <w:tcPr>
            <w:tcW w:w="756" w:type="dxa"/>
            <w:shd w:val="clear" w:color="auto" w:fill="auto"/>
            <w:noWrap/>
            <w:vAlign w:val="center"/>
            <w:hideMark/>
          </w:tcPr>
          <w:p w:rsidR="00864907" w:rsidRPr="00602323" w:rsidRDefault="00864907">
            <w:pPr>
              <w:jc w:val="center"/>
              <w:rPr>
                <w:rFonts w:ascii="Arial" w:hAnsi="Arial" w:cs="Arial"/>
                <w:sz w:val="16"/>
                <w:szCs w:val="16"/>
              </w:rPr>
            </w:pPr>
            <w:r w:rsidRPr="00602323">
              <w:rPr>
                <w:rFonts w:ascii="Arial" w:hAnsi="Arial" w:cs="Arial"/>
                <w:sz w:val="16"/>
                <w:szCs w:val="16"/>
              </w:rPr>
              <w:t>2.1.1.</w:t>
            </w:r>
          </w:p>
        </w:tc>
        <w:tc>
          <w:tcPr>
            <w:tcW w:w="3062" w:type="dxa"/>
            <w:shd w:val="clear" w:color="auto" w:fill="auto"/>
            <w:vAlign w:val="center"/>
            <w:hideMark/>
          </w:tcPr>
          <w:p w:rsidR="00864907" w:rsidRPr="00602323" w:rsidRDefault="00864907">
            <w:pPr>
              <w:rPr>
                <w:rFonts w:ascii="Arial" w:hAnsi="Arial" w:cs="Arial"/>
                <w:sz w:val="16"/>
                <w:szCs w:val="16"/>
              </w:rPr>
            </w:pPr>
            <w:r w:rsidRPr="00602323">
              <w:rPr>
                <w:rFonts w:ascii="Arial" w:hAnsi="Arial" w:cs="Arial"/>
                <w:sz w:val="16"/>
                <w:szCs w:val="16"/>
              </w:rPr>
              <w:t>Сохранение устойчивости зданий перспективного жилищного фонда</w:t>
            </w:r>
          </w:p>
        </w:tc>
        <w:tc>
          <w:tcPr>
            <w:tcW w:w="1280" w:type="dxa"/>
            <w:shd w:val="clear" w:color="auto" w:fill="auto"/>
            <w:vAlign w:val="center"/>
            <w:hideMark/>
          </w:tcPr>
          <w:p w:rsidR="00864907" w:rsidRPr="00602323" w:rsidRDefault="00864907">
            <w:pPr>
              <w:jc w:val="center"/>
              <w:rPr>
                <w:rFonts w:ascii="Arial" w:hAnsi="Arial" w:cs="Arial"/>
                <w:sz w:val="16"/>
                <w:szCs w:val="16"/>
              </w:rPr>
            </w:pPr>
            <w:r w:rsidRPr="00602323">
              <w:rPr>
                <w:rFonts w:ascii="Arial" w:hAnsi="Arial" w:cs="Arial"/>
                <w:sz w:val="16"/>
                <w:szCs w:val="16"/>
              </w:rPr>
              <w:t>тыс.руб.</w:t>
            </w:r>
          </w:p>
        </w:tc>
        <w:tc>
          <w:tcPr>
            <w:tcW w:w="1129" w:type="dxa"/>
            <w:shd w:val="clear" w:color="auto" w:fill="auto"/>
            <w:noWrap/>
            <w:vAlign w:val="center"/>
            <w:hideMark/>
          </w:tcPr>
          <w:p w:rsidR="00864907" w:rsidRPr="00602323" w:rsidRDefault="00864907" w:rsidP="00A4740B">
            <w:pPr>
              <w:jc w:val="center"/>
              <w:rPr>
                <w:rFonts w:ascii="Arial" w:hAnsi="Arial" w:cs="Arial"/>
                <w:bCs/>
                <w:sz w:val="16"/>
                <w:szCs w:val="16"/>
              </w:rPr>
            </w:pPr>
            <w:r w:rsidRPr="00602323">
              <w:rPr>
                <w:rFonts w:ascii="Arial" w:hAnsi="Arial" w:cs="Arial"/>
                <w:bCs/>
                <w:sz w:val="16"/>
                <w:szCs w:val="16"/>
              </w:rPr>
              <w:t>1 822 922,8</w:t>
            </w:r>
          </w:p>
        </w:tc>
        <w:tc>
          <w:tcPr>
            <w:tcW w:w="1276" w:type="dxa"/>
            <w:shd w:val="clear" w:color="auto" w:fill="auto"/>
            <w:noWrap/>
            <w:vAlign w:val="center"/>
            <w:hideMark/>
          </w:tcPr>
          <w:p w:rsidR="00864907" w:rsidRPr="00602323" w:rsidRDefault="00864907" w:rsidP="00A4740B">
            <w:pPr>
              <w:jc w:val="center"/>
              <w:rPr>
                <w:rFonts w:ascii="Arial" w:hAnsi="Arial" w:cs="Arial"/>
                <w:bCs/>
                <w:sz w:val="16"/>
                <w:szCs w:val="16"/>
                <w:u w:val="single"/>
              </w:rPr>
            </w:pPr>
            <w:r w:rsidRPr="00602323">
              <w:rPr>
                <w:rFonts w:ascii="Arial" w:hAnsi="Arial" w:cs="Arial"/>
                <w:bCs/>
                <w:sz w:val="16"/>
                <w:szCs w:val="16"/>
                <w:u w:val="single"/>
              </w:rPr>
              <w:t>762 288,6</w:t>
            </w:r>
          </w:p>
        </w:tc>
        <w:tc>
          <w:tcPr>
            <w:tcW w:w="992" w:type="dxa"/>
            <w:shd w:val="clear" w:color="auto" w:fill="auto"/>
            <w:noWrap/>
            <w:vAlign w:val="center"/>
            <w:hideMark/>
          </w:tcPr>
          <w:p w:rsidR="00864907" w:rsidRPr="00602323" w:rsidRDefault="00864907" w:rsidP="00A4740B">
            <w:pPr>
              <w:jc w:val="center"/>
              <w:rPr>
                <w:rFonts w:ascii="Arial" w:hAnsi="Arial" w:cs="Arial"/>
                <w:sz w:val="16"/>
                <w:szCs w:val="16"/>
              </w:rPr>
            </w:pPr>
            <w:r w:rsidRPr="00602323">
              <w:rPr>
                <w:rFonts w:ascii="Arial" w:hAnsi="Arial" w:cs="Arial"/>
                <w:sz w:val="16"/>
                <w:szCs w:val="16"/>
              </w:rPr>
              <w:t>320 320,0</w:t>
            </w:r>
          </w:p>
        </w:tc>
        <w:tc>
          <w:tcPr>
            <w:tcW w:w="1081" w:type="dxa"/>
            <w:shd w:val="clear" w:color="auto" w:fill="auto"/>
            <w:noWrap/>
            <w:vAlign w:val="center"/>
            <w:hideMark/>
          </w:tcPr>
          <w:p w:rsidR="00864907" w:rsidRPr="00602323" w:rsidRDefault="00864907" w:rsidP="00A4740B">
            <w:pPr>
              <w:jc w:val="center"/>
              <w:rPr>
                <w:rFonts w:ascii="Arial" w:hAnsi="Arial" w:cs="Arial"/>
                <w:sz w:val="16"/>
                <w:szCs w:val="16"/>
              </w:rPr>
            </w:pPr>
            <w:r w:rsidRPr="00602323">
              <w:rPr>
                <w:rFonts w:ascii="Arial" w:hAnsi="Arial" w:cs="Arial"/>
                <w:sz w:val="16"/>
                <w:szCs w:val="16"/>
              </w:rPr>
              <w:t>441 968,6</w:t>
            </w:r>
          </w:p>
        </w:tc>
        <w:tc>
          <w:tcPr>
            <w:tcW w:w="1243" w:type="dxa"/>
            <w:shd w:val="clear" w:color="auto" w:fill="auto"/>
            <w:noWrap/>
            <w:vAlign w:val="center"/>
            <w:hideMark/>
          </w:tcPr>
          <w:p w:rsidR="00864907" w:rsidRPr="00602323" w:rsidRDefault="00864907" w:rsidP="00A4740B">
            <w:pPr>
              <w:jc w:val="center"/>
              <w:rPr>
                <w:rFonts w:ascii="Arial" w:hAnsi="Arial" w:cs="Arial"/>
                <w:bCs/>
                <w:sz w:val="16"/>
                <w:szCs w:val="16"/>
                <w:u w:val="single"/>
              </w:rPr>
            </w:pPr>
            <w:r w:rsidRPr="00602323">
              <w:rPr>
                <w:rFonts w:ascii="Arial" w:hAnsi="Arial" w:cs="Arial"/>
                <w:bCs/>
                <w:sz w:val="16"/>
                <w:szCs w:val="16"/>
                <w:u w:val="single"/>
              </w:rPr>
              <w:t>1 060 634,2</w:t>
            </w:r>
          </w:p>
        </w:tc>
        <w:tc>
          <w:tcPr>
            <w:tcW w:w="1220" w:type="dxa"/>
            <w:shd w:val="clear" w:color="auto" w:fill="auto"/>
            <w:noWrap/>
            <w:vAlign w:val="center"/>
            <w:hideMark/>
          </w:tcPr>
          <w:p w:rsidR="00864907" w:rsidRPr="00602323" w:rsidRDefault="00864907" w:rsidP="00A4740B">
            <w:pPr>
              <w:jc w:val="center"/>
              <w:rPr>
                <w:rFonts w:ascii="Arial" w:hAnsi="Arial" w:cs="Arial"/>
                <w:sz w:val="16"/>
                <w:szCs w:val="16"/>
              </w:rPr>
            </w:pPr>
            <w:r w:rsidRPr="00602323">
              <w:rPr>
                <w:rFonts w:ascii="Arial" w:hAnsi="Arial" w:cs="Arial"/>
                <w:sz w:val="16"/>
                <w:szCs w:val="16"/>
              </w:rPr>
              <w:t>352 771,8</w:t>
            </w:r>
          </w:p>
        </w:tc>
        <w:tc>
          <w:tcPr>
            <w:tcW w:w="1701" w:type="dxa"/>
            <w:shd w:val="clear" w:color="auto" w:fill="auto"/>
            <w:noWrap/>
            <w:vAlign w:val="center"/>
            <w:hideMark/>
          </w:tcPr>
          <w:p w:rsidR="00864907" w:rsidRPr="00602323" w:rsidRDefault="00864907" w:rsidP="00A4740B">
            <w:pPr>
              <w:jc w:val="center"/>
              <w:rPr>
                <w:rFonts w:ascii="Arial" w:hAnsi="Arial" w:cs="Arial"/>
                <w:sz w:val="16"/>
                <w:szCs w:val="16"/>
              </w:rPr>
            </w:pPr>
            <w:r w:rsidRPr="00602323">
              <w:rPr>
                <w:rFonts w:ascii="Arial" w:hAnsi="Arial" w:cs="Arial"/>
                <w:sz w:val="16"/>
                <w:szCs w:val="16"/>
              </w:rPr>
              <w:t>707 862,4</w:t>
            </w:r>
          </w:p>
        </w:tc>
        <w:tc>
          <w:tcPr>
            <w:tcW w:w="1418" w:type="dxa"/>
            <w:shd w:val="clear" w:color="auto" w:fill="auto"/>
            <w:noWrap/>
            <w:vAlign w:val="center"/>
            <w:hideMark/>
          </w:tcPr>
          <w:p w:rsidR="00864907" w:rsidRPr="00602323" w:rsidRDefault="00864907" w:rsidP="00A4740B">
            <w:pPr>
              <w:jc w:val="center"/>
              <w:rPr>
                <w:rFonts w:ascii="Arial" w:hAnsi="Arial" w:cs="Arial"/>
                <w:sz w:val="16"/>
                <w:szCs w:val="16"/>
              </w:rPr>
            </w:pPr>
            <w:r w:rsidRPr="00602323">
              <w:rPr>
                <w:rFonts w:ascii="Arial" w:hAnsi="Arial" w:cs="Arial"/>
                <w:sz w:val="16"/>
                <w:szCs w:val="16"/>
              </w:rPr>
              <w:t>-</w:t>
            </w:r>
          </w:p>
        </w:tc>
      </w:tr>
      <w:tr w:rsidR="00602323" w:rsidRPr="00602323" w:rsidTr="00A4740B">
        <w:trPr>
          <w:trHeight w:val="405"/>
        </w:trPr>
        <w:tc>
          <w:tcPr>
            <w:tcW w:w="756" w:type="dxa"/>
            <w:shd w:val="clear" w:color="auto" w:fill="auto"/>
            <w:noWrap/>
            <w:vAlign w:val="center"/>
            <w:hideMark/>
          </w:tcPr>
          <w:p w:rsidR="00864907" w:rsidRPr="00602323" w:rsidRDefault="00864907">
            <w:pPr>
              <w:jc w:val="center"/>
              <w:rPr>
                <w:rFonts w:ascii="Arial" w:hAnsi="Arial" w:cs="Arial"/>
                <w:sz w:val="16"/>
                <w:szCs w:val="16"/>
              </w:rPr>
            </w:pPr>
            <w:r w:rsidRPr="00602323">
              <w:rPr>
                <w:rFonts w:ascii="Arial" w:hAnsi="Arial" w:cs="Arial"/>
                <w:sz w:val="16"/>
                <w:szCs w:val="16"/>
              </w:rPr>
              <w:t> </w:t>
            </w:r>
          </w:p>
        </w:tc>
        <w:tc>
          <w:tcPr>
            <w:tcW w:w="3062" w:type="dxa"/>
            <w:shd w:val="clear" w:color="auto" w:fill="auto"/>
            <w:noWrap/>
            <w:vAlign w:val="bottom"/>
            <w:hideMark/>
          </w:tcPr>
          <w:p w:rsidR="00864907" w:rsidRPr="00602323" w:rsidRDefault="00864907">
            <w:pPr>
              <w:jc w:val="center"/>
              <w:rPr>
                <w:rFonts w:ascii="Arial" w:hAnsi="Arial" w:cs="Arial"/>
                <w:sz w:val="16"/>
                <w:szCs w:val="16"/>
              </w:rPr>
            </w:pPr>
            <w:r w:rsidRPr="00602323">
              <w:rPr>
                <w:rFonts w:ascii="Arial" w:hAnsi="Arial" w:cs="Arial"/>
                <w:sz w:val="16"/>
                <w:szCs w:val="16"/>
              </w:rPr>
              <w:t> </w:t>
            </w:r>
          </w:p>
        </w:tc>
        <w:tc>
          <w:tcPr>
            <w:tcW w:w="1280" w:type="dxa"/>
            <w:shd w:val="clear" w:color="auto" w:fill="auto"/>
            <w:vAlign w:val="center"/>
            <w:hideMark/>
          </w:tcPr>
          <w:p w:rsidR="00864907" w:rsidRPr="00602323" w:rsidRDefault="00864907">
            <w:pPr>
              <w:jc w:val="center"/>
              <w:rPr>
                <w:rFonts w:ascii="Arial" w:hAnsi="Arial" w:cs="Arial"/>
                <w:sz w:val="16"/>
                <w:szCs w:val="16"/>
              </w:rPr>
            </w:pPr>
            <w:r w:rsidRPr="00602323">
              <w:rPr>
                <w:rFonts w:ascii="Arial" w:hAnsi="Arial" w:cs="Arial"/>
                <w:sz w:val="16"/>
                <w:szCs w:val="16"/>
              </w:rPr>
              <w:t>зданий</w:t>
            </w:r>
          </w:p>
        </w:tc>
        <w:tc>
          <w:tcPr>
            <w:tcW w:w="1129" w:type="dxa"/>
            <w:shd w:val="clear" w:color="000000" w:fill="FFFFFF"/>
            <w:noWrap/>
            <w:vAlign w:val="center"/>
            <w:hideMark/>
          </w:tcPr>
          <w:p w:rsidR="00864907" w:rsidRPr="00602323" w:rsidRDefault="00864907" w:rsidP="00A4740B">
            <w:pPr>
              <w:jc w:val="center"/>
              <w:rPr>
                <w:rFonts w:ascii="Arial" w:hAnsi="Arial" w:cs="Arial"/>
                <w:bCs/>
                <w:sz w:val="16"/>
                <w:szCs w:val="16"/>
              </w:rPr>
            </w:pPr>
            <w:r w:rsidRPr="00602323">
              <w:rPr>
                <w:rFonts w:ascii="Arial" w:hAnsi="Arial" w:cs="Arial"/>
                <w:bCs/>
                <w:sz w:val="16"/>
                <w:szCs w:val="16"/>
              </w:rPr>
              <w:t>157</w:t>
            </w:r>
          </w:p>
        </w:tc>
        <w:tc>
          <w:tcPr>
            <w:tcW w:w="1276" w:type="dxa"/>
            <w:shd w:val="clear" w:color="000000" w:fill="FFFFFF"/>
            <w:noWrap/>
            <w:vAlign w:val="center"/>
            <w:hideMark/>
          </w:tcPr>
          <w:p w:rsidR="00864907" w:rsidRPr="00602323" w:rsidRDefault="00864907" w:rsidP="00A4740B">
            <w:pPr>
              <w:jc w:val="center"/>
              <w:rPr>
                <w:rFonts w:ascii="Arial" w:hAnsi="Arial" w:cs="Arial"/>
                <w:bCs/>
                <w:sz w:val="16"/>
                <w:szCs w:val="16"/>
                <w:u w:val="single"/>
              </w:rPr>
            </w:pPr>
            <w:r w:rsidRPr="00602323">
              <w:rPr>
                <w:rFonts w:ascii="Arial" w:hAnsi="Arial" w:cs="Arial"/>
                <w:bCs/>
                <w:sz w:val="16"/>
                <w:szCs w:val="16"/>
                <w:u w:val="single"/>
              </w:rPr>
              <w:t>73</w:t>
            </w:r>
          </w:p>
        </w:tc>
        <w:tc>
          <w:tcPr>
            <w:tcW w:w="992" w:type="dxa"/>
            <w:shd w:val="clear" w:color="000000" w:fill="FFFFFF"/>
            <w:noWrap/>
            <w:vAlign w:val="center"/>
            <w:hideMark/>
          </w:tcPr>
          <w:p w:rsidR="00864907" w:rsidRPr="00602323" w:rsidRDefault="00864907" w:rsidP="00A4740B">
            <w:pPr>
              <w:jc w:val="center"/>
              <w:rPr>
                <w:rFonts w:ascii="Arial" w:hAnsi="Arial" w:cs="Arial"/>
                <w:sz w:val="16"/>
                <w:szCs w:val="16"/>
              </w:rPr>
            </w:pPr>
            <w:r w:rsidRPr="00602323">
              <w:rPr>
                <w:rFonts w:ascii="Arial" w:hAnsi="Arial" w:cs="Arial"/>
                <w:sz w:val="16"/>
                <w:szCs w:val="16"/>
              </w:rPr>
              <w:t>42</w:t>
            </w:r>
          </w:p>
        </w:tc>
        <w:tc>
          <w:tcPr>
            <w:tcW w:w="1081" w:type="dxa"/>
            <w:shd w:val="clear" w:color="000000" w:fill="FFFFFF"/>
            <w:noWrap/>
            <w:vAlign w:val="center"/>
            <w:hideMark/>
          </w:tcPr>
          <w:p w:rsidR="00864907" w:rsidRPr="00602323" w:rsidRDefault="00864907" w:rsidP="00A4740B">
            <w:pPr>
              <w:jc w:val="center"/>
              <w:rPr>
                <w:rFonts w:ascii="Arial" w:hAnsi="Arial" w:cs="Arial"/>
                <w:sz w:val="16"/>
                <w:szCs w:val="16"/>
              </w:rPr>
            </w:pPr>
            <w:r w:rsidRPr="00602323">
              <w:rPr>
                <w:rFonts w:ascii="Arial" w:hAnsi="Arial" w:cs="Arial"/>
                <w:sz w:val="16"/>
                <w:szCs w:val="16"/>
              </w:rPr>
              <w:t>31</w:t>
            </w:r>
          </w:p>
        </w:tc>
        <w:tc>
          <w:tcPr>
            <w:tcW w:w="1243" w:type="dxa"/>
            <w:shd w:val="clear" w:color="000000" w:fill="FFFFFF"/>
            <w:noWrap/>
            <w:vAlign w:val="center"/>
            <w:hideMark/>
          </w:tcPr>
          <w:p w:rsidR="00864907" w:rsidRPr="00602323" w:rsidRDefault="00864907" w:rsidP="00A4740B">
            <w:pPr>
              <w:jc w:val="center"/>
              <w:rPr>
                <w:rFonts w:ascii="Arial" w:hAnsi="Arial" w:cs="Arial"/>
                <w:bCs/>
                <w:sz w:val="16"/>
                <w:szCs w:val="16"/>
                <w:u w:val="single"/>
              </w:rPr>
            </w:pPr>
            <w:r w:rsidRPr="00602323">
              <w:rPr>
                <w:rFonts w:ascii="Arial" w:hAnsi="Arial" w:cs="Arial"/>
                <w:bCs/>
                <w:sz w:val="16"/>
                <w:szCs w:val="16"/>
                <w:u w:val="single"/>
              </w:rPr>
              <w:t>84</w:t>
            </w:r>
          </w:p>
        </w:tc>
        <w:tc>
          <w:tcPr>
            <w:tcW w:w="1220" w:type="dxa"/>
            <w:shd w:val="clear" w:color="000000" w:fill="FFFFFF"/>
            <w:noWrap/>
            <w:vAlign w:val="center"/>
            <w:hideMark/>
          </w:tcPr>
          <w:p w:rsidR="00864907" w:rsidRPr="00602323" w:rsidRDefault="00864907" w:rsidP="00A4740B">
            <w:pPr>
              <w:jc w:val="center"/>
              <w:rPr>
                <w:rFonts w:ascii="Arial" w:hAnsi="Arial" w:cs="Arial"/>
                <w:sz w:val="16"/>
                <w:szCs w:val="16"/>
              </w:rPr>
            </w:pPr>
            <w:r w:rsidRPr="00602323">
              <w:rPr>
                <w:rFonts w:ascii="Arial" w:hAnsi="Arial" w:cs="Arial"/>
                <w:sz w:val="16"/>
                <w:szCs w:val="16"/>
              </w:rPr>
              <w:t>35</w:t>
            </w:r>
          </w:p>
        </w:tc>
        <w:tc>
          <w:tcPr>
            <w:tcW w:w="1701" w:type="dxa"/>
            <w:shd w:val="clear" w:color="000000" w:fill="FFFFFF"/>
            <w:noWrap/>
            <w:vAlign w:val="center"/>
            <w:hideMark/>
          </w:tcPr>
          <w:p w:rsidR="00864907" w:rsidRPr="00602323" w:rsidRDefault="00864907" w:rsidP="00A4740B">
            <w:pPr>
              <w:jc w:val="center"/>
              <w:rPr>
                <w:rFonts w:ascii="Arial" w:hAnsi="Arial" w:cs="Arial"/>
                <w:sz w:val="16"/>
                <w:szCs w:val="16"/>
              </w:rPr>
            </w:pPr>
            <w:r w:rsidRPr="00602323">
              <w:rPr>
                <w:rFonts w:ascii="Arial" w:hAnsi="Arial" w:cs="Arial"/>
                <w:sz w:val="16"/>
                <w:szCs w:val="16"/>
              </w:rPr>
              <w:t>49</w:t>
            </w:r>
          </w:p>
        </w:tc>
        <w:tc>
          <w:tcPr>
            <w:tcW w:w="1418" w:type="dxa"/>
            <w:shd w:val="clear" w:color="auto" w:fill="auto"/>
            <w:noWrap/>
            <w:vAlign w:val="center"/>
            <w:hideMark/>
          </w:tcPr>
          <w:p w:rsidR="00864907" w:rsidRPr="00602323" w:rsidRDefault="00864907" w:rsidP="00A4740B">
            <w:pPr>
              <w:jc w:val="center"/>
              <w:rPr>
                <w:rFonts w:ascii="Arial" w:hAnsi="Arial" w:cs="Arial"/>
                <w:sz w:val="16"/>
                <w:szCs w:val="16"/>
              </w:rPr>
            </w:pPr>
            <w:r w:rsidRPr="00602323">
              <w:rPr>
                <w:rFonts w:ascii="Arial" w:hAnsi="Arial" w:cs="Arial"/>
                <w:sz w:val="16"/>
                <w:szCs w:val="16"/>
              </w:rPr>
              <w:t>-</w:t>
            </w:r>
          </w:p>
        </w:tc>
      </w:tr>
      <w:tr w:rsidR="00602323" w:rsidRPr="00602323" w:rsidTr="00A4740B">
        <w:trPr>
          <w:trHeight w:val="945"/>
        </w:trPr>
        <w:tc>
          <w:tcPr>
            <w:tcW w:w="756" w:type="dxa"/>
            <w:shd w:val="clear" w:color="auto" w:fill="auto"/>
            <w:noWrap/>
            <w:vAlign w:val="center"/>
            <w:hideMark/>
          </w:tcPr>
          <w:p w:rsidR="00864907" w:rsidRPr="00602323" w:rsidRDefault="00864907">
            <w:pPr>
              <w:jc w:val="center"/>
              <w:rPr>
                <w:rFonts w:ascii="Arial" w:hAnsi="Arial" w:cs="Arial"/>
                <w:sz w:val="16"/>
                <w:szCs w:val="16"/>
              </w:rPr>
            </w:pPr>
            <w:r w:rsidRPr="00602323">
              <w:rPr>
                <w:rFonts w:ascii="Arial" w:hAnsi="Arial" w:cs="Arial"/>
                <w:sz w:val="16"/>
                <w:szCs w:val="16"/>
              </w:rPr>
              <w:t>2.1.2.</w:t>
            </w:r>
          </w:p>
        </w:tc>
        <w:tc>
          <w:tcPr>
            <w:tcW w:w="3062" w:type="dxa"/>
            <w:shd w:val="clear" w:color="auto" w:fill="auto"/>
            <w:vAlign w:val="center"/>
            <w:hideMark/>
          </w:tcPr>
          <w:p w:rsidR="00864907" w:rsidRPr="00602323" w:rsidRDefault="00864907">
            <w:pPr>
              <w:rPr>
                <w:rFonts w:ascii="Arial" w:hAnsi="Arial" w:cs="Arial"/>
                <w:sz w:val="16"/>
                <w:szCs w:val="16"/>
              </w:rPr>
            </w:pPr>
            <w:r w:rsidRPr="00602323">
              <w:rPr>
                <w:rFonts w:ascii="Arial" w:hAnsi="Arial" w:cs="Arial"/>
                <w:sz w:val="16"/>
                <w:szCs w:val="16"/>
              </w:rPr>
              <w:t>Выполнение работ по комплексному капитальному ремонту многоквартирных домов</w:t>
            </w:r>
          </w:p>
        </w:tc>
        <w:tc>
          <w:tcPr>
            <w:tcW w:w="1280" w:type="dxa"/>
            <w:shd w:val="clear" w:color="auto" w:fill="auto"/>
            <w:vAlign w:val="center"/>
            <w:hideMark/>
          </w:tcPr>
          <w:p w:rsidR="00864907" w:rsidRPr="00602323" w:rsidRDefault="00864907">
            <w:pPr>
              <w:jc w:val="center"/>
              <w:rPr>
                <w:rFonts w:ascii="Arial" w:hAnsi="Arial" w:cs="Arial"/>
                <w:sz w:val="16"/>
                <w:szCs w:val="16"/>
              </w:rPr>
            </w:pPr>
            <w:r w:rsidRPr="00602323">
              <w:rPr>
                <w:rFonts w:ascii="Arial" w:hAnsi="Arial" w:cs="Arial"/>
                <w:sz w:val="16"/>
                <w:szCs w:val="16"/>
              </w:rPr>
              <w:t>тыс.руб.</w:t>
            </w:r>
          </w:p>
        </w:tc>
        <w:tc>
          <w:tcPr>
            <w:tcW w:w="1129" w:type="dxa"/>
            <w:shd w:val="clear" w:color="auto" w:fill="auto"/>
            <w:noWrap/>
            <w:vAlign w:val="center"/>
            <w:hideMark/>
          </w:tcPr>
          <w:p w:rsidR="00864907" w:rsidRPr="00602323" w:rsidRDefault="00864907" w:rsidP="00A4740B">
            <w:pPr>
              <w:jc w:val="center"/>
              <w:rPr>
                <w:rFonts w:ascii="Arial" w:hAnsi="Arial" w:cs="Arial"/>
                <w:bCs/>
                <w:sz w:val="16"/>
                <w:szCs w:val="16"/>
              </w:rPr>
            </w:pPr>
            <w:r w:rsidRPr="00602323">
              <w:rPr>
                <w:rFonts w:ascii="Arial" w:hAnsi="Arial" w:cs="Arial"/>
                <w:bCs/>
                <w:sz w:val="16"/>
                <w:szCs w:val="16"/>
              </w:rPr>
              <w:t>-</w:t>
            </w:r>
          </w:p>
        </w:tc>
        <w:tc>
          <w:tcPr>
            <w:tcW w:w="1276" w:type="dxa"/>
            <w:shd w:val="clear" w:color="auto" w:fill="auto"/>
            <w:noWrap/>
            <w:vAlign w:val="center"/>
            <w:hideMark/>
          </w:tcPr>
          <w:p w:rsidR="00864907" w:rsidRPr="00602323" w:rsidRDefault="00864907" w:rsidP="00A4740B">
            <w:pPr>
              <w:jc w:val="center"/>
              <w:rPr>
                <w:rFonts w:ascii="Arial" w:hAnsi="Arial" w:cs="Arial"/>
                <w:bCs/>
                <w:sz w:val="16"/>
                <w:szCs w:val="16"/>
                <w:u w:val="single"/>
              </w:rPr>
            </w:pPr>
            <w:r w:rsidRPr="00602323">
              <w:rPr>
                <w:rFonts w:ascii="Arial" w:hAnsi="Arial" w:cs="Arial"/>
                <w:bCs/>
                <w:sz w:val="16"/>
                <w:szCs w:val="16"/>
                <w:u w:val="single"/>
              </w:rPr>
              <w:t>-</w:t>
            </w:r>
          </w:p>
        </w:tc>
        <w:tc>
          <w:tcPr>
            <w:tcW w:w="992" w:type="dxa"/>
            <w:shd w:val="clear" w:color="auto" w:fill="auto"/>
            <w:noWrap/>
            <w:vAlign w:val="center"/>
            <w:hideMark/>
          </w:tcPr>
          <w:p w:rsidR="00864907" w:rsidRPr="00602323" w:rsidRDefault="00864907" w:rsidP="00A4740B">
            <w:pPr>
              <w:jc w:val="center"/>
              <w:rPr>
                <w:rFonts w:ascii="Arial" w:hAnsi="Arial" w:cs="Arial"/>
                <w:sz w:val="16"/>
                <w:szCs w:val="16"/>
              </w:rPr>
            </w:pPr>
            <w:r w:rsidRPr="00602323">
              <w:rPr>
                <w:rFonts w:ascii="Arial" w:hAnsi="Arial" w:cs="Arial"/>
                <w:sz w:val="16"/>
                <w:szCs w:val="16"/>
              </w:rPr>
              <w:t>-</w:t>
            </w:r>
          </w:p>
        </w:tc>
        <w:tc>
          <w:tcPr>
            <w:tcW w:w="1081" w:type="dxa"/>
            <w:shd w:val="clear" w:color="auto" w:fill="auto"/>
            <w:noWrap/>
            <w:vAlign w:val="center"/>
            <w:hideMark/>
          </w:tcPr>
          <w:p w:rsidR="00864907" w:rsidRPr="00602323" w:rsidRDefault="00864907" w:rsidP="00A4740B">
            <w:pPr>
              <w:jc w:val="center"/>
              <w:rPr>
                <w:rFonts w:ascii="Arial" w:hAnsi="Arial" w:cs="Arial"/>
                <w:sz w:val="16"/>
                <w:szCs w:val="16"/>
              </w:rPr>
            </w:pPr>
            <w:r w:rsidRPr="00602323">
              <w:rPr>
                <w:rFonts w:ascii="Arial" w:hAnsi="Arial" w:cs="Arial"/>
                <w:sz w:val="16"/>
                <w:szCs w:val="16"/>
              </w:rPr>
              <w:t>-</w:t>
            </w:r>
          </w:p>
        </w:tc>
        <w:tc>
          <w:tcPr>
            <w:tcW w:w="1243" w:type="dxa"/>
            <w:shd w:val="clear" w:color="auto" w:fill="auto"/>
            <w:noWrap/>
            <w:vAlign w:val="center"/>
            <w:hideMark/>
          </w:tcPr>
          <w:p w:rsidR="00864907" w:rsidRPr="00602323" w:rsidRDefault="00864907" w:rsidP="00A4740B">
            <w:pPr>
              <w:jc w:val="center"/>
              <w:rPr>
                <w:rFonts w:ascii="Arial" w:hAnsi="Arial" w:cs="Arial"/>
                <w:bCs/>
                <w:sz w:val="16"/>
                <w:szCs w:val="16"/>
              </w:rPr>
            </w:pPr>
            <w:r w:rsidRPr="00602323">
              <w:rPr>
                <w:rFonts w:ascii="Arial" w:hAnsi="Arial" w:cs="Arial"/>
                <w:bCs/>
                <w:sz w:val="16"/>
                <w:szCs w:val="16"/>
              </w:rPr>
              <w:t>-</w:t>
            </w:r>
          </w:p>
        </w:tc>
        <w:tc>
          <w:tcPr>
            <w:tcW w:w="1220" w:type="dxa"/>
            <w:shd w:val="clear" w:color="auto" w:fill="auto"/>
            <w:noWrap/>
            <w:vAlign w:val="center"/>
            <w:hideMark/>
          </w:tcPr>
          <w:p w:rsidR="00864907" w:rsidRPr="00602323" w:rsidRDefault="00864907" w:rsidP="00A4740B">
            <w:pPr>
              <w:jc w:val="center"/>
              <w:rPr>
                <w:rFonts w:ascii="Arial" w:hAnsi="Arial" w:cs="Arial"/>
                <w:sz w:val="16"/>
                <w:szCs w:val="16"/>
              </w:rPr>
            </w:pPr>
            <w:r w:rsidRPr="00602323">
              <w:rPr>
                <w:rFonts w:ascii="Arial" w:hAnsi="Arial" w:cs="Arial"/>
                <w:sz w:val="16"/>
                <w:szCs w:val="16"/>
              </w:rPr>
              <w:t>-</w:t>
            </w:r>
          </w:p>
        </w:tc>
        <w:tc>
          <w:tcPr>
            <w:tcW w:w="1701" w:type="dxa"/>
            <w:shd w:val="clear" w:color="auto" w:fill="auto"/>
            <w:noWrap/>
            <w:vAlign w:val="center"/>
            <w:hideMark/>
          </w:tcPr>
          <w:p w:rsidR="00864907" w:rsidRPr="00602323" w:rsidRDefault="00864907" w:rsidP="00A4740B">
            <w:pPr>
              <w:jc w:val="center"/>
              <w:rPr>
                <w:rFonts w:ascii="Arial" w:hAnsi="Arial" w:cs="Arial"/>
                <w:sz w:val="16"/>
                <w:szCs w:val="16"/>
              </w:rPr>
            </w:pPr>
            <w:r w:rsidRPr="00602323">
              <w:rPr>
                <w:rFonts w:ascii="Arial" w:hAnsi="Arial" w:cs="Arial"/>
                <w:sz w:val="16"/>
                <w:szCs w:val="16"/>
              </w:rPr>
              <w:t>-</w:t>
            </w:r>
          </w:p>
        </w:tc>
        <w:tc>
          <w:tcPr>
            <w:tcW w:w="1418" w:type="dxa"/>
            <w:shd w:val="clear" w:color="auto" w:fill="auto"/>
            <w:noWrap/>
            <w:vAlign w:val="center"/>
            <w:hideMark/>
          </w:tcPr>
          <w:p w:rsidR="00864907" w:rsidRPr="00602323" w:rsidRDefault="00864907" w:rsidP="00A4740B">
            <w:pPr>
              <w:jc w:val="center"/>
              <w:rPr>
                <w:rFonts w:ascii="Arial" w:hAnsi="Arial" w:cs="Arial"/>
                <w:sz w:val="16"/>
                <w:szCs w:val="16"/>
              </w:rPr>
            </w:pPr>
            <w:r w:rsidRPr="00602323">
              <w:rPr>
                <w:rFonts w:ascii="Arial" w:hAnsi="Arial" w:cs="Arial"/>
                <w:sz w:val="16"/>
                <w:szCs w:val="16"/>
              </w:rPr>
              <w:t>-</w:t>
            </w:r>
          </w:p>
        </w:tc>
      </w:tr>
      <w:tr w:rsidR="00602323" w:rsidRPr="00602323" w:rsidTr="00A4740B">
        <w:trPr>
          <w:trHeight w:val="405"/>
        </w:trPr>
        <w:tc>
          <w:tcPr>
            <w:tcW w:w="756" w:type="dxa"/>
            <w:shd w:val="clear" w:color="auto" w:fill="auto"/>
            <w:noWrap/>
            <w:vAlign w:val="center"/>
            <w:hideMark/>
          </w:tcPr>
          <w:p w:rsidR="00864907" w:rsidRPr="00602323" w:rsidRDefault="00864907">
            <w:pPr>
              <w:jc w:val="center"/>
              <w:rPr>
                <w:rFonts w:ascii="Arial" w:hAnsi="Arial" w:cs="Arial"/>
                <w:sz w:val="16"/>
                <w:szCs w:val="16"/>
              </w:rPr>
            </w:pPr>
            <w:r w:rsidRPr="00602323">
              <w:rPr>
                <w:rFonts w:ascii="Arial" w:hAnsi="Arial" w:cs="Arial"/>
                <w:sz w:val="16"/>
                <w:szCs w:val="16"/>
              </w:rPr>
              <w:t> </w:t>
            </w:r>
          </w:p>
        </w:tc>
        <w:tc>
          <w:tcPr>
            <w:tcW w:w="3062" w:type="dxa"/>
            <w:shd w:val="clear" w:color="auto" w:fill="auto"/>
            <w:noWrap/>
            <w:vAlign w:val="bottom"/>
            <w:hideMark/>
          </w:tcPr>
          <w:p w:rsidR="00864907" w:rsidRPr="00602323" w:rsidRDefault="00864907">
            <w:pPr>
              <w:jc w:val="center"/>
              <w:rPr>
                <w:rFonts w:ascii="Arial" w:hAnsi="Arial" w:cs="Arial"/>
                <w:sz w:val="16"/>
                <w:szCs w:val="16"/>
              </w:rPr>
            </w:pPr>
            <w:r w:rsidRPr="00602323">
              <w:rPr>
                <w:rFonts w:ascii="Arial" w:hAnsi="Arial" w:cs="Arial"/>
                <w:sz w:val="16"/>
                <w:szCs w:val="16"/>
              </w:rPr>
              <w:t> </w:t>
            </w:r>
          </w:p>
        </w:tc>
        <w:tc>
          <w:tcPr>
            <w:tcW w:w="1280" w:type="dxa"/>
            <w:shd w:val="clear" w:color="auto" w:fill="auto"/>
            <w:noWrap/>
            <w:vAlign w:val="bottom"/>
            <w:hideMark/>
          </w:tcPr>
          <w:p w:rsidR="00864907" w:rsidRPr="00602323" w:rsidRDefault="00864907">
            <w:pPr>
              <w:jc w:val="center"/>
              <w:rPr>
                <w:rFonts w:ascii="Arial" w:hAnsi="Arial" w:cs="Arial"/>
                <w:sz w:val="16"/>
                <w:szCs w:val="16"/>
              </w:rPr>
            </w:pPr>
            <w:r w:rsidRPr="00602323">
              <w:rPr>
                <w:rFonts w:ascii="Arial" w:hAnsi="Arial" w:cs="Arial"/>
                <w:sz w:val="16"/>
                <w:szCs w:val="16"/>
              </w:rPr>
              <w:t>зданий</w:t>
            </w:r>
          </w:p>
        </w:tc>
        <w:tc>
          <w:tcPr>
            <w:tcW w:w="1129" w:type="dxa"/>
            <w:shd w:val="clear" w:color="auto" w:fill="auto"/>
            <w:noWrap/>
            <w:vAlign w:val="center"/>
            <w:hideMark/>
          </w:tcPr>
          <w:p w:rsidR="00864907" w:rsidRPr="00602323" w:rsidRDefault="00864907" w:rsidP="00A4740B">
            <w:pPr>
              <w:jc w:val="center"/>
              <w:rPr>
                <w:rFonts w:ascii="Arial" w:hAnsi="Arial" w:cs="Arial"/>
                <w:bCs/>
                <w:sz w:val="16"/>
                <w:szCs w:val="16"/>
              </w:rPr>
            </w:pPr>
            <w:r w:rsidRPr="00602323">
              <w:rPr>
                <w:rFonts w:ascii="Arial" w:hAnsi="Arial" w:cs="Arial"/>
                <w:bCs/>
                <w:sz w:val="16"/>
                <w:szCs w:val="16"/>
              </w:rPr>
              <w:t>-</w:t>
            </w:r>
          </w:p>
        </w:tc>
        <w:tc>
          <w:tcPr>
            <w:tcW w:w="1276" w:type="dxa"/>
            <w:shd w:val="clear" w:color="auto" w:fill="auto"/>
            <w:noWrap/>
            <w:vAlign w:val="center"/>
            <w:hideMark/>
          </w:tcPr>
          <w:p w:rsidR="00864907" w:rsidRPr="00602323" w:rsidRDefault="00864907" w:rsidP="00A4740B">
            <w:pPr>
              <w:jc w:val="center"/>
              <w:rPr>
                <w:rFonts w:ascii="Arial" w:hAnsi="Arial" w:cs="Arial"/>
                <w:bCs/>
                <w:sz w:val="16"/>
                <w:szCs w:val="16"/>
                <w:u w:val="single"/>
              </w:rPr>
            </w:pPr>
            <w:r w:rsidRPr="00602323">
              <w:rPr>
                <w:rFonts w:ascii="Arial" w:hAnsi="Arial" w:cs="Arial"/>
                <w:bCs/>
                <w:sz w:val="16"/>
                <w:szCs w:val="16"/>
                <w:u w:val="single"/>
              </w:rPr>
              <w:t>-</w:t>
            </w:r>
          </w:p>
        </w:tc>
        <w:tc>
          <w:tcPr>
            <w:tcW w:w="992" w:type="dxa"/>
            <w:shd w:val="clear" w:color="auto" w:fill="auto"/>
            <w:noWrap/>
            <w:vAlign w:val="center"/>
            <w:hideMark/>
          </w:tcPr>
          <w:p w:rsidR="00864907" w:rsidRPr="00602323" w:rsidRDefault="00864907" w:rsidP="00A4740B">
            <w:pPr>
              <w:jc w:val="center"/>
              <w:rPr>
                <w:rFonts w:ascii="Arial" w:hAnsi="Arial" w:cs="Arial"/>
                <w:sz w:val="16"/>
                <w:szCs w:val="16"/>
              </w:rPr>
            </w:pPr>
            <w:r w:rsidRPr="00602323">
              <w:rPr>
                <w:rFonts w:ascii="Arial" w:hAnsi="Arial" w:cs="Arial"/>
                <w:sz w:val="16"/>
                <w:szCs w:val="16"/>
              </w:rPr>
              <w:t>-</w:t>
            </w:r>
          </w:p>
        </w:tc>
        <w:tc>
          <w:tcPr>
            <w:tcW w:w="1081" w:type="dxa"/>
            <w:shd w:val="clear" w:color="auto" w:fill="auto"/>
            <w:noWrap/>
            <w:vAlign w:val="center"/>
            <w:hideMark/>
          </w:tcPr>
          <w:p w:rsidR="00864907" w:rsidRPr="00602323" w:rsidRDefault="00864907" w:rsidP="00A4740B">
            <w:pPr>
              <w:jc w:val="center"/>
              <w:rPr>
                <w:rFonts w:ascii="Arial" w:hAnsi="Arial" w:cs="Arial"/>
                <w:sz w:val="16"/>
                <w:szCs w:val="16"/>
              </w:rPr>
            </w:pPr>
            <w:r w:rsidRPr="00602323">
              <w:rPr>
                <w:rFonts w:ascii="Arial" w:hAnsi="Arial" w:cs="Arial"/>
                <w:sz w:val="16"/>
                <w:szCs w:val="16"/>
              </w:rPr>
              <w:t>-</w:t>
            </w:r>
          </w:p>
        </w:tc>
        <w:tc>
          <w:tcPr>
            <w:tcW w:w="1243" w:type="dxa"/>
            <w:shd w:val="clear" w:color="auto" w:fill="auto"/>
            <w:noWrap/>
            <w:vAlign w:val="center"/>
            <w:hideMark/>
          </w:tcPr>
          <w:p w:rsidR="00864907" w:rsidRPr="00602323" w:rsidRDefault="00864907" w:rsidP="00A4740B">
            <w:pPr>
              <w:jc w:val="center"/>
              <w:rPr>
                <w:rFonts w:ascii="Arial" w:hAnsi="Arial" w:cs="Arial"/>
                <w:bCs/>
                <w:sz w:val="16"/>
                <w:szCs w:val="16"/>
              </w:rPr>
            </w:pPr>
            <w:r w:rsidRPr="00602323">
              <w:rPr>
                <w:rFonts w:ascii="Arial" w:hAnsi="Arial" w:cs="Arial"/>
                <w:bCs/>
                <w:sz w:val="16"/>
                <w:szCs w:val="16"/>
              </w:rPr>
              <w:t>-</w:t>
            </w:r>
          </w:p>
        </w:tc>
        <w:tc>
          <w:tcPr>
            <w:tcW w:w="1220" w:type="dxa"/>
            <w:shd w:val="clear" w:color="auto" w:fill="auto"/>
            <w:noWrap/>
            <w:vAlign w:val="center"/>
            <w:hideMark/>
          </w:tcPr>
          <w:p w:rsidR="00864907" w:rsidRPr="00602323" w:rsidRDefault="00864907" w:rsidP="00A4740B">
            <w:pPr>
              <w:jc w:val="center"/>
              <w:rPr>
                <w:rFonts w:ascii="Arial" w:hAnsi="Arial" w:cs="Arial"/>
                <w:sz w:val="16"/>
                <w:szCs w:val="16"/>
              </w:rPr>
            </w:pPr>
            <w:r w:rsidRPr="00602323">
              <w:rPr>
                <w:rFonts w:ascii="Arial" w:hAnsi="Arial" w:cs="Arial"/>
                <w:sz w:val="16"/>
                <w:szCs w:val="16"/>
              </w:rPr>
              <w:t>-</w:t>
            </w:r>
          </w:p>
        </w:tc>
        <w:tc>
          <w:tcPr>
            <w:tcW w:w="1701" w:type="dxa"/>
            <w:shd w:val="clear" w:color="auto" w:fill="auto"/>
            <w:noWrap/>
            <w:vAlign w:val="center"/>
            <w:hideMark/>
          </w:tcPr>
          <w:p w:rsidR="00864907" w:rsidRPr="00602323" w:rsidRDefault="00864907" w:rsidP="00A4740B">
            <w:pPr>
              <w:jc w:val="center"/>
              <w:rPr>
                <w:rFonts w:ascii="Arial" w:hAnsi="Arial" w:cs="Arial"/>
                <w:sz w:val="16"/>
                <w:szCs w:val="16"/>
              </w:rPr>
            </w:pPr>
            <w:r w:rsidRPr="00602323">
              <w:rPr>
                <w:rFonts w:ascii="Arial" w:hAnsi="Arial" w:cs="Arial"/>
                <w:sz w:val="16"/>
                <w:szCs w:val="16"/>
              </w:rPr>
              <w:t>-</w:t>
            </w:r>
          </w:p>
        </w:tc>
        <w:tc>
          <w:tcPr>
            <w:tcW w:w="1418" w:type="dxa"/>
            <w:shd w:val="clear" w:color="auto" w:fill="auto"/>
            <w:noWrap/>
            <w:vAlign w:val="center"/>
            <w:hideMark/>
          </w:tcPr>
          <w:p w:rsidR="00864907" w:rsidRPr="00602323" w:rsidRDefault="00864907" w:rsidP="00A4740B">
            <w:pPr>
              <w:jc w:val="center"/>
              <w:rPr>
                <w:rFonts w:ascii="Arial" w:hAnsi="Arial" w:cs="Arial"/>
                <w:sz w:val="16"/>
                <w:szCs w:val="16"/>
              </w:rPr>
            </w:pPr>
            <w:r w:rsidRPr="00602323">
              <w:rPr>
                <w:rFonts w:ascii="Arial" w:hAnsi="Arial" w:cs="Arial"/>
                <w:sz w:val="16"/>
                <w:szCs w:val="16"/>
              </w:rPr>
              <w:t>-</w:t>
            </w:r>
          </w:p>
        </w:tc>
      </w:tr>
      <w:tr w:rsidR="00602323" w:rsidRPr="00602323" w:rsidTr="00A4740B">
        <w:trPr>
          <w:trHeight w:val="525"/>
        </w:trPr>
        <w:tc>
          <w:tcPr>
            <w:tcW w:w="756" w:type="dxa"/>
            <w:shd w:val="clear" w:color="auto" w:fill="auto"/>
            <w:vAlign w:val="center"/>
            <w:hideMark/>
          </w:tcPr>
          <w:p w:rsidR="00864907" w:rsidRPr="00602323" w:rsidRDefault="00864907">
            <w:pPr>
              <w:jc w:val="center"/>
              <w:rPr>
                <w:rFonts w:ascii="Arial" w:hAnsi="Arial" w:cs="Arial"/>
                <w:bCs/>
                <w:sz w:val="16"/>
                <w:szCs w:val="16"/>
              </w:rPr>
            </w:pPr>
            <w:r w:rsidRPr="00602323">
              <w:rPr>
                <w:rFonts w:ascii="Arial" w:hAnsi="Arial" w:cs="Arial"/>
                <w:bCs/>
                <w:sz w:val="16"/>
                <w:szCs w:val="16"/>
              </w:rPr>
              <w:t>2.2.</w:t>
            </w:r>
          </w:p>
        </w:tc>
        <w:tc>
          <w:tcPr>
            <w:tcW w:w="12984" w:type="dxa"/>
            <w:gridSpan w:val="9"/>
            <w:shd w:val="clear" w:color="auto" w:fill="auto"/>
            <w:vAlign w:val="center"/>
            <w:hideMark/>
          </w:tcPr>
          <w:p w:rsidR="00864907" w:rsidRPr="00602323" w:rsidRDefault="00864907">
            <w:pPr>
              <w:rPr>
                <w:rFonts w:ascii="Arial" w:hAnsi="Arial" w:cs="Arial"/>
                <w:bCs/>
                <w:sz w:val="16"/>
                <w:szCs w:val="16"/>
              </w:rPr>
            </w:pPr>
            <w:r w:rsidRPr="00602323">
              <w:rPr>
                <w:rFonts w:ascii="Arial" w:hAnsi="Arial" w:cs="Arial"/>
                <w:bCs/>
                <w:sz w:val="16"/>
                <w:szCs w:val="16"/>
              </w:rPr>
              <w:t>Реализацию мероприятий по ремонту жилых помещений и сносу аварийных жилых домов</w:t>
            </w:r>
          </w:p>
        </w:tc>
        <w:tc>
          <w:tcPr>
            <w:tcW w:w="1418" w:type="dxa"/>
            <w:shd w:val="clear" w:color="auto" w:fill="auto"/>
            <w:noWrap/>
            <w:vAlign w:val="bottom"/>
            <w:hideMark/>
          </w:tcPr>
          <w:p w:rsidR="00864907" w:rsidRPr="00602323" w:rsidRDefault="00864907">
            <w:pPr>
              <w:rPr>
                <w:rFonts w:ascii="Arial" w:hAnsi="Arial" w:cs="Arial"/>
                <w:sz w:val="16"/>
                <w:szCs w:val="16"/>
              </w:rPr>
            </w:pPr>
            <w:r w:rsidRPr="00602323">
              <w:rPr>
                <w:rFonts w:ascii="Arial" w:hAnsi="Arial" w:cs="Arial"/>
                <w:sz w:val="16"/>
                <w:szCs w:val="16"/>
              </w:rPr>
              <w:t> </w:t>
            </w:r>
          </w:p>
        </w:tc>
      </w:tr>
      <w:tr w:rsidR="00602323" w:rsidRPr="00602323" w:rsidTr="00A4740B">
        <w:trPr>
          <w:trHeight w:val="630"/>
        </w:trPr>
        <w:tc>
          <w:tcPr>
            <w:tcW w:w="756" w:type="dxa"/>
            <w:shd w:val="clear" w:color="auto" w:fill="auto"/>
            <w:noWrap/>
            <w:vAlign w:val="center"/>
            <w:hideMark/>
          </w:tcPr>
          <w:p w:rsidR="00864907" w:rsidRPr="00602323" w:rsidRDefault="00864907">
            <w:pPr>
              <w:jc w:val="center"/>
              <w:rPr>
                <w:rFonts w:ascii="Arial" w:hAnsi="Arial" w:cs="Arial"/>
                <w:sz w:val="16"/>
                <w:szCs w:val="16"/>
              </w:rPr>
            </w:pPr>
            <w:r w:rsidRPr="00602323">
              <w:rPr>
                <w:rFonts w:ascii="Arial" w:hAnsi="Arial" w:cs="Arial"/>
                <w:sz w:val="16"/>
                <w:szCs w:val="16"/>
              </w:rPr>
              <w:t>2.2.1.</w:t>
            </w:r>
          </w:p>
        </w:tc>
        <w:tc>
          <w:tcPr>
            <w:tcW w:w="3062" w:type="dxa"/>
            <w:shd w:val="clear" w:color="auto" w:fill="auto"/>
            <w:vAlign w:val="bottom"/>
            <w:hideMark/>
          </w:tcPr>
          <w:p w:rsidR="00864907" w:rsidRPr="00602323" w:rsidRDefault="00864907">
            <w:pPr>
              <w:rPr>
                <w:rFonts w:ascii="Arial" w:hAnsi="Arial" w:cs="Arial"/>
                <w:sz w:val="16"/>
                <w:szCs w:val="16"/>
              </w:rPr>
            </w:pPr>
            <w:r w:rsidRPr="00602323">
              <w:rPr>
                <w:rFonts w:ascii="Arial" w:hAnsi="Arial" w:cs="Arial"/>
                <w:sz w:val="16"/>
                <w:szCs w:val="16"/>
              </w:rPr>
              <w:t>Снос выселенных аварийных и ветхих строений</w:t>
            </w:r>
          </w:p>
        </w:tc>
        <w:tc>
          <w:tcPr>
            <w:tcW w:w="1280" w:type="dxa"/>
            <w:shd w:val="clear" w:color="auto" w:fill="auto"/>
            <w:vAlign w:val="center"/>
            <w:hideMark/>
          </w:tcPr>
          <w:p w:rsidR="00864907" w:rsidRPr="00602323" w:rsidRDefault="00864907">
            <w:pPr>
              <w:jc w:val="center"/>
              <w:rPr>
                <w:rFonts w:ascii="Arial" w:hAnsi="Arial" w:cs="Arial"/>
                <w:sz w:val="16"/>
                <w:szCs w:val="16"/>
              </w:rPr>
            </w:pPr>
            <w:r w:rsidRPr="00602323">
              <w:rPr>
                <w:rFonts w:ascii="Arial" w:hAnsi="Arial" w:cs="Arial"/>
                <w:sz w:val="16"/>
                <w:szCs w:val="16"/>
              </w:rPr>
              <w:t>тыс.руб.</w:t>
            </w:r>
          </w:p>
        </w:tc>
        <w:tc>
          <w:tcPr>
            <w:tcW w:w="1129" w:type="dxa"/>
            <w:shd w:val="clear" w:color="000000" w:fill="FFFFFF"/>
            <w:noWrap/>
            <w:vAlign w:val="center"/>
            <w:hideMark/>
          </w:tcPr>
          <w:p w:rsidR="00864907" w:rsidRPr="00602323" w:rsidRDefault="00864907" w:rsidP="00A4740B">
            <w:pPr>
              <w:jc w:val="center"/>
              <w:rPr>
                <w:rFonts w:ascii="Arial" w:hAnsi="Arial" w:cs="Arial"/>
                <w:bCs/>
                <w:sz w:val="16"/>
                <w:szCs w:val="16"/>
              </w:rPr>
            </w:pPr>
            <w:r w:rsidRPr="00602323">
              <w:rPr>
                <w:rFonts w:ascii="Arial" w:hAnsi="Arial" w:cs="Arial"/>
                <w:bCs/>
                <w:sz w:val="16"/>
                <w:szCs w:val="16"/>
              </w:rPr>
              <w:t>84 116,1</w:t>
            </w:r>
          </w:p>
        </w:tc>
        <w:tc>
          <w:tcPr>
            <w:tcW w:w="1276" w:type="dxa"/>
            <w:shd w:val="clear" w:color="000000" w:fill="FFFFFF"/>
            <w:noWrap/>
            <w:vAlign w:val="center"/>
            <w:hideMark/>
          </w:tcPr>
          <w:p w:rsidR="00864907" w:rsidRPr="00602323" w:rsidRDefault="00864907" w:rsidP="00A4740B">
            <w:pPr>
              <w:jc w:val="center"/>
              <w:rPr>
                <w:rFonts w:ascii="Arial" w:hAnsi="Arial" w:cs="Arial"/>
                <w:bCs/>
                <w:sz w:val="16"/>
                <w:szCs w:val="16"/>
                <w:u w:val="single"/>
              </w:rPr>
            </w:pPr>
            <w:r w:rsidRPr="00602323">
              <w:rPr>
                <w:rFonts w:ascii="Arial" w:hAnsi="Arial" w:cs="Arial"/>
                <w:bCs/>
                <w:sz w:val="16"/>
                <w:szCs w:val="16"/>
                <w:u w:val="single"/>
              </w:rPr>
              <w:t>20 592,2</w:t>
            </w:r>
          </w:p>
        </w:tc>
        <w:tc>
          <w:tcPr>
            <w:tcW w:w="992" w:type="dxa"/>
            <w:shd w:val="clear" w:color="000000" w:fill="FFFFFF"/>
            <w:noWrap/>
            <w:vAlign w:val="center"/>
            <w:hideMark/>
          </w:tcPr>
          <w:p w:rsidR="00864907" w:rsidRPr="00602323" w:rsidRDefault="00864907" w:rsidP="00A4740B">
            <w:pPr>
              <w:jc w:val="center"/>
              <w:rPr>
                <w:rFonts w:ascii="Arial" w:hAnsi="Arial" w:cs="Arial"/>
                <w:sz w:val="16"/>
                <w:szCs w:val="16"/>
              </w:rPr>
            </w:pPr>
            <w:r w:rsidRPr="00602323">
              <w:rPr>
                <w:rFonts w:ascii="Arial" w:hAnsi="Arial" w:cs="Arial"/>
                <w:sz w:val="16"/>
                <w:szCs w:val="16"/>
              </w:rPr>
              <w:t>-</w:t>
            </w:r>
          </w:p>
        </w:tc>
        <w:tc>
          <w:tcPr>
            <w:tcW w:w="1081" w:type="dxa"/>
            <w:shd w:val="clear" w:color="000000" w:fill="FFFFFF"/>
            <w:noWrap/>
            <w:vAlign w:val="center"/>
            <w:hideMark/>
          </w:tcPr>
          <w:p w:rsidR="00864907" w:rsidRPr="00602323" w:rsidRDefault="00864907" w:rsidP="00A4740B">
            <w:pPr>
              <w:jc w:val="center"/>
              <w:rPr>
                <w:rFonts w:ascii="Arial" w:hAnsi="Arial" w:cs="Arial"/>
                <w:sz w:val="16"/>
                <w:szCs w:val="16"/>
              </w:rPr>
            </w:pPr>
            <w:r w:rsidRPr="00602323">
              <w:rPr>
                <w:rFonts w:ascii="Arial" w:hAnsi="Arial" w:cs="Arial"/>
                <w:sz w:val="16"/>
                <w:szCs w:val="16"/>
              </w:rPr>
              <w:t>20 592,2</w:t>
            </w:r>
          </w:p>
        </w:tc>
        <w:tc>
          <w:tcPr>
            <w:tcW w:w="1243" w:type="dxa"/>
            <w:shd w:val="clear" w:color="000000" w:fill="FFFFFF"/>
            <w:noWrap/>
            <w:vAlign w:val="center"/>
            <w:hideMark/>
          </w:tcPr>
          <w:p w:rsidR="00864907" w:rsidRPr="00602323" w:rsidRDefault="00864907" w:rsidP="00A4740B">
            <w:pPr>
              <w:jc w:val="center"/>
              <w:rPr>
                <w:rFonts w:ascii="Arial" w:hAnsi="Arial" w:cs="Arial"/>
                <w:bCs/>
                <w:sz w:val="16"/>
                <w:szCs w:val="16"/>
                <w:u w:val="single"/>
              </w:rPr>
            </w:pPr>
            <w:r w:rsidRPr="00602323">
              <w:rPr>
                <w:rFonts w:ascii="Arial" w:hAnsi="Arial" w:cs="Arial"/>
                <w:bCs/>
                <w:sz w:val="16"/>
                <w:szCs w:val="16"/>
                <w:u w:val="single"/>
              </w:rPr>
              <w:t>63 523,9</w:t>
            </w:r>
          </w:p>
        </w:tc>
        <w:tc>
          <w:tcPr>
            <w:tcW w:w="1220" w:type="dxa"/>
            <w:shd w:val="clear" w:color="000000" w:fill="FFFFFF"/>
            <w:noWrap/>
            <w:vAlign w:val="center"/>
            <w:hideMark/>
          </w:tcPr>
          <w:p w:rsidR="00864907" w:rsidRPr="00602323" w:rsidRDefault="00864907" w:rsidP="00A4740B">
            <w:pPr>
              <w:jc w:val="center"/>
              <w:rPr>
                <w:rFonts w:ascii="Arial" w:hAnsi="Arial" w:cs="Arial"/>
                <w:sz w:val="16"/>
                <w:szCs w:val="16"/>
              </w:rPr>
            </w:pPr>
            <w:r w:rsidRPr="00602323">
              <w:rPr>
                <w:rFonts w:ascii="Arial" w:hAnsi="Arial" w:cs="Arial"/>
                <w:sz w:val="16"/>
                <w:szCs w:val="16"/>
              </w:rPr>
              <w:t>20 692,2</w:t>
            </w:r>
          </w:p>
        </w:tc>
        <w:tc>
          <w:tcPr>
            <w:tcW w:w="1701" w:type="dxa"/>
            <w:shd w:val="clear" w:color="000000" w:fill="FFFFFF"/>
            <w:noWrap/>
            <w:vAlign w:val="center"/>
            <w:hideMark/>
          </w:tcPr>
          <w:p w:rsidR="00864907" w:rsidRPr="00602323" w:rsidRDefault="00864907" w:rsidP="00A4740B">
            <w:pPr>
              <w:jc w:val="center"/>
              <w:rPr>
                <w:rFonts w:ascii="Arial" w:hAnsi="Arial" w:cs="Arial"/>
                <w:sz w:val="16"/>
                <w:szCs w:val="16"/>
              </w:rPr>
            </w:pPr>
            <w:r w:rsidRPr="00602323">
              <w:rPr>
                <w:rFonts w:ascii="Arial" w:hAnsi="Arial" w:cs="Arial"/>
                <w:sz w:val="16"/>
                <w:szCs w:val="16"/>
              </w:rPr>
              <w:t>42 831,7</w:t>
            </w:r>
          </w:p>
        </w:tc>
        <w:tc>
          <w:tcPr>
            <w:tcW w:w="1418" w:type="dxa"/>
            <w:shd w:val="clear" w:color="auto" w:fill="auto"/>
            <w:noWrap/>
            <w:vAlign w:val="center"/>
            <w:hideMark/>
          </w:tcPr>
          <w:p w:rsidR="00864907" w:rsidRPr="00602323" w:rsidRDefault="00864907" w:rsidP="00A4740B">
            <w:pPr>
              <w:jc w:val="center"/>
              <w:rPr>
                <w:rFonts w:ascii="Arial" w:hAnsi="Arial" w:cs="Arial"/>
                <w:sz w:val="16"/>
                <w:szCs w:val="16"/>
              </w:rPr>
            </w:pPr>
            <w:r w:rsidRPr="00602323">
              <w:rPr>
                <w:rFonts w:ascii="Arial" w:hAnsi="Arial" w:cs="Arial"/>
                <w:sz w:val="16"/>
                <w:szCs w:val="16"/>
              </w:rPr>
              <w:t>-</w:t>
            </w:r>
          </w:p>
        </w:tc>
      </w:tr>
      <w:tr w:rsidR="00602323" w:rsidRPr="00602323" w:rsidTr="00A4740B">
        <w:trPr>
          <w:trHeight w:val="405"/>
        </w:trPr>
        <w:tc>
          <w:tcPr>
            <w:tcW w:w="756" w:type="dxa"/>
            <w:shd w:val="clear" w:color="auto" w:fill="auto"/>
            <w:noWrap/>
            <w:vAlign w:val="center"/>
            <w:hideMark/>
          </w:tcPr>
          <w:p w:rsidR="00864907" w:rsidRPr="00602323" w:rsidRDefault="00864907">
            <w:pPr>
              <w:jc w:val="center"/>
              <w:rPr>
                <w:rFonts w:ascii="Arial" w:hAnsi="Arial" w:cs="Arial"/>
                <w:sz w:val="16"/>
                <w:szCs w:val="16"/>
              </w:rPr>
            </w:pPr>
            <w:r w:rsidRPr="00602323">
              <w:rPr>
                <w:rFonts w:ascii="Arial" w:hAnsi="Arial" w:cs="Arial"/>
                <w:sz w:val="16"/>
                <w:szCs w:val="16"/>
              </w:rPr>
              <w:t> </w:t>
            </w:r>
          </w:p>
        </w:tc>
        <w:tc>
          <w:tcPr>
            <w:tcW w:w="3062" w:type="dxa"/>
            <w:shd w:val="clear" w:color="auto" w:fill="auto"/>
            <w:noWrap/>
            <w:vAlign w:val="bottom"/>
            <w:hideMark/>
          </w:tcPr>
          <w:p w:rsidR="00864907" w:rsidRPr="00602323" w:rsidRDefault="00864907">
            <w:pPr>
              <w:jc w:val="center"/>
              <w:rPr>
                <w:rFonts w:ascii="Arial" w:hAnsi="Arial" w:cs="Arial"/>
                <w:sz w:val="16"/>
                <w:szCs w:val="16"/>
              </w:rPr>
            </w:pPr>
            <w:r w:rsidRPr="00602323">
              <w:rPr>
                <w:rFonts w:ascii="Arial" w:hAnsi="Arial" w:cs="Arial"/>
                <w:sz w:val="16"/>
                <w:szCs w:val="16"/>
              </w:rPr>
              <w:t> </w:t>
            </w:r>
          </w:p>
        </w:tc>
        <w:tc>
          <w:tcPr>
            <w:tcW w:w="1280" w:type="dxa"/>
            <w:shd w:val="clear" w:color="auto" w:fill="auto"/>
            <w:noWrap/>
            <w:vAlign w:val="bottom"/>
            <w:hideMark/>
          </w:tcPr>
          <w:p w:rsidR="00864907" w:rsidRPr="00602323" w:rsidRDefault="00864907">
            <w:pPr>
              <w:jc w:val="center"/>
              <w:rPr>
                <w:rFonts w:ascii="Arial" w:hAnsi="Arial" w:cs="Arial"/>
                <w:sz w:val="16"/>
                <w:szCs w:val="16"/>
              </w:rPr>
            </w:pPr>
            <w:r w:rsidRPr="00602323">
              <w:rPr>
                <w:rFonts w:ascii="Arial" w:hAnsi="Arial" w:cs="Arial"/>
                <w:sz w:val="16"/>
                <w:szCs w:val="16"/>
              </w:rPr>
              <w:t>зданий</w:t>
            </w:r>
          </w:p>
        </w:tc>
        <w:tc>
          <w:tcPr>
            <w:tcW w:w="1129" w:type="dxa"/>
            <w:shd w:val="clear" w:color="000000" w:fill="FFFFFF"/>
            <w:noWrap/>
            <w:vAlign w:val="center"/>
            <w:hideMark/>
          </w:tcPr>
          <w:p w:rsidR="00864907" w:rsidRPr="00602323" w:rsidRDefault="00864907" w:rsidP="00A4740B">
            <w:pPr>
              <w:jc w:val="center"/>
              <w:rPr>
                <w:rFonts w:ascii="Arial" w:hAnsi="Arial" w:cs="Arial"/>
                <w:bCs/>
                <w:sz w:val="16"/>
                <w:szCs w:val="16"/>
              </w:rPr>
            </w:pPr>
            <w:r w:rsidRPr="00602323">
              <w:rPr>
                <w:rFonts w:ascii="Arial" w:hAnsi="Arial" w:cs="Arial"/>
                <w:bCs/>
                <w:sz w:val="16"/>
                <w:szCs w:val="16"/>
              </w:rPr>
              <w:t>5</w:t>
            </w:r>
          </w:p>
        </w:tc>
        <w:tc>
          <w:tcPr>
            <w:tcW w:w="1276" w:type="dxa"/>
            <w:shd w:val="clear" w:color="000000" w:fill="FFFFFF"/>
            <w:noWrap/>
            <w:vAlign w:val="center"/>
            <w:hideMark/>
          </w:tcPr>
          <w:p w:rsidR="00864907" w:rsidRPr="00602323" w:rsidRDefault="00864907" w:rsidP="00A4740B">
            <w:pPr>
              <w:jc w:val="center"/>
              <w:rPr>
                <w:rFonts w:ascii="Arial" w:hAnsi="Arial" w:cs="Arial"/>
                <w:bCs/>
                <w:sz w:val="16"/>
                <w:szCs w:val="16"/>
                <w:u w:val="single"/>
              </w:rPr>
            </w:pPr>
            <w:r w:rsidRPr="00602323">
              <w:rPr>
                <w:rFonts w:ascii="Arial" w:hAnsi="Arial" w:cs="Arial"/>
                <w:bCs/>
                <w:sz w:val="16"/>
                <w:szCs w:val="16"/>
                <w:u w:val="single"/>
              </w:rPr>
              <w:t>2</w:t>
            </w:r>
          </w:p>
        </w:tc>
        <w:tc>
          <w:tcPr>
            <w:tcW w:w="992" w:type="dxa"/>
            <w:shd w:val="clear" w:color="000000" w:fill="FFFFFF"/>
            <w:noWrap/>
            <w:vAlign w:val="center"/>
            <w:hideMark/>
          </w:tcPr>
          <w:p w:rsidR="00864907" w:rsidRPr="00602323" w:rsidRDefault="00864907" w:rsidP="00A4740B">
            <w:pPr>
              <w:jc w:val="center"/>
              <w:rPr>
                <w:rFonts w:ascii="Arial" w:hAnsi="Arial" w:cs="Arial"/>
                <w:sz w:val="16"/>
                <w:szCs w:val="16"/>
              </w:rPr>
            </w:pPr>
            <w:r w:rsidRPr="00602323">
              <w:rPr>
                <w:rFonts w:ascii="Arial" w:hAnsi="Arial" w:cs="Arial"/>
                <w:sz w:val="16"/>
                <w:szCs w:val="16"/>
              </w:rPr>
              <w:t>-</w:t>
            </w:r>
          </w:p>
        </w:tc>
        <w:tc>
          <w:tcPr>
            <w:tcW w:w="1081" w:type="dxa"/>
            <w:shd w:val="clear" w:color="000000" w:fill="FFFFFF"/>
            <w:noWrap/>
            <w:vAlign w:val="center"/>
            <w:hideMark/>
          </w:tcPr>
          <w:p w:rsidR="00864907" w:rsidRPr="00602323" w:rsidRDefault="00864907" w:rsidP="00A4740B">
            <w:pPr>
              <w:jc w:val="center"/>
              <w:rPr>
                <w:rFonts w:ascii="Arial" w:hAnsi="Arial" w:cs="Arial"/>
                <w:sz w:val="16"/>
                <w:szCs w:val="16"/>
              </w:rPr>
            </w:pPr>
            <w:r w:rsidRPr="00602323">
              <w:rPr>
                <w:rFonts w:ascii="Arial" w:hAnsi="Arial" w:cs="Arial"/>
                <w:sz w:val="16"/>
                <w:szCs w:val="16"/>
              </w:rPr>
              <w:t>2</w:t>
            </w:r>
          </w:p>
        </w:tc>
        <w:tc>
          <w:tcPr>
            <w:tcW w:w="1243" w:type="dxa"/>
            <w:shd w:val="clear" w:color="000000" w:fill="FFFFFF"/>
            <w:noWrap/>
            <w:vAlign w:val="center"/>
            <w:hideMark/>
          </w:tcPr>
          <w:p w:rsidR="00864907" w:rsidRPr="00602323" w:rsidRDefault="00864907" w:rsidP="00A4740B">
            <w:pPr>
              <w:jc w:val="center"/>
              <w:rPr>
                <w:rFonts w:ascii="Arial" w:hAnsi="Arial" w:cs="Arial"/>
                <w:bCs/>
                <w:sz w:val="16"/>
                <w:szCs w:val="16"/>
                <w:u w:val="single"/>
              </w:rPr>
            </w:pPr>
            <w:r w:rsidRPr="00602323">
              <w:rPr>
                <w:rFonts w:ascii="Arial" w:hAnsi="Arial" w:cs="Arial"/>
                <w:bCs/>
                <w:sz w:val="16"/>
                <w:szCs w:val="16"/>
                <w:u w:val="single"/>
              </w:rPr>
              <w:t>3</w:t>
            </w:r>
          </w:p>
        </w:tc>
        <w:tc>
          <w:tcPr>
            <w:tcW w:w="1220" w:type="dxa"/>
            <w:shd w:val="clear" w:color="000000" w:fill="FFFFFF"/>
            <w:noWrap/>
            <w:vAlign w:val="center"/>
            <w:hideMark/>
          </w:tcPr>
          <w:p w:rsidR="00864907" w:rsidRPr="00602323" w:rsidRDefault="00864907" w:rsidP="00A4740B">
            <w:pPr>
              <w:jc w:val="center"/>
              <w:rPr>
                <w:rFonts w:ascii="Arial" w:hAnsi="Arial" w:cs="Arial"/>
                <w:sz w:val="16"/>
                <w:szCs w:val="16"/>
              </w:rPr>
            </w:pPr>
            <w:r w:rsidRPr="00602323">
              <w:rPr>
                <w:rFonts w:ascii="Arial" w:hAnsi="Arial" w:cs="Arial"/>
                <w:sz w:val="16"/>
                <w:szCs w:val="16"/>
              </w:rPr>
              <w:t>1</w:t>
            </w:r>
          </w:p>
        </w:tc>
        <w:tc>
          <w:tcPr>
            <w:tcW w:w="1701" w:type="dxa"/>
            <w:shd w:val="clear" w:color="000000" w:fill="FFFFFF"/>
            <w:noWrap/>
            <w:vAlign w:val="center"/>
            <w:hideMark/>
          </w:tcPr>
          <w:p w:rsidR="00864907" w:rsidRPr="00602323" w:rsidRDefault="00864907" w:rsidP="00A4740B">
            <w:pPr>
              <w:jc w:val="center"/>
              <w:rPr>
                <w:rFonts w:ascii="Arial" w:hAnsi="Arial" w:cs="Arial"/>
                <w:sz w:val="16"/>
                <w:szCs w:val="16"/>
              </w:rPr>
            </w:pPr>
            <w:r w:rsidRPr="00602323">
              <w:rPr>
                <w:rFonts w:ascii="Arial" w:hAnsi="Arial" w:cs="Arial"/>
                <w:sz w:val="16"/>
                <w:szCs w:val="16"/>
              </w:rPr>
              <w:t>2</w:t>
            </w:r>
          </w:p>
        </w:tc>
        <w:tc>
          <w:tcPr>
            <w:tcW w:w="1418" w:type="dxa"/>
            <w:shd w:val="clear" w:color="auto" w:fill="auto"/>
            <w:noWrap/>
            <w:vAlign w:val="center"/>
            <w:hideMark/>
          </w:tcPr>
          <w:p w:rsidR="00864907" w:rsidRPr="00602323" w:rsidRDefault="00864907" w:rsidP="00A4740B">
            <w:pPr>
              <w:jc w:val="center"/>
              <w:rPr>
                <w:rFonts w:ascii="Arial" w:hAnsi="Arial" w:cs="Arial"/>
                <w:sz w:val="16"/>
                <w:szCs w:val="16"/>
              </w:rPr>
            </w:pPr>
            <w:r w:rsidRPr="00602323">
              <w:rPr>
                <w:rFonts w:ascii="Arial" w:hAnsi="Arial" w:cs="Arial"/>
                <w:sz w:val="16"/>
                <w:szCs w:val="16"/>
              </w:rPr>
              <w:t>-</w:t>
            </w:r>
          </w:p>
        </w:tc>
      </w:tr>
      <w:tr w:rsidR="00602323" w:rsidRPr="00602323" w:rsidTr="00A4740B">
        <w:trPr>
          <w:trHeight w:val="630"/>
        </w:trPr>
        <w:tc>
          <w:tcPr>
            <w:tcW w:w="756" w:type="dxa"/>
            <w:shd w:val="clear" w:color="auto" w:fill="auto"/>
            <w:noWrap/>
            <w:vAlign w:val="center"/>
            <w:hideMark/>
          </w:tcPr>
          <w:p w:rsidR="00864907" w:rsidRPr="00602323" w:rsidRDefault="00864907">
            <w:pPr>
              <w:jc w:val="center"/>
              <w:rPr>
                <w:rFonts w:ascii="Arial" w:hAnsi="Arial" w:cs="Arial"/>
                <w:sz w:val="16"/>
                <w:szCs w:val="16"/>
              </w:rPr>
            </w:pPr>
            <w:r w:rsidRPr="00602323">
              <w:rPr>
                <w:rFonts w:ascii="Arial" w:hAnsi="Arial" w:cs="Arial"/>
                <w:sz w:val="16"/>
                <w:szCs w:val="16"/>
              </w:rPr>
              <w:t>2.2.2.</w:t>
            </w:r>
          </w:p>
        </w:tc>
        <w:tc>
          <w:tcPr>
            <w:tcW w:w="3062" w:type="dxa"/>
            <w:shd w:val="clear" w:color="auto" w:fill="auto"/>
            <w:vAlign w:val="bottom"/>
            <w:hideMark/>
          </w:tcPr>
          <w:p w:rsidR="00864907" w:rsidRPr="00602323" w:rsidRDefault="00864907">
            <w:pPr>
              <w:rPr>
                <w:rFonts w:ascii="Arial" w:hAnsi="Arial" w:cs="Arial"/>
                <w:sz w:val="16"/>
                <w:szCs w:val="16"/>
              </w:rPr>
            </w:pPr>
            <w:r w:rsidRPr="00602323">
              <w:rPr>
                <w:rFonts w:ascii="Arial" w:hAnsi="Arial" w:cs="Arial"/>
                <w:sz w:val="16"/>
                <w:szCs w:val="16"/>
              </w:rPr>
              <w:t>Ремонт квартир под переселение из аварийного и ветхого жилищного фонда</w:t>
            </w:r>
          </w:p>
        </w:tc>
        <w:tc>
          <w:tcPr>
            <w:tcW w:w="1280" w:type="dxa"/>
            <w:shd w:val="clear" w:color="auto" w:fill="auto"/>
            <w:vAlign w:val="center"/>
            <w:hideMark/>
          </w:tcPr>
          <w:p w:rsidR="00864907" w:rsidRPr="00602323" w:rsidRDefault="00864907">
            <w:pPr>
              <w:jc w:val="center"/>
              <w:rPr>
                <w:rFonts w:ascii="Arial" w:hAnsi="Arial" w:cs="Arial"/>
                <w:sz w:val="16"/>
                <w:szCs w:val="16"/>
              </w:rPr>
            </w:pPr>
            <w:r w:rsidRPr="00602323">
              <w:rPr>
                <w:rFonts w:ascii="Arial" w:hAnsi="Arial" w:cs="Arial"/>
                <w:sz w:val="16"/>
                <w:szCs w:val="16"/>
              </w:rPr>
              <w:t>тыс.руб.</w:t>
            </w:r>
          </w:p>
        </w:tc>
        <w:tc>
          <w:tcPr>
            <w:tcW w:w="1129" w:type="dxa"/>
            <w:shd w:val="clear" w:color="000000" w:fill="FFFFFF"/>
            <w:noWrap/>
            <w:vAlign w:val="center"/>
            <w:hideMark/>
          </w:tcPr>
          <w:p w:rsidR="00864907" w:rsidRPr="00602323" w:rsidRDefault="00864907" w:rsidP="00A4740B">
            <w:pPr>
              <w:jc w:val="center"/>
              <w:rPr>
                <w:rFonts w:ascii="Arial" w:hAnsi="Arial" w:cs="Arial"/>
                <w:bCs/>
                <w:sz w:val="16"/>
                <w:szCs w:val="16"/>
              </w:rPr>
            </w:pPr>
            <w:r w:rsidRPr="00602323">
              <w:rPr>
                <w:rFonts w:ascii="Arial" w:hAnsi="Arial" w:cs="Arial"/>
                <w:bCs/>
                <w:sz w:val="16"/>
                <w:szCs w:val="16"/>
              </w:rPr>
              <w:t>320 089,4</w:t>
            </w:r>
          </w:p>
        </w:tc>
        <w:tc>
          <w:tcPr>
            <w:tcW w:w="1276" w:type="dxa"/>
            <w:shd w:val="clear" w:color="000000" w:fill="FFFFFF"/>
            <w:noWrap/>
            <w:vAlign w:val="center"/>
            <w:hideMark/>
          </w:tcPr>
          <w:p w:rsidR="00864907" w:rsidRPr="00602323" w:rsidRDefault="00864907" w:rsidP="00A4740B">
            <w:pPr>
              <w:jc w:val="center"/>
              <w:rPr>
                <w:rFonts w:ascii="Arial" w:hAnsi="Arial" w:cs="Arial"/>
                <w:bCs/>
                <w:sz w:val="16"/>
                <w:szCs w:val="16"/>
                <w:u w:val="single"/>
              </w:rPr>
            </w:pPr>
            <w:r w:rsidRPr="00602323">
              <w:rPr>
                <w:rFonts w:ascii="Arial" w:hAnsi="Arial" w:cs="Arial"/>
                <w:bCs/>
                <w:sz w:val="16"/>
                <w:szCs w:val="16"/>
                <w:u w:val="single"/>
              </w:rPr>
              <w:t>198 627,3</w:t>
            </w:r>
          </w:p>
        </w:tc>
        <w:tc>
          <w:tcPr>
            <w:tcW w:w="992" w:type="dxa"/>
            <w:shd w:val="clear" w:color="000000" w:fill="FFFFFF"/>
            <w:noWrap/>
            <w:vAlign w:val="center"/>
            <w:hideMark/>
          </w:tcPr>
          <w:p w:rsidR="00864907" w:rsidRPr="00602323" w:rsidRDefault="00864907" w:rsidP="00A4740B">
            <w:pPr>
              <w:jc w:val="center"/>
              <w:rPr>
                <w:rFonts w:ascii="Arial" w:hAnsi="Arial" w:cs="Arial"/>
                <w:sz w:val="16"/>
                <w:szCs w:val="16"/>
              </w:rPr>
            </w:pPr>
            <w:r w:rsidRPr="00602323">
              <w:rPr>
                <w:rFonts w:ascii="Arial" w:hAnsi="Arial" w:cs="Arial"/>
                <w:sz w:val="16"/>
                <w:szCs w:val="16"/>
              </w:rPr>
              <w:t>80 080,0</w:t>
            </w:r>
          </w:p>
        </w:tc>
        <w:tc>
          <w:tcPr>
            <w:tcW w:w="1081" w:type="dxa"/>
            <w:shd w:val="clear" w:color="000000" w:fill="FFFFFF"/>
            <w:noWrap/>
            <w:vAlign w:val="center"/>
            <w:hideMark/>
          </w:tcPr>
          <w:p w:rsidR="00864907" w:rsidRPr="00602323" w:rsidRDefault="00864907" w:rsidP="00A4740B">
            <w:pPr>
              <w:jc w:val="center"/>
              <w:rPr>
                <w:rFonts w:ascii="Arial" w:hAnsi="Arial" w:cs="Arial"/>
                <w:sz w:val="16"/>
                <w:szCs w:val="16"/>
              </w:rPr>
            </w:pPr>
            <w:r w:rsidRPr="00602323">
              <w:rPr>
                <w:rFonts w:ascii="Arial" w:hAnsi="Arial" w:cs="Arial"/>
                <w:sz w:val="16"/>
                <w:szCs w:val="16"/>
              </w:rPr>
              <w:t>118 547,3</w:t>
            </w:r>
          </w:p>
        </w:tc>
        <w:tc>
          <w:tcPr>
            <w:tcW w:w="1243" w:type="dxa"/>
            <w:shd w:val="clear" w:color="000000" w:fill="FFFFFF"/>
            <w:noWrap/>
            <w:vAlign w:val="center"/>
            <w:hideMark/>
          </w:tcPr>
          <w:p w:rsidR="00864907" w:rsidRPr="00602323" w:rsidRDefault="00864907" w:rsidP="00A4740B">
            <w:pPr>
              <w:jc w:val="center"/>
              <w:rPr>
                <w:rFonts w:ascii="Arial" w:hAnsi="Arial" w:cs="Arial"/>
                <w:bCs/>
                <w:sz w:val="16"/>
                <w:szCs w:val="16"/>
                <w:u w:val="single"/>
              </w:rPr>
            </w:pPr>
            <w:r w:rsidRPr="00602323">
              <w:rPr>
                <w:rFonts w:ascii="Arial" w:hAnsi="Arial" w:cs="Arial"/>
                <w:bCs/>
                <w:sz w:val="16"/>
                <w:szCs w:val="16"/>
                <w:u w:val="single"/>
              </w:rPr>
              <w:t>121 462,1</w:t>
            </w:r>
          </w:p>
        </w:tc>
        <w:tc>
          <w:tcPr>
            <w:tcW w:w="1220" w:type="dxa"/>
            <w:shd w:val="clear" w:color="000000" w:fill="FFFFFF"/>
            <w:noWrap/>
            <w:vAlign w:val="center"/>
            <w:hideMark/>
          </w:tcPr>
          <w:p w:rsidR="00864907" w:rsidRPr="00602323" w:rsidRDefault="00864907" w:rsidP="00A4740B">
            <w:pPr>
              <w:jc w:val="center"/>
              <w:rPr>
                <w:rFonts w:ascii="Arial" w:hAnsi="Arial" w:cs="Arial"/>
                <w:sz w:val="16"/>
                <w:szCs w:val="16"/>
              </w:rPr>
            </w:pPr>
            <w:r w:rsidRPr="00602323">
              <w:rPr>
                <w:rFonts w:ascii="Arial" w:hAnsi="Arial" w:cs="Arial"/>
                <w:sz w:val="16"/>
                <w:szCs w:val="16"/>
              </w:rPr>
              <w:t>66 536,5</w:t>
            </w:r>
          </w:p>
        </w:tc>
        <w:tc>
          <w:tcPr>
            <w:tcW w:w="1701" w:type="dxa"/>
            <w:shd w:val="clear" w:color="000000" w:fill="FFFFFF"/>
            <w:noWrap/>
            <w:vAlign w:val="center"/>
            <w:hideMark/>
          </w:tcPr>
          <w:p w:rsidR="00864907" w:rsidRPr="00602323" w:rsidRDefault="00864907" w:rsidP="00A4740B">
            <w:pPr>
              <w:jc w:val="center"/>
              <w:rPr>
                <w:rFonts w:ascii="Arial" w:hAnsi="Arial" w:cs="Arial"/>
                <w:sz w:val="16"/>
                <w:szCs w:val="16"/>
              </w:rPr>
            </w:pPr>
            <w:r w:rsidRPr="00602323">
              <w:rPr>
                <w:rFonts w:ascii="Arial" w:hAnsi="Arial" w:cs="Arial"/>
                <w:sz w:val="16"/>
                <w:szCs w:val="16"/>
              </w:rPr>
              <w:t>54 925,6</w:t>
            </w:r>
          </w:p>
        </w:tc>
        <w:tc>
          <w:tcPr>
            <w:tcW w:w="1418" w:type="dxa"/>
            <w:shd w:val="clear" w:color="auto" w:fill="auto"/>
            <w:noWrap/>
            <w:vAlign w:val="center"/>
            <w:hideMark/>
          </w:tcPr>
          <w:p w:rsidR="00864907" w:rsidRPr="00602323" w:rsidRDefault="00864907" w:rsidP="00A4740B">
            <w:pPr>
              <w:jc w:val="center"/>
              <w:rPr>
                <w:rFonts w:ascii="Arial" w:hAnsi="Arial" w:cs="Arial"/>
                <w:sz w:val="16"/>
                <w:szCs w:val="16"/>
              </w:rPr>
            </w:pPr>
            <w:r w:rsidRPr="00602323">
              <w:rPr>
                <w:rFonts w:ascii="Arial" w:hAnsi="Arial" w:cs="Arial"/>
                <w:sz w:val="16"/>
                <w:szCs w:val="16"/>
              </w:rPr>
              <w:t>-</w:t>
            </w:r>
          </w:p>
        </w:tc>
      </w:tr>
      <w:tr w:rsidR="00602323" w:rsidRPr="00602323" w:rsidTr="00A4740B">
        <w:trPr>
          <w:trHeight w:val="405"/>
        </w:trPr>
        <w:tc>
          <w:tcPr>
            <w:tcW w:w="756" w:type="dxa"/>
            <w:shd w:val="clear" w:color="auto" w:fill="auto"/>
            <w:noWrap/>
            <w:vAlign w:val="center"/>
            <w:hideMark/>
          </w:tcPr>
          <w:p w:rsidR="00864907" w:rsidRPr="00602323" w:rsidRDefault="00864907">
            <w:pPr>
              <w:jc w:val="center"/>
              <w:rPr>
                <w:rFonts w:ascii="Arial" w:hAnsi="Arial" w:cs="Arial"/>
                <w:sz w:val="16"/>
                <w:szCs w:val="16"/>
              </w:rPr>
            </w:pPr>
            <w:r w:rsidRPr="00602323">
              <w:rPr>
                <w:rFonts w:ascii="Arial" w:hAnsi="Arial" w:cs="Arial"/>
                <w:sz w:val="16"/>
                <w:szCs w:val="16"/>
              </w:rPr>
              <w:t> </w:t>
            </w:r>
          </w:p>
        </w:tc>
        <w:tc>
          <w:tcPr>
            <w:tcW w:w="3062" w:type="dxa"/>
            <w:shd w:val="clear" w:color="auto" w:fill="auto"/>
            <w:noWrap/>
            <w:vAlign w:val="bottom"/>
            <w:hideMark/>
          </w:tcPr>
          <w:p w:rsidR="00864907" w:rsidRPr="00602323" w:rsidRDefault="00864907">
            <w:pPr>
              <w:jc w:val="center"/>
              <w:rPr>
                <w:rFonts w:ascii="Arial" w:hAnsi="Arial" w:cs="Arial"/>
                <w:sz w:val="16"/>
                <w:szCs w:val="16"/>
              </w:rPr>
            </w:pPr>
            <w:r w:rsidRPr="00602323">
              <w:rPr>
                <w:rFonts w:ascii="Arial" w:hAnsi="Arial" w:cs="Arial"/>
                <w:sz w:val="16"/>
                <w:szCs w:val="16"/>
              </w:rPr>
              <w:t> </w:t>
            </w:r>
          </w:p>
        </w:tc>
        <w:tc>
          <w:tcPr>
            <w:tcW w:w="1280" w:type="dxa"/>
            <w:shd w:val="clear" w:color="auto" w:fill="auto"/>
            <w:noWrap/>
            <w:vAlign w:val="bottom"/>
            <w:hideMark/>
          </w:tcPr>
          <w:p w:rsidR="00864907" w:rsidRPr="00602323" w:rsidRDefault="00864907">
            <w:pPr>
              <w:jc w:val="center"/>
              <w:rPr>
                <w:rFonts w:ascii="Arial" w:hAnsi="Arial" w:cs="Arial"/>
                <w:sz w:val="16"/>
                <w:szCs w:val="16"/>
              </w:rPr>
            </w:pPr>
            <w:r w:rsidRPr="00602323">
              <w:rPr>
                <w:rFonts w:ascii="Arial" w:hAnsi="Arial" w:cs="Arial"/>
                <w:sz w:val="16"/>
                <w:szCs w:val="16"/>
              </w:rPr>
              <w:t>квартир</w:t>
            </w:r>
          </w:p>
        </w:tc>
        <w:tc>
          <w:tcPr>
            <w:tcW w:w="1129" w:type="dxa"/>
            <w:shd w:val="clear" w:color="auto" w:fill="auto"/>
            <w:noWrap/>
            <w:vAlign w:val="center"/>
            <w:hideMark/>
          </w:tcPr>
          <w:p w:rsidR="00864907" w:rsidRPr="00602323" w:rsidRDefault="00864907" w:rsidP="00A4740B">
            <w:pPr>
              <w:jc w:val="center"/>
              <w:rPr>
                <w:rFonts w:ascii="Arial" w:hAnsi="Arial" w:cs="Arial"/>
                <w:bCs/>
                <w:sz w:val="16"/>
                <w:szCs w:val="16"/>
              </w:rPr>
            </w:pPr>
            <w:r w:rsidRPr="00602323">
              <w:rPr>
                <w:rFonts w:ascii="Arial" w:hAnsi="Arial" w:cs="Arial"/>
                <w:bCs/>
                <w:sz w:val="16"/>
                <w:szCs w:val="16"/>
              </w:rPr>
              <w:t>565</w:t>
            </w:r>
          </w:p>
        </w:tc>
        <w:tc>
          <w:tcPr>
            <w:tcW w:w="1276" w:type="dxa"/>
            <w:shd w:val="clear" w:color="auto" w:fill="auto"/>
            <w:noWrap/>
            <w:vAlign w:val="center"/>
            <w:hideMark/>
          </w:tcPr>
          <w:p w:rsidR="00864907" w:rsidRPr="00602323" w:rsidRDefault="00864907" w:rsidP="00A4740B">
            <w:pPr>
              <w:jc w:val="center"/>
              <w:rPr>
                <w:rFonts w:ascii="Arial" w:hAnsi="Arial" w:cs="Arial"/>
                <w:bCs/>
                <w:sz w:val="16"/>
                <w:szCs w:val="16"/>
                <w:u w:val="single"/>
              </w:rPr>
            </w:pPr>
            <w:r w:rsidRPr="00602323">
              <w:rPr>
                <w:rFonts w:ascii="Arial" w:hAnsi="Arial" w:cs="Arial"/>
                <w:bCs/>
                <w:sz w:val="16"/>
                <w:szCs w:val="16"/>
                <w:u w:val="single"/>
              </w:rPr>
              <w:t>247</w:t>
            </w:r>
          </w:p>
        </w:tc>
        <w:tc>
          <w:tcPr>
            <w:tcW w:w="992" w:type="dxa"/>
            <w:shd w:val="clear" w:color="auto" w:fill="auto"/>
            <w:noWrap/>
            <w:vAlign w:val="center"/>
            <w:hideMark/>
          </w:tcPr>
          <w:p w:rsidR="00864907" w:rsidRPr="00602323" w:rsidRDefault="00864907" w:rsidP="00A4740B">
            <w:pPr>
              <w:jc w:val="center"/>
              <w:rPr>
                <w:rFonts w:ascii="Arial" w:hAnsi="Arial" w:cs="Arial"/>
                <w:sz w:val="16"/>
                <w:szCs w:val="16"/>
              </w:rPr>
            </w:pPr>
            <w:r w:rsidRPr="00602323">
              <w:rPr>
                <w:rFonts w:ascii="Arial" w:hAnsi="Arial" w:cs="Arial"/>
                <w:sz w:val="16"/>
                <w:szCs w:val="16"/>
              </w:rPr>
              <w:t>42</w:t>
            </w:r>
          </w:p>
        </w:tc>
        <w:tc>
          <w:tcPr>
            <w:tcW w:w="1081" w:type="dxa"/>
            <w:shd w:val="clear" w:color="auto" w:fill="auto"/>
            <w:noWrap/>
            <w:vAlign w:val="center"/>
            <w:hideMark/>
          </w:tcPr>
          <w:p w:rsidR="00864907" w:rsidRPr="00602323" w:rsidRDefault="00864907" w:rsidP="00A4740B">
            <w:pPr>
              <w:jc w:val="center"/>
              <w:rPr>
                <w:rFonts w:ascii="Arial" w:hAnsi="Arial" w:cs="Arial"/>
                <w:sz w:val="16"/>
                <w:szCs w:val="16"/>
              </w:rPr>
            </w:pPr>
            <w:r w:rsidRPr="00602323">
              <w:rPr>
                <w:rFonts w:ascii="Arial" w:hAnsi="Arial" w:cs="Arial"/>
                <w:sz w:val="16"/>
                <w:szCs w:val="16"/>
              </w:rPr>
              <w:t>205</w:t>
            </w:r>
          </w:p>
        </w:tc>
        <w:tc>
          <w:tcPr>
            <w:tcW w:w="1243" w:type="dxa"/>
            <w:shd w:val="clear" w:color="auto" w:fill="auto"/>
            <w:noWrap/>
            <w:vAlign w:val="center"/>
            <w:hideMark/>
          </w:tcPr>
          <w:p w:rsidR="00864907" w:rsidRPr="00602323" w:rsidRDefault="00864907" w:rsidP="00A4740B">
            <w:pPr>
              <w:jc w:val="center"/>
              <w:rPr>
                <w:rFonts w:ascii="Arial" w:hAnsi="Arial" w:cs="Arial"/>
                <w:bCs/>
                <w:sz w:val="16"/>
                <w:szCs w:val="16"/>
                <w:u w:val="single"/>
              </w:rPr>
            </w:pPr>
            <w:r w:rsidRPr="00602323">
              <w:rPr>
                <w:rFonts w:ascii="Arial" w:hAnsi="Arial" w:cs="Arial"/>
                <w:bCs/>
                <w:sz w:val="16"/>
                <w:szCs w:val="16"/>
                <w:u w:val="single"/>
              </w:rPr>
              <w:t>318</w:t>
            </w:r>
          </w:p>
        </w:tc>
        <w:tc>
          <w:tcPr>
            <w:tcW w:w="1220" w:type="dxa"/>
            <w:shd w:val="clear" w:color="auto" w:fill="auto"/>
            <w:noWrap/>
            <w:vAlign w:val="center"/>
            <w:hideMark/>
          </w:tcPr>
          <w:p w:rsidR="00864907" w:rsidRPr="00602323" w:rsidRDefault="00864907" w:rsidP="00A4740B">
            <w:pPr>
              <w:jc w:val="center"/>
              <w:rPr>
                <w:rFonts w:ascii="Arial" w:hAnsi="Arial" w:cs="Arial"/>
                <w:sz w:val="16"/>
                <w:szCs w:val="16"/>
              </w:rPr>
            </w:pPr>
            <w:r w:rsidRPr="00602323">
              <w:rPr>
                <w:rFonts w:ascii="Arial" w:hAnsi="Arial" w:cs="Arial"/>
                <w:sz w:val="16"/>
                <w:szCs w:val="16"/>
              </w:rPr>
              <w:t>160</w:t>
            </w:r>
          </w:p>
        </w:tc>
        <w:tc>
          <w:tcPr>
            <w:tcW w:w="1701" w:type="dxa"/>
            <w:shd w:val="clear" w:color="auto" w:fill="auto"/>
            <w:noWrap/>
            <w:vAlign w:val="center"/>
            <w:hideMark/>
          </w:tcPr>
          <w:p w:rsidR="00864907" w:rsidRPr="00602323" w:rsidRDefault="00864907" w:rsidP="00A4740B">
            <w:pPr>
              <w:jc w:val="center"/>
              <w:rPr>
                <w:rFonts w:ascii="Arial" w:hAnsi="Arial" w:cs="Arial"/>
                <w:sz w:val="16"/>
                <w:szCs w:val="16"/>
              </w:rPr>
            </w:pPr>
            <w:r w:rsidRPr="00602323">
              <w:rPr>
                <w:rFonts w:ascii="Arial" w:hAnsi="Arial" w:cs="Arial"/>
                <w:sz w:val="16"/>
                <w:szCs w:val="16"/>
              </w:rPr>
              <w:t>158</w:t>
            </w:r>
          </w:p>
        </w:tc>
        <w:tc>
          <w:tcPr>
            <w:tcW w:w="1418" w:type="dxa"/>
            <w:shd w:val="clear" w:color="auto" w:fill="auto"/>
            <w:noWrap/>
            <w:vAlign w:val="center"/>
            <w:hideMark/>
          </w:tcPr>
          <w:p w:rsidR="00864907" w:rsidRPr="00602323" w:rsidRDefault="00864907" w:rsidP="00A4740B">
            <w:pPr>
              <w:jc w:val="center"/>
              <w:rPr>
                <w:rFonts w:ascii="Arial" w:hAnsi="Arial" w:cs="Arial"/>
                <w:sz w:val="16"/>
                <w:szCs w:val="16"/>
              </w:rPr>
            </w:pPr>
            <w:r w:rsidRPr="00602323">
              <w:rPr>
                <w:rFonts w:ascii="Arial" w:hAnsi="Arial" w:cs="Arial"/>
                <w:sz w:val="16"/>
                <w:szCs w:val="16"/>
              </w:rPr>
              <w:t>-</w:t>
            </w:r>
          </w:p>
        </w:tc>
      </w:tr>
      <w:tr w:rsidR="00602323" w:rsidRPr="00602323" w:rsidTr="00A4740B">
        <w:trPr>
          <w:trHeight w:val="420"/>
        </w:trPr>
        <w:tc>
          <w:tcPr>
            <w:tcW w:w="756" w:type="dxa"/>
            <w:shd w:val="clear" w:color="auto" w:fill="auto"/>
            <w:noWrap/>
            <w:vAlign w:val="center"/>
            <w:hideMark/>
          </w:tcPr>
          <w:p w:rsidR="00864907" w:rsidRPr="00602323" w:rsidRDefault="00864907">
            <w:pPr>
              <w:jc w:val="center"/>
              <w:rPr>
                <w:rFonts w:ascii="Arial" w:hAnsi="Arial" w:cs="Arial"/>
                <w:sz w:val="16"/>
                <w:szCs w:val="16"/>
              </w:rPr>
            </w:pPr>
            <w:r w:rsidRPr="00602323">
              <w:rPr>
                <w:rFonts w:ascii="Arial" w:hAnsi="Arial" w:cs="Arial"/>
                <w:sz w:val="16"/>
                <w:szCs w:val="16"/>
              </w:rPr>
              <w:t> </w:t>
            </w:r>
          </w:p>
        </w:tc>
        <w:tc>
          <w:tcPr>
            <w:tcW w:w="3062" w:type="dxa"/>
            <w:shd w:val="clear" w:color="auto" w:fill="auto"/>
            <w:noWrap/>
            <w:vAlign w:val="center"/>
            <w:hideMark/>
          </w:tcPr>
          <w:p w:rsidR="00864907" w:rsidRPr="00602323" w:rsidRDefault="00864907">
            <w:pPr>
              <w:jc w:val="right"/>
              <w:rPr>
                <w:rFonts w:ascii="Arial" w:hAnsi="Arial" w:cs="Arial"/>
                <w:bCs/>
                <w:sz w:val="16"/>
                <w:szCs w:val="16"/>
              </w:rPr>
            </w:pPr>
            <w:r w:rsidRPr="00602323">
              <w:rPr>
                <w:rFonts w:ascii="Arial" w:hAnsi="Arial" w:cs="Arial"/>
                <w:bCs/>
                <w:sz w:val="16"/>
                <w:szCs w:val="16"/>
              </w:rPr>
              <w:t>Итого по задаче 2</w:t>
            </w:r>
          </w:p>
        </w:tc>
        <w:tc>
          <w:tcPr>
            <w:tcW w:w="1280" w:type="dxa"/>
            <w:shd w:val="clear" w:color="auto" w:fill="auto"/>
            <w:noWrap/>
            <w:vAlign w:val="center"/>
            <w:hideMark/>
          </w:tcPr>
          <w:p w:rsidR="00864907" w:rsidRPr="00602323" w:rsidRDefault="00864907">
            <w:pPr>
              <w:jc w:val="center"/>
              <w:rPr>
                <w:rFonts w:ascii="Arial" w:hAnsi="Arial" w:cs="Arial"/>
                <w:sz w:val="16"/>
                <w:szCs w:val="16"/>
              </w:rPr>
            </w:pPr>
            <w:r w:rsidRPr="00602323">
              <w:rPr>
                <w:rFonts w:ascii="Arial" w:hAnsi="Arial" w:cs="Arial"/>
                <w:sz w:val="16"/>
                <w:szCs w:val="16"/>
              </w:rPr>
              <w:t>тыс.руб.</w:t>
            </w:r>
          </w:p>
        </w:tc>
        <w:tc>
          <w:tcPr>
            <w:tcW w:w="1129" w:type="dxa"/>
            <w:shd w:val="clear" w:color="auto" w:fill="auto"/>
            <w:noWrap/>
            <w:vAlign w:val="center"/>
            <w:hideMark/>
          </w:tcPr>
          <w:p w:rsidR="00864907" w:rsidRPr="00602323" w:rsidRDefault="00864907" w:rsidP="00A4740B">
            <w:pPr>
              <w:jc w:val="center"/>
              <w:rPr>
                <w:rFonts w:ascii="Arial" w:hAnsi="Arial" w:cs="Arial"/>
                <w:bCs/>
                <w:sz w:val="16"/>
                <w:szCs w:val="16"/>
              </w:rPr>
            </w:pPr>
            <w:r w:rsidRPr="00602323">
              <w:rPr>
                <w:rFonts w:ascii="Arial" w:hAnsi="Arial" w:cs="Arial"/>
                <w:bCs/>
                <w:sz w:val="16"/>
                <w:szCs w:val="16"/>
              </w:rPr>
              <w:t>2 227 128,3</w:t>
            </w:r>
          </w:p>
        </w:tc>
        <w:tc>
          <w:tcPr>
            <w:tcW w:w="1276" w:type="dxa"/>
            <w:shd w:val="clear" w:color="auto" w:fill="auto"/>
            <w:noWrap/>
            <w:vAlign w:val="center"/>
            <w:hideMark/>
          </w:tcPr>
          <w:p w:rsidR="00864907" w:rsidRPr="00602323" w:rsidRDefault="00864907" w:rsidP="00A4740B">
            <w:pPr>
              <w:jc w:val="center"/>
              <w:rPr>
                <w:rFonts w:ascii="Arial" w:hAnsi="Arial" w:cs="Arial"/>
                <w:bCs/>
                <w:sz w:val="16"/>
                <w:szCs w:val="16"/>
                <w:u w:val="single"/>
              </w:rPr>
            </w:pPr>
            <w:r w:rsidRPr="00602323">
              <w:rPr>
                <w:rFonts w:ascii="Arial" w:hAnsi="Arial" w:cs="Arial"/>
                <w:bCs/>
                <w:sz w:val="16"/>
                <w:szCs w:val="16"/>
                <w:u w:val="single"/>
              </w:rPr>
              <w:t>981 508,1</w:t>
            </w:r>
          </w:p>
        </w:tc>
        <w:tc>
          <w:tcPr>
            <w:tcW w:w="992" w:type="dxa"/>
            <w:shd w:val="clear" w:color="auto" w:fill="auto"/>
            <w:noWrap/>
            <w:vAlign w:val="center"/>
            <w:hideMark/>
          </w:tcPr>
          <w:p w:rsidR="00864907" w:rsidRPr="00602323" w:rsidRDefault="00864907" w:rsidP="00A4740B">
            <w:pPr>
              <w:jc w:val="center"/>
              <w:rPr>
                <w:rFonts w:ascii="Arial" w:hAnsi="Arial" w:cs="Arial"/>
                <w:sz w:val="16"/>
                <w:szCs w:val="16"/>
              </w:rPr>
            </w:pPr>
            <w:r w:rsidRPr="00602323">
              <w:rPr>
                <w:rFonts w:ascii="Arial" w:hAnsi="Arial" w:cs="Arial"/>
                <w:sz w:val="16"/>
                <w:szCs w:val="16"/>
              </w:rPr>
              <w:t>400 400,0</w:t>
            </w:r>
          </w:p>
        </w:tc>
        <w:tc>
          <w:tcPr>
            <w:tcW w:w="1081" w:type="dxa"/>
            <w:shd w:val="clear" w:color="auto" w:fill="auto"/>
            <w:noWrap/>
            <w:vAlign w:val="center"/>
            <w:hideMark/>
          </w:tcPr>
          <w:p w:rsidR="00864907" w:rsidRPr="00602323" w:rsidRDefault="00864907" w:rsidP="00A4740B">
            <w:pPr>
              <w:jc w:val="center"/>
              <w:rPr>
                <w:rFonts w:ascii="Arial" w:hAnsi="Arial" w:cs="Arial"/>
                <w:sz w:val="16"/>
                <w:szCs w:val="16"/>
              </w:rPr>
            </w:pPr>
            <w:r w:rsidRPr="00602323">
              <w:rPr>
                <w:rFonts w:ascii="Arial" w:hAnsi="Arial" w:cs="Arial"/>
                <w:sz w:val="16"/>
                <w:szCs w:val="16"/>
              </w:rPr>
              <w:t>581 108,1</w:t>
            </w:r>
          </w:p>
        </w:tc>
        <w:tc>
          <w:tcPr>
            <w:tcW w:w="1243" w:type="dxa"/>
            <w:shd w:val="clear" w:color="auto" w:fill="auto"/>
            <w:noWrap/>
            <w:vAlign w:val="center"/>
            <w:hideMark/>
          </w:tcPr>
          <w:p w:rsidR="00864907" w:rsidRPr="00602323" w:rsidRDefault="00864907" w:rsidP="00A4740B">
            <w:pPr>
              <w:jc w:val="center"/>
              <w:rPr>
                <w:rFonts w:ascii="Arial" w:hAnsi="Arial" w:cs="Arial"/>
                <w:bCs/>
                <w:sz w:val="16"/>
                <w:szCs w:val="16"/>
                <w:u w:val="single"/>
              </w:rPr>
            </w:pPr>
            <w:r w:rsidRPr="00602323">
              <w:rPr>
                <w:rFonts w:ascii="Arial" w:hAnsi="Arial" w:cs="Arial"/>
                <w:bCs/>
                <w:sz w:val="16"/>
                <w:szCs w:val="16"/>
                <w:u w:val="single"/>
              </w:rPr>
              <w:t>1 245 620,2</w:t>
            </w:r>
          </w:p>
        </w:tc>
        <w:tc>
          <w:tcPr>
            <w:tcW w:w="1220" w:type="dxa"/>
            <w:shd w:val="clear" w:color="auto" w:fill="auto"/>
            <w:noWrap/>
            <w:vAlign w:val="center"/>
            <w:hideMark/>
          </w:tcPr>
          <w:p w:rsidR="00864907" w:rsidRPr="00602323" w:rsidRDefault="00864907" w:rsidP="00A4740B">
            <w:pPr>
              <w:jc w:val="center"/>
              <w:rPr>
                <w:rFonts w:ascii="Arial" w:hAnsi="Arial" w:cs="Arial"/>
                <w:sz w:val="16"/>
                <w:szCs w:val="16"/>
              </w:rPr>
            </w:pPr>
            <w:r w:rsidRPr="00602323">
              <w:rPr>
                <w:rFonts w:ascii="Arial" w:hAnsi="Arial" w:cs="Arial"/>
                <w:sz w:val="16"/>
                <w:szCs w:val="16"/>
              </w:rPr>
              <w:t>440 000,5</w:t>
            </w:r>
          </w:p>
        </w:tc>
        <w:tc>
          <w:tcPr>
            <w:tcW w:w="1701" w:type="dxa"/>
            <w:shd w:val="clear" w:color="auto" w:fill="auto"/>
            <w:noWrap/>
            <w:vAlign w:val="center"/>
            <w:hideMark/>
          </w:tcPr>
          <w:p w:rsidR="00864907" w:rsidRPr="00602323" w:rsidRDefault="00864907" w:rsidP="00A4740B">
            <w:pPr>
              <w:jc w:val="center"/>
              <w:rPr>
                <w:rFonts w:ascii="Arial" w:hAnsi="Arial" w:cs="Arial"/>
                <w:sz w:val="16"/>
                <w:szCs w:val="16"/>
              </w:rPr>
            </w:pPr>
            <w:r w:rsidRPr="00602323">
              <w:rPr>
                <w:rFonts w:ascii="Arial" w:hAnsi="Arial" w:cs="Arial"/>
                <w:sz w:val="16"/>
                <w:szCs w:val="16"/>
              </w:rPr>
              <w:t>805 619,7</w:t>
            </w:r>
          </w:p>
        </w:tc>
        <w:tc>
          <w:tcPr>
            <w:tcW w:w="1418" w:type="dxa"/>
            <w:shd w:val="clear" w:color="auto" w:fill="auto"/>
            <w:noWrap/>
            <w:vAlign w:val="center"/>
            <w:hideMark/>
          </w:tcPr>
          <w:p w:rsidR="00864907" w:rsidRPr="00602323" w:rsidRDefault="00864907" w:rsidP="00A4740B">
            <w:pPr>
              <w:jc w:val="center"/>
              <w:rPr>
                <w:rFonts w:ascii="Arial" w:hAnsi="Arial" w:cs="Arial"/>
                <w:sz w:val="16"/>
                <w:szCs w:val="16"/>
              </w:rPr>
            </w:pPr>
            <w:r w:rsidRPr="00602323">
              <w:rPr>
                <w:rFonts w:ascii="Arial" w:hAnsi="Arial" w:cs="Arial"/>
                <w:sz w:val="16"/>
                <w:szCs w:val="16"/>
              </w:rPr>
              <w:t>-</w:t>
            </w:r>
          </w:p>
        </w:tc>
      </w:tr>
      <w:tr w:rsidR="00602323" w:rsidRPr="00602323" w:rsidTr="00A4740B">
        <w:trPr>
          <w:trHeight w:val="525"/>
        </w:trPr>
        <w:tc>
          <w:tcPr>
            <w:tcW w:w="756" w:type="dxa"/>
            <w:shd w:val="clear" w:color="auto" w:fill="auto"/>
            <w:noWrap/>
            <w:vAlign w:val="center"/>
            <w:hideMark/>
          </w:tcPr>
          <w:p w:rsidR="00864907" w:rsidRPr="00602323" w:rsidRDefault="00864907">
            <w:pPr>
              <w:jc w:val="center"/>
              <w:rPr>
                <w:rFonts w:ascii="Arial" w:hAnsi="Arial" w:cs="Arial"/>
                <w:sz w:val="16"/>
                <w:szCs w:val="16"/>
              </w:rPr>
            </w:pPr>
            <w:r w:rsidRPr="00602323">
              <w:rPr>
                <w:rFonts w:ascii="Arial" w:hAnsi="Arial" w:cs="Arial"/>
                <w:sz w:val="16"/>
                <w:szCs w:val="16"/>
              </w:rPr>
              <w:t> </w:t>
            </w:r>
          </w:p>
        </w:tc>
        <w:tc>
          <w:tcPr>
            <w:tcW w:w="3062" w:type="dxa"/>
            <w:shd w:val="clear" w:color="auto" w:fill="auto"/>
            <w:noWrap/>
            <w:vAlign w:val="center"/>
            <w:hideMark/>
          </w:tcPr>
          <w:p w:rsidR="00864907" w:rsidRPr="00602323" w:rsidRDefault="00864907">
            <w:pPr>
              <w:jc w:val="right"/>
              <w:rPr>
                <w:rFonts w:ascii="Arial" w:hAnsi="Arial" w:cs="Arial"/>
                <w:bCs/>
                <w:sz w:val="16"/>
                <w:szCs w:val="16"/>
              </w:rPr>
            </w:pPr>
            <w:r w:rsidRPr="00602323">
              <w:rPr>
                <w:rFonts w:ascii="Arial" w:hAnsi="Arial" w:cs="Arial"/>
                <w:bCs/>
                <w:sz w:val="16"/>
                <w:szCs w:val="16"/>
              </w:rPr>
              <w:t>ИТОГО по задаче 1-2</w:t>
            </w:r>
          </w:p>
        </w:tc>
        <w:tc>
          <w:tcPr>
            <w:tcW w:w="1280" w:type="dxa"/>
            <w:shd w:val="clear" w:color="auto" w:fill="auto"/>
            <w:vAlign w:val="center"/>
            <w:hideMark/>
          </w:tcPr>
          <w:p w:rsidR="00864907" w:rsidRPr="00602323" w:rsidRDefault="00864907">
            <w:pPr>
              <w:jc w:val="center"/>
              <w:rPr>
                <w:rFonts w:ascii="Arial" w:hAnsi="Arial" w:cs="Arial"/>
                <w:sz w:val="16"/>
                <w:szCs w:val="16"/>
              </w:rPr>
            </w:pPr>
            <w:r w:rsidRPr="00602323">
              <w:rPr>
                <w:rFonts w:ascii="Arial" w:hAnsi="Arial" w:cs="Arial"/>
                <w:sz w:val="16"/>
                <w:szCs w:val="16"/>
              </w:rPr>
              <w:t>тыс.руб.</w:t>
            </w:r>
          </w:p>
        </w:tc>
        <w:tc>
          <w:tcPr>
            <w:tcW w:w="1129" w:type="dxa"/>
            <w:shd w:val="clear" w:color="auto" w:fill="auto"/>
            <w:noWrap/>
            <w:vAlign w:val="center"/>
            <w:hideMark/>
          </w:tcPr>
          <w:p w:rsidR="00864907" w:rsidRPr="00602323" w:rsidRDefault="00864907" w:rsidP="00A4740B">
            <w:pPr>
              <w:jc w:val="center"/>
              <w:rPr>
                <w:rFonts w:ascii="Arial" w:hAnsi="Arial" w:cs="Arial"/>
                <w:bCs/>
                <w:sz w:val="16"/>
                <w:szCs w:val="16"/>
              </w:rPr>
            </w:pPr>
            <w:r w:rsidRPr="00602323">
              <w:rPr>
                <w:rFonts w:ascii="Arial" w:hAnsi="Arial" w:cs="Arial"/>
                <w:bCs/>
                <w:sz w:val="16"/>
                <w:szCs w:val="16"/>
              </w:rPr>
              <w:t>2 760 093,0</w:t>
            </w:r>
          </w:p>
        </w:tc>
        <w:tc>
          <w:tcPr>
            <w:tcW w:w="1276" w:type="dxa"/>
            <w:shd w:val="clear" w:color="auto" w:fill="auto"/>
            <w:noWrap/>
            <w:vAlign w:val="center"/>
            <w:hideMark/>
          </w:tcPr>
          <w:p w:rsidR="00864907" w:rsidRPr="00602323" w:rsidRDefault="00864907" w:rsidP="00A4740B">
            <w:pPr>
              <w:jc w:val="center"/>
              <w:rPr>
                <w:rFonts w:ascii="Arial" w:hAnsi="Arial" w:cs="Arial"/>
                <w:bCs/>
                <w:sz w:val="16"/>
                <w:szCs w:val="16"/>
                <w:u w:val="single"/>
              </w:rPr>
            </w:pPr>
            <w:r w:rsidRPr="00602323">
              <w:rPr>
                <w:rFonts w:ascii="Arial" w:hAnsi="Arial" w:cs="Arial"/>
                <w:bCs/>
                <w:sz w:val="16"/>
                <w:szCs w:val="16"/>
                <w:u w:val="single"/>
              </w:rPr>
              <w:t>1 239 268,1</w:t>
            </w:r>
          </w:p>
        </w:tc>
        <w:tc>
          <w:tcPr>
            <w:tcW w:w="992" w:type="dxa"/>
            <w:shd w:val="clear" w:color="auto" w:fill="auto"/>
            <w:noWrap/>
            <w:vAlign w:val="center"/>
            <w:hideMark/>
          </w:tcPr>
          <w:p w:rsidR="00864907" w:rsidRPr="00602323" w:rsidRDefault="00864907" w:rsidP="00A4740B">
            <w:pPr>
              <w:jc w:val="center"/>
              <w:rPr>
                <w:rFonts w:ascii="Arial" w:hAnsi="Arial" w:cs="Arial"/>
                <w:sz w:val="16"/>
                <w:szCs w:val="16"/>
              </w:rPr>
            </w:pPr>
            <w:r w:rsidRPr="00602323">
              <w:rPr>
                <w:rFonts w:ascii="Arial" w:hAnsi="Arial" w:cs="Arial"/>
                <w:sz w:val="16"/>
                <w:szCs w:val="16"/>
              </w:rPr>
              <w:t>529 310,0</w:t>
            </w:r>
          </w:p>
        </w:tc>
        <w:tc>
          <w:tcPr>
            <w:tcW w:w="1081" w:type="dxa"/>
            <w:shd w:val="clear" w:color="auto" w:fill="auto"/>
            <w:noWrap/>
            <w:vAlign w:val="center"/>
            <w:hideMark/>
          </w:tcPr>
          <w:p w:rsidR="00864907" w:rsidRPr="00602323" w:rsidRDefault="00864907" w:rsidP="00A4740B">
            <w:pPr>
              <w:jc w:val="center"/>
              <w:rPr>
                <w:rFonts w:ascii="Arial" w:hAnsi="Arial" w:cs="Arial"/>
                <w:sz w:val="16"/>
                <w:szCs w:val="16"/>
              </w:rPr>
            </w:pPr>
            <w:r w:rsidRPr="00602323">
              <w:rPr>
                <w:rFonts w:ascii="Arial" w:hAnsi="Arial" w:cs="Arial"/>
                <w:sz w:val="16"/>
                <w:szCs w:val="16"/>
              </w:rPr>
              <w:t>709 958,1</w:t>
            </w:r>
          </w:p>
        </w:tc>
        <w:tc>
          <w:tcPr>
            <w:tcW w:w="1243" w:type="dxa"/>
            <w:shd w:val="clear" w:color="auto" w:fill="auto"/>
            <w:noWrap/>
            <w:vAlign w:val="center"/>
            <w:hideMark/>
          </w:tcPr>
          <w:p w:rsidR="00864907" w:rsidRPr="00602323" w:rsidRDefault="00864907" w:rsidP="00A4740B">
            <w:pPr>
              <w:jc w:val="center"/>
              <w:rPr>
                <w:rFonts w:ascii="Arial" w:hAnsi="Arial" w:cs="Arial"/>
                <w:bCs/>
                <w:sz w:val="16"/>
                <w:szCs w:val="16"/>
                <w:u w:val="single"/>
              </w:rPr>
            </w:pPr>
            <w:r w:rsidRPr="00602323">
              <w:rPr>
                <w:rFonts w:ascii="Arial" w:hAnsi="Arial" w:cs="Arial"/>
                <w:bCs/>
                <w:sz w:val="16"/>
                <w:szCs w:val="16"/>
                <w:u w:val="single"/>
              </w:rPr>
              <w:t>1 520 824,9</w:t>
            </w:r>
          </w:p>
        </w:tc>
        <w:tc>
          <w:tcPr>
            <w:tcW w:w="1220" w:type="dxa"/>
            <w:shd w:val="clear" w:color="auto" w:fill="auto"/>
            <w:noWrap/>
            <w:vAlign w:val="center"/>
            <w:hideMark/>
          </w:tcPr>
          <w:p w:rsidR="00864907" w:rsidRPr="00602323" w:rsidRDefault="00864907" w:rsidP="00A4740B">
            <w:pPr>
              <w:jc w:val="center"/>
              <w:rPr>
                <w:rFonts w:ascii="Arial" w:hAnsi="Arial" w:cs="Arial"/>
                <w:sz w:val="16"/>
                <w:szCs w:val="16"/>
              </w:rPr>
            </w:pPr>
            <w:r w:rsidRPr="00602323">
              <w:rPr>
                <w:rFonts w:ascii="Arial" w:hAnsi="Arial" w:cs="Arial"/>
                <w:sz w:val="16"/>
                <w:szCs w:val="16"/>
              </w:rPr>
              <w:t>568 850,5</w:t>
            </w:r>
          </w:p>
        </w:tc>
        <w:tc>
          <w:tcPr>
            <w:tcW w:w="1701" w:type="dxa"/>
            <w:shd w:val="clear" w:color="auto" w:fill="auto"/>
            <w:noWrap/>
            <w:vAlign w:val="center"/>
            <w:hideMark/>
          </w:tcPr>
          <w:p w:rsidR="00864907" w:rsidRPr="00602323" w:rsidRDefault="00864907" w:rsidP="00A4740B">
            <w:pPr>
              <w:jc w:val="center"/>
              <w:rPr>
                <w:rFonts w:ascii="Arial" w:hAnsi="Arial" w:cs="Arial"/>
                <w:sz w:val="16"/>
                <w:szCs w:val="16"/>
              </w:rPr>
            </w:pPr>
            <w:r w:rsidRPr="00602323">
              <w:rPr>
                <w:rFonts w:ascii="Arial" w:hAnsi="Arial" w:cs="Arial"/>
                <w:sz w:val="16"/>
                <w:szCs w:val="16"/>
              </w:rPr>
              <w:t>926 483,8</w:t>
            </w:r>
          </w:p>
        </w:tc>
        <w:tc>
          <w:tcPr>
            <w:tcW w:w="1418" w:type="dxa"/>
            <w:shd w:val="clear" w:color="auto" w:fill="auto"/>
            <w:noWrap/>
            <w:vAlign w:val="center"/>
            <w:hideMark/>
          </w:tcPr>
          <w:p w:rsidR="00864907" w:rsidRPr="00602323" w:rsidRDefault="00864907" w:rsidP="00A4740B">
            <w:pPr>
              <w:jc w:val="center"/>
              <w:rPr>
                <w:rFonts w:ascii="Arial" w:hAnsi="Arial" w:cs="Arial"/>
                <w:sz w:val="16"/>
                <w:szCs w:val="16"/>
              </w:rPr>
            </w:pPr>
            <w:r w:rsidRPr="00602323">
              <w:rPr>
                <w:rFonts w:ascii="Arial" w:hAnsi="Arial" w:cs="Arial"/>
                <w:sz w:val="16"/>
                <w:szCs w:val="16"/>
              </w:rPr>
              <w:t>25 490,6</w:t>
            </w:r>
          </w:p>
        </w:tc>
      </w:tr>
    </w:tbl>
    <w:p w:rsidR="00864907" w:rsidRPr="00602323" w:rsidRDefault="00864907" w:rsidP="00864907">
      <w:pPr>
        <w:ind w:left="142"/>
        <w:rPr>
          <w:rFonts w:ascii="Arial" w:hAnsi="Arial" w:cs="Arial"/>
        </w:rPr>
      </w:pPr>
    </w:p>
    <w:p w:rsidR="00F54B92" w:rsidRPr="00602323" w:rsidRDefault="00864907" w:rsidP="00864907">
      <w:pPr>
        <w:ind w:left="142"/>
        <w:rPr>
          <w:rFonts w:ascii="Arial" w:hAnsi="Arial" w:cs="Arial"/>
        </w:rPr>
        <w:sectPr w:rsidR="00F54B92" w:rsidRPr="00602323" w:rsidSect="00F1111F">
          <w:pgSz w:w="16838" w:h="11906" w:orient="landscape"/>
          <w:pgMar w:top="1701" w:right="1134" w:bottom="850" w:left="1134" w:header="708" w:footer="708" w:gutter="0"/>
          <w:cols w:space="708"/>
          <w:docGrid w:linePitch="360"/>
        </w:sectPr>
      </w:pPr>
      <w:r w:rsidRPr="00602323">
        <w:rPr>
          <w:rFonts w:ascii="Arial" w:hAnsi="Arial" w:cs="Arial"/>
        </w:rPr>
        <w:t>Примечание: В 2021 году предусмотрено финансирование работ 2020 года</w:t>
      </w:r>
    </w:p>
    <w:p w:rsidR="00EA77E7" w:rsidRPr="00602323" w:rsidRDefault="00EA77E7" w:rsidP="00EA77E7">
      <w:pPr>
        <w:ind w:left="8647"/>
        <w:rPr>
          <w:rFonts w:ascii="Arial" w:hAnsi="Arial" w:cs="Arial"/>
        </w:rPr>
      </w:pPr>
      <w:r w:rsidRPr="00602323">
        <w:rPr>
          <w:rFonts w:ascii="Arial" w:hAnsi="Arial" w:cs="Arial"/>
        </w:rPr>
        <w:t>Приложение № 3</w:t>
      </w:r>
    </w:p>
    <w:p w:rsidR="00864907" w:rsidRPr="00602323" w:rsidRDefault="00EA77E7" w:rsidP="00EA77E7">
      <w:pPr>
        <w:ind w:left="8647"/>
        <w:rPr>
          <w:rFonts w:ascii="Arial" w:hAnsi="Arial" w:cs="Arial"/>
        </w:rPr>
      </w:pPr>
      <w:r w:rsidRPr="00602323">
        <w:rPr>
          <w:rFonts w:ascii="Arial" w:hAnsi="Arial" w:cs="Arial"/>
        </w:rPr>
        <w:t>к подпрограмме "Развитие объектов социальной сферы, капитальный ремонт объектов коммунальной инфраструктуры и жилищного фонда" муниципальной программы "Реформирование и модернизация жилищно-коммунального хозяйства и повышение энергетической эффективности", утвержденной постановлением Администрации города Норильска от 07.12.2016 №585</w:t>
      </w:r>
    </w:p>
    <w:p w:rsidR="00EA77E7" w:rsidRPr="00602323" w:rsidRDefault="00EA77E7" w:rsidP="00EA77E7">
      <w:pPr>
        <w:ind w:left="8647"/>
        <w:rPr>
          <w:rFonts w:ascii="Arial" w:hAnsi="Arial" w:cs="Arial"/>
        </w:rPr>
      </w:pPr>
    </w:p>
    <w:p w:rsidR="00EA77E7" w:rsidRPr="00602323" w:rsidRDefault="00EA77E7" w:rsidP="00EA77E7">
      <w:pPr>
        <w:rPr>
          <w:rFonts w:ascii="Arial" w:hAnsi="Arial" w:cs="Arial"/>
        </w:rPr>
      </w:pPr>
      <w:r w:rsidRPr="00602323">
        <w:rPr>
          <w:rFonts w:ascii="Arial" w:hAnsi="Arial" w:cs="Arial"/>
        </w:rPr>
        <w:t>1. Модернизация и капитальный ремонт объектов инженерной инфраструктуры</w:t>
      </w:r>
    </w:p>
    <w:tbl>
      <w:tblPr>
        <w:tblW w:w="15158" w:type="dxa"/>
        <w:tblLayout w:type="fixed"/>
        <w:tblLook w:val="04A0" w:firstRow="1" w:lastRow="0" w:firstColumn="1" w:lastColumn="0" w:noHBand="0" w:noVBand="1"/>
      </w:tblPr>
      <w:tblGrid>
        <w:gridCol w:w="860"/>
        <w:gridCol w:w="3525"/>
        <w:gridCol w:w="708"/>
        <w:gridCol w:w="1040"/>
        <w:gridCol w:w="1086"/>
        <w:gridCol w:w="851"/>
        <w:gridCol w:w="851"/>
        <w:gridCol w:w="1080"/>
        <w:gridCol w:w="1047"/>
        <w:gridCol w:w="992"/>
        <w:gridCol w:w="1134"/>
        <w:gridCol w:w="708"/>
        <w:gridCol w:w="1276"/>
      </w:tblGrid>
      <w:tr w:rsidR="00602323" w:rsidRPr="00602323" w:rsidTr="00094E23">
        <w:trPr>
          <w:trHeight w:val="357"/>
        </w:trPr>
        <w:tc>
          <w:tcPr>
            <w:tcW w:w="860" w:type="dxa"/>
            <w:vMerge w:val="restart"/>
            <w:tcBorders>
              <w:top w:val="single" w:sz="8" w:space="0" w:color="auto"/>
              <w:left w:val="single" w:sz="8" w:space="0" w:color="auto"/>
              <w:bottom w:val="single" w:sz="8" w:space="0" w:color="000000"/>
              <w:right w:val="single" w:sz="4" w:space="0" w:color="auto"/>
            </w:tcBorders>
            <w:shd w:val="clear" w:color="000000" w:fill="FFFFFF"/>
            <w:vAlign w:val="center"/>
            <w:hideMark/>
          </w:tcPr>
          <w:p w:rsidR="00EA77E7" w:rsidRPr="00602323" w:rsidRDefault="00EA77E7">
            <w:pPr>
              <w:jc w:val="center"/>
              <w:rPr>
                <w:rFonts w:ascii="Arial" w:hAnsi="Arial" w:cs="Arial"/>
                <w:bCs/>
                <w:sz w:val="16"/>
                <w:szCs w:val="16"/>
              </w:rPr>
            </w:pPr>
            <w:r w:rsidRPr="00602323">
              <w:rPr>
                <w:rFonts w:ascii="Arial" w:hAnsi="Arial" w:cs="Arial"/>
                <w:bCs/>
                <w:sz w:val="16"/>
                <w:szCs w:val="16"/>
              </w:rPr>
              <w:t>№</w:t>
            </w:r>
          </w:p>
        </w:tc>
        <w:tc>
          <w:tcPr>
            <w:tcW w:w="3525" w:type="dxa"/>
            <w:vMerge w:val="restart"/>
            <w:tcBorders>
              <w:top w:val="single" w:sz="8" w:space="0" w:color="auto"/>
              <w:left w:val="single" w:sz="4" w:space="0" w:color="auto"/>
              <w:bottom w:val="single" w:sz="8" w:space="0" w:color="000000"/>
              <w:right w:val="single" w:sz="4" w:space="0" w:color="auto"/>
            </w:tcBorders>
            <w:shd w:val="clear" w:color="000000" w:fill="FFFFFF"/>
            <w:vAlign w:val="center"/>
            <w:hideMark/>
          </w:tcPr>
          <w:p w:rsidR="00EA77E7" w:rsidRPr="00602323" w:rsidRDefault="00EA77E7">
            <w:pPr>
              <w:jc w:val="center"/>
              <w:rPr>
                <w:rFonts w:ascii="Arial" w:hAnsi="Arial" w:cs="Arial"/>
                <w:bCs/>
                <w:sz w:val="16"/>
                <w:szCs w:val="16"/>
              </w:rPr>
            </w:pPr>
            <w:r w:rsidRPr="00602323">
              <w:rPr>
                <w:rFonts w:ascii="Arial" w:hAnsi="Arial" w:cs="Arial"/>
                <w:bCs/>
                <w:sz w:val="16"/>
                <w:szCs w:val="16"/>
              </w:rPr>
              <w:t>Наименование объекта</w:t>
            </w:r>
          </w:p>
        </w:tc>
        <w:tc>
          <w:tcPr>
            <w:tcW w:w="708" w:type="dxa"/>
            <w:vMerge w:val="restart"/>
            <w:tcBorders>
              <w:top w:val="single" w:sz="8" w:space="0" w:color="auto"/>
              <w:left w:val="single" w:sz="4" w:space="0" w:color="auto"/>
              <w:bottom w:val="single" w:sz="8" w:space="0" w:color="000000"/>
              <w:right w:val="single" w:sz="4" w:space="0" w:color="auto"/>
            </w:tcBorders>
            <w:shd w:val="clear" w:color="000000" w:fill="FFFFFF"/>
            <w:vAlign w:val="center"/>
            <w:hideMark/>
          </w:tcPr>
          <w:p w:rsidR="00EA77E7" w:rsidRPr="00602323" w:rsidRDefault="00EA77E7">
            <w:pPr>
              <w:jc w:val="center"/>
              <w:rPr>
                <w:rFonts w:ascii="Arial" w:hAnsi="Arial" w:cs="Arial"/>
                <w:bCs/>
                <w:sz w:val="16"/>
                <w:szCs w:val="16"/>
              </w:rPr>
            </w:pPr>
            <w:r w:rsidRPr="00602323">
              <w:rPr>
                <w:rFonts w:ascii="Arial" w:hAnsi="Arial" w:cs="Arial"/>
                <w:bCs/>
                <w:sz w:val="16"/>
                <w:szCs w:val="16"/>
              </w:rPr>
              <w:t>Объем работ, всего, м.п.:</w:t>
            </w:r>
          </w:p>
        </w:tc>
        <w:tc>
          <w:tcPr>
            <w:tcW w:w="4908" w:type="dxa"/>
            <w:gridSpan w:val="5"/>
            <w:tcBorders>
              <w:top w:val="single" w:sz="8" w:space="0" w:color="auto"/>
              <w:left w:val="nil"/>
              <w:bottom w:val="single" w:sz="4" w:space="0" w:color="auto"/>
              <w:right w:val="single" w:sz="4" w:space="0" w:color="000000"/>
            </w:tcBorders>
            <w:shd w:val="clear" w:color="000000" w:fill="FFFFFF"/>
            <w:noWrap/>
            <w:vAlign w:val="center"/>
            <w:hideMark/>
          </w:tcPr>
          <w:p w:rsidR="00EA77E7" w:rsidRPr="00602323" w:rsidRDefault="00EA77E7">
            <w:pPr>
              <w:jc w:val="center"/>
              <w:rPr>
                <w:rFonts w:ascii="Arial" w:hAnsi="Arial" w:cs="Arial"/>
                <w:bCs/>
                <w:sz w:val="16"/>
                <w:szCs w:val="16"/>
              </w:rPr>
            </w:pPr>
            <w:r w:rsidRPr="00602323">
              <w:rPr>
                <w:rFonts w:ascii="Arial" w:hAnsi="Arial" w:cs="Arial"/>
                <w:bCs/>
                <w:sz w:val="16"/>
                <w:szCs w:val="16"/>
              </w:rPr>
              <w:t>в том числе:</w:t>
            </w:r>
          </w:p>
        </w:tc>
        <w:tc>
          <w:tcPr>
            <w:tcW w:w="1047" w:type="dxa"/>
            <w:vMerge w:val="restart"/>
            <w:tcBorders>
              <w:top w:val="single" w:sz="8" w:space="0" w:color="auto"/>
              <w:left w:val="nil"/>
              <w:bottom w:val="single" w:sz="8" w:space="0" w:color="000000"/>
              <w:right w:val="single" w:sz="4" w:space="0" w:color="auto"/>
            </w:tcBorders>
            <w:shd w:val="clear" w:color="000000" w:fill="FFFFFF"/>
            <w:vAlign w:val="center"/>
            <w:hideMark/>
          </w:tcPr>
          <w:p w:rsidR="00EA77E7" w:rsidRPr="00602323" w:rsidRDefault="00EA77E7">
            <w:pPr>
              <w:jc w:val="center"/>
              <w:rPr>
                <w:rFonts w:ascii="Arial" w:hAnsi="Arial" w:cs="Arial"/>
                <w:bCs/>
                <w:sz w:val="16"/>
                <w:szCs w:val="16"/>
              </w:rPr>
            </w:pPr>
            <w:r w:rsidRPr="00602323">
              <w:rPr>
                <w:rFonts w:ascii="Arial" w:hAnsi="Arial" w:cs="Arial"/>
                <w:bCs/>
                <w:sz w:val="16"/>
                <w:szCs w:val="16"/>
              </w:rPr>
              <w:t>Срок реализации мероприятий</w:t>
            </w:r>
          </w:p>
        </w:tc>
        <w:tc>
          <w:tcPr>
            <w:tcW w:w="992" w:type="dxa"/>
            <w:vMerge w:val="restart"/>
            <w:tcBorders>
              <w:top w:val="single" w:sz="8" w:space="0" w:color="auto"/>
              <w:left w:val="single" w:sz="4" w:space="0" w:color="auto"/>
              <w:bottom w:val="single" w:sz="8" w:space="0" w:color="000000"/>
              <w:right w:val="single" w:sz="4" w:space="0" w:color="000000"/>
            </w:tcBorders>
            <w:shd w:val="clear" w:color="000000" w:fill="FFFFFF"/>
            <w:vAlign w:val="center"/>
            <w:hideMark/>
          </w:tcPr>
          <w:p w:rsidR="00EA77E7" w:rsidRPr="00602323" w:rsidRDefault="006A2F04">
            <w:pPr>
              <w:jc w:val="center"/>
              <w:rPr>
                <w:rFonts w:ascii="Arial" w:hAnsi="Arial" w:cs="Arial"/>
                <w:bCs/>
                <w:sz w:val="16"/>
                <w:szCs w:val="16"/>
              </w:rPr>
            </w:pPr>
            <w:r w:rsidRPr="00602323">
              <w:rPr>
                <w:rFonts w:ascii="Arial" w:hAnsi="Arial" w:cs="Arial"/>
                <w:bCs/>
                <w:sz w:val="16"/>
                <w:szCs w:val="16"/>
              </w:rPr>
              <w:t xml:space="preserve">Всего </w:t>
            </w:r>
            <w:r w:rsidR="00EA77E7" w:rsidRPr="00602323">
              <w:rPr>
                <w:rFonts w:ascii="Arial" w:hAnsi="Arial" w:cs="Arial"/>
                <w:bCs/>
                <w:sz w:val="16"/>
                <w:szCs w:val="16"/>
              </w:rPr>
              <w:t>инвестиций</w:t>
            </w:r>
          </w:p>
        </w:tc>
        <w:tc>
          <w:tcPr>
            <w:tcW w:w="3118" w:type="dxa"/>
            <w:gridSpan w:val="3"/>
            <w:tcBorders>
              <w:top w:val="single" w:sz="8" w:space="0" w:color="auto"/>
              <w:left w:val="nil"/>
              <w:bottom w:val="single" w:sz="4" w:space="0" w:color="auto"/>
              <w:right w:val="single" w:sz="8" w:space="0" w:color="000000"/>
            </w:tcBorders>
            <w:shd w:val="clear" w:color="000000" w:fill="FFFFFF"/>
            <w:noWrap/>
            <w:vAlign w:val="center"/>
            <w:hideMark/>
          </w:tcPr>
          <w:p w:rsidR="00EA77E7" w:rsidRPr="00602323" w:rsidRDefault="00EA77E7">
            <w:pPr>
              <w:jc w:val="center"/>
              <w:rPr>
                <w:rFonts w:ascii="Arial" w:hAnsi="Arial" w:cs="Arial"/>
                <w:bCs/>
                <w:sz w:val="16"/>
                <w:szCs w:val="16"/>
              </w:rPr>
            </w:pPr>
            <w:r w:rsidRPr="00602323">
              <w:rPr>
                <w:rFonts w:ascii="Arial" w:hAnsi="Arial" w:cs="Arial"/>
                <w:bCs/>
                <w:sz w:val="16"/>
                <w:szCs w:val="16"/>
              </w:rPr>
              <w:t>в том числе по видам услуг, тыс.руб.</w:t>
            </w:r>
          </w:p>
        </w:tc>
      </w:tr>
      <w:tr w:rsidR="00602323" w:rsidRPr="00602323" w:rsidTr="00EA77E7">
        <w:trPr>
          <w:trHeight w:val="1065"/>
        </w:trPr>
        <w:tc>
          <w:tcPr>
            <w:tcW w:w="860" w:type="dxa"/>
            <w:vMerge/>
            <w:tcBorders>
              <w:top w:val="single" w:sz="8" w:space="0" w:color="auto"/>
              <w:left w:val="single" w:sz="8" w:space="0" w:color="auto"/>
              <w:bottom w:val="single" w:sz="8" w:space="0" w:color="000000"/>
              <w:right w:val="single" w:sz="4" w:space="0" w:color="auto"/>
            </w:tcBorders>
            <w:vAlign w:val="center"/>
            <w:hideMark/>
          </w:tcPr>
          <w:p w:rsidR="00EA77E7" w:rsidRPr="00602323" w:rsidRDefault="00EA77E7">
            <w:pPr>
              <w:rPr>
                <w:rFonts w:ascii="Arial" w:hAnsi="Arial" w:cs="Arial"/>
                <w:bCs/>
                <w:sz w:val="16"/>
                <w:szCs w:val="16"/>
              </w:rPr>
            </w:pPr>
          </w:p>
        </w:tc>
        <w:tc>
          <w:tcPr>
            <w:tcW w:w="3525" w:type="dxa"/>
            <w:vMerge/>
            <w:tcBorders>
              <w:top w:val="single" w:sz="8" w:space="0" w:color="auto"/>
              <w:left w:val="single" w:sz="4" w:space="0" w:color="auto"/>
              <w:bottom w:val="single" w:sz="8" w:space="0" w:color="000000"/>
              <w:right w:val="single" w:sz="4" w:space="0" w:color="auto"/>
            </w:tcBorders>
            <w:vAlign w:val="center"/>
            <w:hideMark/>
          </w:tcPr>
          <w:p w:rsidR="00EA77E7" w:rsidRPr="00602323" w:rsidRDefault="00EA77E7">
            <w:pPr>
              <w:rPr>
                <w:rFonts w:ascii="Arial" w:hAnsi="Arial" w:cs="Arial"/>
                <w:bCs/>
                <w:sz w:val="16"/>
                <w:szCs w:val="16"/>
              </w:rPr>
            </w:pPr>
          </w:p>
        </w:tc>
        <w:tc>
          <w:tcPr>
            <w:tcW w:w="708" w:type="dxa"/>
            <w:vMerge/>
            <w:tcBorders>
              <w:top w:val="single" w:sz="8" w:space="0" w:color="auto"/>
              <w:left w:val="single" w:sz="4" w:space="0" w:color="auto"/>
              <w:bottom w:val="single" w:sz="8" w:space="0" w:color="000000"/>
              <w:right w:val="single" w:sz="4" w:space="0" w:color="auto"/>
            </w:tcBorders>
            <w:vAlign w:val="center"/>
            <w:hideMark/>
          </w:tcPr>
          <w:p w:rsidR="00EA77E7" w:rsidRPr="00602323" w:rsidRDefault="00EA77E7">
            <w:pPr>
              <w:rPr>
                <w:rFonts w:ascii="Arial" w:hAnsi="Arial" w:cs="Arial"/>
                <w:bCs/>
                <w:sz w:val="16"/>
                <w:szCs w:val="16"/>
              </w:rPr>
            </w:pPr>
          </w:p>
        </w:tc>
        <w:tc>
          <w:tcPr>
            <w:tcW w:w="1040" w:type="dxa"/>
            <w:tcBorders>
              <w:top w:val="nil"/>
              <w:left w:val="nil"/>
              <w:bottom w:val="single" w:sz="8" w:space="0" w:color="auto"/>
              <w:right w:val="single" w:sz="4" w:space="0" w:color="auto"/>
            </w:tcBorders>
            <w:shd w:val="clear" w:color="000000" w:fill="FFFFFF"/>
            <w:vAlign w:val="center"/>
            <w:hideMark/>
          </w:tcPr>
          <w:p w:rsidR="00EA77E7" w:rsidRPr="00602323" w:rsidRDefault="00EA77E7">
            <w:pPr>
              <w:jc w:val="center"/>
              <w:rPr>
                <w:rFonts w:ascii="Arial" w:hAnsi="Arial" w:cs="Arial"/>
                <w:bCs/>
                <w:sz w:val="16"/>
                <w:szCs w:val="16"/>
              </w:rPr>
            </w:pPr>
            <w:r w:rsidRPr="00602323">
              <w:rPr>
                <w:rFonts w:ascii="Arial" w:hAnsi="Arial" w:cs="Arial"/>
                <w:bCs/>
                <w:sz w:val="16"/>
                <w:szCs w:val="16"/>
              </w:rPr>
              <w:t>коллектор</w:t>
            </w:r>
          </w:p>
        </w:tc>
        <w:tc>
          <w:tcPr>
            <w:tcW w:w="1086" w:type="dxa"/>
            <w:tcBorders>
              <w:top w:val="nil"/>
              <w:left w:val="nil"/>
              <w:bottom w:val="single" w:sz="8" w:space="0" w:color="auto"/>
              <w:right w:val="single" w:sz="4" w:space="0" w:color="auto"/>
            </w:tcBorders>
            <w:shd w:val="clear" w:color="000000" w:fill="FFFFFF"/>
            <w:vAlign w:val="center"/>
            <w:hideMark/>
          </w:tcPr>
          <w:p w:rsidR="00EA77E7" w:rsidRPr="00602323" w:rsidRDefault="00EA77E7">
            <w:pPr>
              <w:jc w:val="center"/>
              <w:rPr>
                <w:rFonts w:ascii="Arial" w:hAnsi="Arial" w:cs="Arial"/>
                <w:bCs/>
                <w:sz w:val="16"/>
                <w:szCs w:val="16"/>
              </w:rPr>
            </w:pPr>
            <w:r w:rsidRPr="00602323">
              <w:rPr>
                <w:rFonts w:ascii="Arial" w:hAnsi="Arial" w:cs="Arial"/>
                <w:bCs/>
                <w:sz w:val="16"/>
                <w:szCs w:val="16"/>
              </w:rPr>
              <w:t>Инженерные коммуникации, всего:</w:t>
            </w:r>
          </w:p>
        </w:tc>
        <w:tc>
          <w:tcPr>
            <w:tcW w:w="851" w:type="dxa"/>
            <w:tcBorders>
              <w:top w:val="nil"/>
              <w:left w:val="nil"/>
              <w:bottom w:val="single" w:sz="8" w:space="0" w:color="auto"/>
              <w:right w:val="single" w:sz="4" w:space="0" w:color="auto"/>
            </w:tcBorders>
            <w:shd w:val="clear" w:color="000000" w:fill="FFFFFF"/>
            <w:vAlign w:val="center"/>
            <w:hideMark/>
          </w:tcPr>
          <w:p w:rsidR="00EA77E7" w:rsidRPr="00602323" w:rsidRDefault="00EA77E7">
            <w:pPr>
              <w:jc w:val="center"/>
              <w:rPr>
                <w:rFonts w:ascii="Arial" w:hAnsi="Arial" w:cs="Arial"/>
                <w:bCs/>
                <w:sz w:val="16"/>
                <w:szCs w:val="16"/>
              </w:rPr>
            </w:pPr>
            <w:r w:rsidRPr="00602323">
              <w:rPr>
                <w:rFonts w:ascii="Arial" w:hAnsi="Arial" w:cs="Arial"/>
                <w:bCs/>
                <w:sz w:val="16"/>
                <w:szCs w:val="16"/>
              </w:rPr>
              <w:t>теплоснабжение</w:t>
            </w:r>
          </w:p>
        </w:tc>
        <w:tc>
          <w:tcPr>
            <w:tcW w:w="851" w:type="dxa"/>
            <w:tcBorders>
              <w:top w:val="nil"/>
              <w:left w:val="nil"/>
              <w:bottom w:val="single" w:sz="8" w:space="0" w:color="auto"/>
              <w:right w:val="single" w:sz="4" w:space="0" w:color="auto"/>
            </w:tcBorders>
            <w:shd w:val="clear" w:color="000000" w:fill="FFFFFF"/>
            <w:vAlign w:val="center"/>
            <w:hideMark/>
          </w:tcPr>
          <w:p w:rsidR="00EA77E7" w:rsidRPr="00602323" w:rsidRDefault="00EA77E7">
            <w:pPr>
              <w:jc w:val="center"/>
              <w:rPr>
                <w:rFonts w:ascii="Arial" w:hAnsi="Arial" w:cs="Arial"/>
                <w:bCs/>
                <w:sz w:val="16"/>
                <w:szCs w:val="16"/>
              </w:rPr>
            </w:pPr>
            <w:r w:rsidRPr="00602323">
              <w:rPr>
                <w:rFonts w:ascii="Arial" w:hAnsi="Arial" w:cs="Arial"/>
                <w:bCs/>
                <w:sz w:val="16"/>
                <w:szCs w:val="16"/>
              </w:rPr>
              <w:t>холодное водоснабжение</w:t>
            </w:r>
          </w:p>
        </w:tc>
        <w:tc>
          <w:tcPr>
            <w:tcW w:w="1080" w:type="dxa"/>
            <w:tcBorders>
              <w:top w:val="nil"/>
              <w:left w:val="nil"/>
              <w:bottom w:val="single" w:sz="8" w:space="0" w:color="auto"/>
              <w:right w:val="single" w:sz="4" w:space="0" w:color="auto"/>
            </w:tcBorders>
            <w:shd w:val="clear" w:color="000000" w:fill="FFFFFF"/>
            <w:vAlign w:val="center"/>
            <w:hideMark/>
          </w:tcPr>
          <w:p w:rsidR="00EA77E7" w:rsidRPr="00602323" w:rsidRDefault="00EA77E7">
            <w:pPr>
              <w:jc w:val="center"/>
              <w:rPr>
                <w:rFonts w:ascii="Arial" w:hAnsi="Arial" w:cs="Arial"/>
                <w:bCs/>
                <w:sz w:val="16"/>
                <w:szCs w:val="16"/>
              </w:rPr>
            </w:pPr>
            <w:r w:rsidRPr="00602323">
              <w:rPr>
                <w:rFonts w:ascii="Arial" w:hAnsi="Arial" w:cs="Arial"/>
                <w:bCs/>
                <w:sz w:val="16"/>
                <w:szCs w:val="16"/>
              </w:rPr>
              <w:t xml:space="preserve">водоотведение </w:t>
            </w:r>
          </w:p>
        </w:tc>
        <w:tc>
          <w:tcPr>
            <w:tcW w:w="1047" w:type="dxa"/>
            <w:vMerge/>
            <w:tcBorders>
              <w:top w:val="single" w:sz="8" w:space="0" w:color="auto"/>
              <w:left w:val="nil"/>
              <w:bottom w:val="single" w:sz="8" w:space="0" w:color="000000"/>
              <w:right w:val="single" w:sz="4" w:space="0" w:color="auto"/>
            </w:tcBorders>
            <w:vAlign w:val="center"/>
            <w:hideMark/>
          </w:tcPr>
          <w:p w:rsidR="00EA77E7" w:rsidRPr="00602323" w:rsidRDefault="00EA77E7">
            <w:pPr>
              <w:rPr>
                <w:rFonts w:ascii="Arial" w:hAnsi="Arial" w:cs="Arial"/>
                <w:bCs/>
                <w:sz w:val="16"/>
                <w:szCs w:val="16"/>
              </w:rPr>
            </w:pPr>
          </w:p>
        </w:tc>
        <w:tc>
          <w:tcPr>
            <w:tcW w:w="992" w:type="dxa"/>
            <w:vMerge/>
            <w:tcBorders>
              <w:top w:val="single" w:sz="8" w:space="0" w:color="auto"/>
              <w:left w:val="single" w:sz="4" w:space="0" w:color="auto"/>
              <w:bottom w:val="single" w:sz="8" w:space="0" w:color="000000"/>
              <w:right w:val="single" w:sz="4" w:space="0" w:color="000000"/>
            </w:tcBorders>
            <w:vAlign w:val="center"/>
            <w:hideMark/>
          </w:tcPr>
          <w:p w:rsidR="00EA77E7" w:rsidRPr="00602323" w:rsidRDefault="00EA77E7">
            <w:pPr>
              <w:rPr>
                <w:rFonts w:ascii="Arial" w:hAnsi="Arial" w:cs="Arial"/>
                <w:bCs/>
                <w:sz w:val="16"/>
                <w:szCs w:val="16"/>
              </w:rPr>
            </w:pPr>
          </w:p>
        </w:tc>
        <w:tc>
          <w:tcPr>
            <w:tcW w:w="1134" w:type="dxa"/>
            <w:tcBorders>
              <w:top w:val="nil"/>
              <w:left w:val="nil"/>
              <w:bottom w:val="single" w:sz="8" w:space="0" w:color="auto"/>
              <w:right w:val="single" w:sz="4" w:space="0" w:color="auto"/>
            </w:tcBorders>
            <w:shd w:val="clear" w:color="000000" w:fill="FFFFFF"/>
            <w:vAlign w:val="center"/>
            <w:hideMark/>
          </w:tcPr>
          <w:p w:rsidR="00EA77E7" w:rsidRPr="00602323" w:rsidRDefault="00EA77E7">
            <w:pPr>
              <w:jc w:val="center"/>
              <w:rPr>
                <w:rFonts w:ascii="Arial" w:hAnsi="Arial" w:cs="Arial"/>
                <w:bCs/>
                <w:sz w:val="16"/>
                <w:szCs w:val="16"/>
              </w:rPr>
            </w:pPr>
            <w:r w:rsidRPr="00602323">
              <w:rPr>
                <w:rFonts w:ascii="Arial" w:hAnsi="Arial" w:cs="Arial"/>
                <w:bCs/>
                <w:sz w:val="16"/>
                <w:szCs w:val="16"/>
              </w:rPr>
              <w:t>теплоснабжение</w:t>
            </w:r>
          </w:p>
        </w:tc>
        <w:tc>
          <w:tcPr>
            <w:tcW w:w="708" w:type="dxa"/>
            <w:tcBorders>
              <w:top w:val="nil"/>
              <w:left w:val="nil"/>
              <w:bottom w:val="single" w:sz="8" w:space="0" w:color="auto"/>
              <w:right w:val="single" w:sz="4" w:space="0" w:color="auto"/>
            </w:tcBorders>
            <w:shd w:val="clear" w:color="000000" w:fill="FFFFFF"/>
            <w:vAlign w:val="center"/>
            <w:hideMark/>
          </w:tcPr>
          <w:p w:rsidR="00EA77E7" w:rsidRPr="00602323" w:rsidRDefault="00EA77E7">
            <w:pPr>
              <w:jc w:val="center"/>
              <w:rPr>
                <w:rFonts w:ascii="Arial" w:hAnsi="Arial" w:cs="Arial"/>
                <w:bCs/>
                <w:sz w:val="16"/>
                <w:szCs w:val="16"/>
              </w:rPr>
            </w:pPr>
            <w:r w:rsidRPr="00602323">
              <w:rPr>
                <w:rFonts w:ascii="Arial" w:hAnsi="Arial" w:cs="Arial"/>
                <w:bCs/>
                <w:sz w:val="16"/>
                <w:szCs w:val="16"/>
              </w:rPr>
              <w:t>холодное водоснабжение</w:t>
            </w:r>
          </w:p>
        </w:tc>
        <w:tc>
          <w:tcPr>
            <w:tcW w:w="1276" w:type="dxa"/>
            <w:tcBorders>
              <w:top w:val="nil"/>
              <w:left w:val="nil"/>
              <w:bottom w:val="single" w:sz="8" w:space="0" w:color="auto"/>
              <w:right w:val="single" w:sz="8" w:space="0" w:color="auto"/>
            </w:tcBorders>
            <w:shd w:val="clear" w:color="000000" w:fill="FFFFFF"/>
            <w:vAlign w:val="center"/>
            <w:hideMark/>
          </w:tcPr>
          <w:p w:rsidR="00EA77E7" w:rsidRPr="00602323" w:rsidRDefault="00EA77E7">
            <w:pPr>
              <w:jc w:val="center"/>
              <w:rPr>
                <w:rFonts w:ascii="Arial" w:hAnsi="Arial" w:cs="Arial"/>
                <w:bCs/>
                <w:sz w:val="16"/>
                <w:szCs w:val="16"/>
              </w:rPr>
            </w:pPr>
            <w:r w:rsidRPr="00602323">
              <w:rPr>
                <w:rFonts w:ascii="Arial" w:hAnsi="Arial" w:cs="Arial"/>
                <w:bCs/>
                <w:sz w:val="16"/>
                <w:szCs w:val="16"/>
              </w:rPr>
              <w:t>водоотведение и очистка сточных вод</w:t>
            </w:r>
          </w:p>
        </w:tc>
      </w:tr>
      <w:tr w:rsidR="00602323" w:rsidRPr="00602323" w:rsidTr="00EA77E7">
        <w:trPr>
          <w:trHeight w:val="420"/>
        </w:trPr>
        <w:tc>
          <w:tcPr>
            <w:tcW w:w="860" w:type="dxa"/>
            <w:tcBorders>
              <w:top w:val="nil"/>
              <w:left w:val="single" w:sz="8" w:space="0" w:color="auto"/>
              <w:bottom w:val="single" w:sz="8" w:space="0" w:color="auto"/>
              <w:right w:val="single" w:sz="4" w:space="0" w:color="auto"/>
            </w:tcBorders>
            <w:shd w:val="clear" w:color="000000" w:fill="FFFFFF"/>
            <w:vAlign w:val="center"/>
            <w:hideMark/>
          </w:tcPr>
          <w:p w:rsidR="00EA77E7" w:rsidRPr="00602323" w:rsidRDefault="00EA77E7">
            <w:pPr>
              <w:jc w:val="center"/>
              <w:rPr>
                <w:rFonts w:ascii="Arial" w:hAnsi="Arial" w:cs="Arial"/>
                <w:bCs/>
                <w:sz w:val="16"/>
                <w:szCs w:val="16"/>
              </w:rPr>
            </w:pPr>
            <w:r w:rsidRPr="00602323">
              <w:rPr>
                <w:rFonts w:ascii="Arial" w:hAnsi="Arial" w:cs="Arial"/>
                <w:bCs/>
                <w:sz w:val="16"/>
                <w:szCs w:val="16"/>
              </w:rPr>
              <w:t>1</w:t>
            </w:r>
          </w:p>
        </w:tc>
        <w:tc>
          <w:tcPr>
            <w:tcW w:w="3525" w:type="dxa"/>
            <w:tcBorders>
              <w:top w:val="nil"/>
              <w:left w:val="nil"/>
              <w:bottom w:val="single" w:sz="8" w:space="0" w:color="auto"/>
              <w:right w:val="single" w:sz="4" w:space="0" w:color="auto"/>
            </w:tcBorders>
            <w:shd w:val="clear" w:color="000000" w:fill="FFFFFF"/>
            <w:vAlign w:val="center"/>
            <w:hideMark/>
          </w:tcPr>
          <w:p w:rsidR="00EA77E7" w:rsidRPr="00602323" w:rsidRDefault="00EA77E7">
            <w:pPr>
              <w:jc w:val="center"/>
              <w:rPr>
                <w:rFonts w:ascii="Arial" w:hAnsi="Arial" w:cs="Arial"/>
                <w:bCs/>
                <w:sz w:val="16"/>
                <w:szCs w:val="16"/>
              </w:rPr>
            </w:pPr>
            <w:r w:rsidRPr="00602323">
              <w:rPr>
                <w:rFonts w:ascii="Arial" w:hAnsi="Arial" w:cs="Arial"/>
                <w:bCs/>
                <w:sz w:val="16"/>
                <w:szCs w:val="16"/>
              </w:rPr>
              <w:t>2</w:t>
            </w:r>
          </w:p>
        </w:tc>
        <w:tc>
          <w:tcPr>
            <w:tcW w:w="708" w:type="dxa"/>
            <w:tcBorders>
              <w:top w:val="nil"/>
              <w:left w:val="nil"/>
              <w:bottom w:val="single" w:sz="8" w:space="0" w:color="auto"/>
              <w:right w:val="single" w:sz="4" w:space="0" w:color="auto"/>
            </w:tcBorders>
            <w:shd w:val="clear" w:color="000000" w:fill="FFFFFF"/>
            <w:vAlign w:val="center"/>
            <w:hideMark/>
          </w:tcPr>
          <w:p w:rsidR="00EA77E7" w:rsidRPr="00602323" w:rsidRDefault="00EA77E7">
            <w:pPr>
              <w:jc w:val="center"/>
              <w:rPr>
                <w:rFonts w:ascii="Arial" w:hAnsi="Arial" w:cs="Arial"/>
                <w:bCs/>
                <w:sz w:val="16"/>
                <w:szCs w:val="16"/>
              </w:rPr>
            </w:pPr>
            <w:r w:rsidRPr="00602323">
              <w:rPr>
                <w:rFonts w:ascii="Arial" w:hAnsi="Arial" w:cs="Arial"/>
                <w:bCs/>
                <w:sz w:val="16"/>
                <w:szCs w:val="16"/>
              </w:rPr>
              <w:t>3</w:t>
            </w:r>
          </w:p>
        </w:tc>
        <w:tc>
          <w:tcPr>
            <w:tcW w:w="1040" w:type="dxa"/>
            <w:tcBorders>
              <w:top w:val="nil"/>
              <w:left w:val="nil"/>
              <w:bottom w:val="single" w:sz="8" w:space="0" w:color="auto"/>
              <w:right w:val="single" w:sz="4" w:space="0" w:color="auto"/>
            </w:tcBorders>
            <w:shd w:val="clear" w:color="000000" w:fill="FFFFFF"/>
            <w:vAlign w:val="center"/>
            <w:hideMark/>
          </w:tcPr>
          <w:p w:rsidR="00EA77E7" w:rsidRPr="00602323" w:rsidRDefault="00EA77E7">
            <w:pPr>
              <w:jc w:val="center"/>
              <w:rPr>
                <w:rFonts w:ascii="Arial" w:hAnsi="Arial" w:cs="Arial"/>
                <w:bCs/>
                <w:sz w:val="16"/>
                <w:szCs w:val="16"/>
              </w:rPr>
            </w:pPr>
            <w:r w:rsidRPr="00602323">
              <w:rPr>
                <w:rFonts w:ascii="Arial" w:hAnsi="Arial" w:cs="Arial"/>
                <w:bCs/>
                <w:sz w:val="16"/>
                <w:szCs w:val="16"/>
              </w:rPr>
              <w:t>4</w:t>
            </w:r>
          </w:p>
        </w:tc>
        <w:tc>
          <w:tcPr>
            <w:tcW w:w="1086" w:type="dxa"/>
            <w:tcBorders>
              <w:top w:val="nil"/>
              <w:left w:val="nil"/>
              <w:bottom w:val="single" w:sz="8" w:space="0" w:color="auto"/>
              <w:right w:val="single" w:sz="4" w:space="0" w:color="auto"/>
            </w:tcBorders>
            <w:shd w:val="clear" w:color="000000" w:fill="FFFFFF"/>
            <w:vAlign w:val="center"/>
            <w:hideMark/>
          </w:tcPr>
          <w:p w:rsidR="00EA77E7" w:rsidRPr="00602323" w:rsidRDefault="00EA77E7">
            <w:pPr>
              <w:jc w:val="center"/>
              <w:rPr>
                <w:rFonts w:ascii="Arial" w:hAnsi="Arial" w:cs="Arial"/>
                <w:bCs/>
                <w:sz w:val="16"/>
                <w:szCs w:val="16"/>
              </w:rPr>
            </w:pPr>
            <w:r w:rsidRPr="00602323">
              <w:rPr>
                <w:rFonts w:ascii="Arial" w:hAnsi="Arial" w:cs="Arial"/>
                <w:bCs/>
                <w:sz w:val="16"/>
                <w:szCs w:val="16"/>
              </w:rPr>
              <w:t>5</w:t>
            </w:r>
          </w:p>
        </w:tc>
        <w:tc>
          <w:tcPr>
            <w:tcW w:w="851" w:type="dxa"/>
            <w:tcBorders>
              <w:top w:val="nil"/>
              <w:left w:val="nil"/>
              <w:bottom w:val="single" w:sz="8" w:space="0" w:color="auto"/>
              <w:right w:val="single" w:sz="4" w:space="0" w:color="auto"/>
            </w:tcBorders>
            <w:shd w:val="clear" w:color="000000" w:fill="FFFFFF"/>
            <w:vAlign w:val="center"/>
            <w:hideMark/>
          </w:tcPr>
          <w:p w:rsidR="00EA77E7" w:rsidRPr="00602323" w:rsidRDefault="00EA77E7">
            <w:pPr>
              <w:jc w:val="center"/>
              <w:rPr>
                <w:rFonts w:ascii="Arial" w:hAnsi="Arial" w:cs="Arial"/>
                <w:bCs/>
                <w:sz w:val="16"/>
                <w:szCs w:val="16"/>
              </w:rPr>
            </w:pPr>
            <w:r w:rsidRPr="00602323">
              <w:rPr>
                <w:rFonts w:ascii="Arial" w:hAnsi="Arial" w:cs="Arial"/>
                <w:bCs/>
                <w:sz w:val="16"/>
                <w:szCs w:val="16"/>
              </w:rPr>
              <w:t>6</w:t>
            </w:r>
          </w:p>
        </w:tc>
        <w:tc>
          <w:tcPr>
            <w:tcW w:w="851" w:type="dxa"/>
            <w:tcBorders>
              <w:top w:val="nil"/>
              <w:left w:val="nil"/>
              <w:bottom w:val="single" w:sz="8" w:space="0" w:color="auto"/>
              <w:right w:val="single" w:sz="4" w:space="0" w:color="auto"/>
            </w:tcBorders>
            <w:shd w:val="clear" w:color="000000" w:fill="FFFFFF"/>
            <w:vAlign w:val="center"/>
            <w:hideMark/>
          </w:tcPr>
          <w:p w:rsidR="00EA77E7" w:rsidRPr="00602323" w:rsidRDefault="00EA77E7">
            <w:pPr>
              <w:jc w:val="center"/>
              <w:rPr>
                <w:rFonts w:ascii="Arial" w:hAnsi="Arial" w:cs="Arial"/>
                <w:bCs/>
                <w:sz w:val="16"/>
                <w:szCs w:val="16"/>
              </w:rPr>
            </w:pPr>
            <w:r w:rsidRPr="00602323">
              <w:rPr>
                <w:rFonts w:ascii="Arial" w:hAnsi="Arial" w:cs="Arial"/>
                <w:bCs/>
                <w:sz w:val="16"/>
                <w:szCs w:val="16"/>
              </w:rPr>
              <w:t>7</w:t>
            </w:r>
          </w:p>
        </w:tc>
        <w:tc>
          <w:tcPr>
            <w:tcW w:w="1080" w:type="dxa"/>
            <w:tcBorders>
              <w:top w:val="nil"/>
              <w:left w:val="nil"/>
              <w:bottom w:val="single" w:sz="8" w:space="0" w:color="auto"/>
              <w:right w:val="single" w:sz="4" w:space="0" w:color="auto"/>
            </w:tcBorders>
            <w:shd w:val="clear" w:color="000000" w:fill="FFFFFF"/>
            <w:vAlign w:val="center"/>
            <w:hideMark/>
          </w:tcPr>
          <w:p w:rsidR="00EA77E7" w:rsidRPr="00602323" w:rsidRDefault="00EA77E7">
            <w:pPr>
              <w:jc w:val="center"/>
              <w:rPr>
                <w:rFonts w:ascii="Arial" w:hAnsi="Arial" w:cs="Arial"/>
                <w:bCs/>
                <w:sz w:val="16"/>
                <w:szCs w:val="16"/>
              </w:rPr>
            </w:pPr>
            <w:r w:rsidRPr="00602323">
              <w:rPr>
                <w:rFonts w:ascii="Arial" w:hAnsi="Arial" w:cs="Arial"/>
                <w:bCs/>
                <w:sz w:val="16"/>
                <w:szCs w:val="16"/>
              </w:rPr>
              <w:t>8</w:t>
            </w:r>
          </w:p>
        </w:tc>
        <w:tc>
          <w:tcPr>
            <w:tcW w:w="1047" w:type="dxa"/>
            <w:tcBorders>
              <w:top w:val="nil"/>
              <w:left w:val="nil"/>
              <w:bottom w:val="single" w:sz="8" w:space="0" w:color="auto"/>
              <w:right w:val="nil"/>
            </w:tcBorders>
            <w:shd w:val="clear" w:color="000000" w:fill="FFFFFF"/>
            <w:vAlign w:val="center"/>
            <w:hideMark/>
          </w:tcPr>
          <w:p w:rsidR="00EA77E7" w:rsidRPr="00602323" w:rsidRDefault="00EA77E7">
            <w:pPr>
              <w:jc w:val="center"/>
              <w:rPr>
                <w:rFonts w:ascii="Arial" w:hAnsi="Arial" w:cs="Arial"/>
                <w:bCs/>
                <w:sz w:val="16"/>
                <w:szCs w:val="16"/>
              </w:rPr>
            </w:pPr>
            <w:r w:rsidRPr="00602323">
              <w:rPr>
                <w:rFonts w:ascii="Arial" w:hAnsi="Arial" w:cs="Arial"/>
                <w:bCs/>
                <w:sz w:val="16"/>
                <w:szCs w:val="16"/>
              </w:rPr>
              <w:t>9</w:t>
            </w:r>
          </w:p>
        </w:tc>
        <w:tc>
          <w:tcPr>
            <w:tcW w:w="992" w:type="dxa"/>
            <w:tcBorders>
              <w:top w:val="nil"/>
              <w:left w:val="single" w:sz="4" w:space="0" w:color="auto"/>
              <w:bottom w:val="single" w:sz="8" w:space="0" w:color="auto"/>
              <w:right w:val="single" w:sz="4" w:space="0" w:color="auto"/>
            </w:tcBorders>
            <w:shd w:val="clear" w:color="000000" w:fill="FFFFFF"/>
            <w:noWrap/>
            <w:vAlign w:val="center"/>
            <w:hideMark/>
          </w:tcPr>
          <w:p w:rsidR="00EA77E7" w:rsidRPr="00602323" w:rsidRDefault="00EA77E7">
            <w:pPr>
              <w:jc w:val="center"/>
              <w:rPr>
                <w:rFonts w:ascii="Arial" w:hAnsi="Arial" w:cs="Arial"/>
                <w:bCs/>
                <w:i/>
                <w:iCs/>
                <w:sz w:val="16"/>
                <w:szCs w:val="16"/>
              </w:rPr>
            </w:pPr>
            <w:r w:rsidRPr="00602323">
              <w:rPr>
                <w:rFonts w:ascii="Arial" w:hAnsi="Arial" w:cs="Arial"/>
                <w:bCs/>
                <w:i/>
                <w:iCs/>
                <w:sz w:val="16"/>
                <w:szCs w:val="16"/>
              </w:rPr>
              <w:t>10</w:t>
            </w:r>
          </w:p>
        </w:tc>
        <w:tc>
          <w:tcPr>
            <w:tcW w:w="1134" w:type="dxa"/>
            <w:tcBorders>
              <w:top w:val="nil"/>
              <w:left w:val="nil"/>
              <w:bottom w:val="single" w:sz="8" w:space="0" w:color="auto"/>
              <w:right w:val="single" w:sz="4" w:space="0" w:color="auto"/>
            </w:tcBorders>
            <w:shd w:val="clear" w:color="000000" w:fill="FFFFFF"/>
            <w:noWrap/>
            <w:vAlign w:val="center"/>
            <w:hideMark/>
          </w:tcPr>
          <w:p w:rsidR="00EA77E7" w:rsidRPr="00602323" w:rsidRDefault="00EA77E7">
            <w:pPr>
              <w:jc w:val="center"/>
              <w:rPr>
                <w:rFonts w:ascii="Arial" w:hAnsi="Arial" w:cs="Arial"/>
                <w:bCs/>
                <w:i/>
                <w:iCs/>
                <w:sz w:val="16"/>
                <w:szCs w:val="16"/>
              </w:rPr>
            </w:pPr>
            <w:r w:rsidRPr="00602323">
              <w:rPr>
                <w:rFonts w:ascii="Arial" w:hAnsi="Arial" w:cs="Arial"/>
                <w:bCs/>
                <w:i/>
                <w:iCs/>
                <w:sz w:val="16"/>
                <w:szCs w:val="16"/>
              </w:rPr>
              <w:t>11</w:t>
            </w:r>
          </w:p>
        </w:tc>
        <w:tc>
          <w:tcPr>
            <w:tcW w:w="708" w:type="dxa"/>
            <w:tcBorders>
              <w:top w:val="nil"/>
              <w:left w:val="nil"/>
              <w:bottom w:val="single" w:sz="8" w:space="0" w:color="auto"/>
              <w:right w:val="single" w:sz="4" w:space="0" w:color="auto"/>
            </w:tcBorders>
            <w:shd w:val="clear" w:color="000000" w:fill="FFFFFF"/>
            <w:noWrap/>
            <w:vAlign w:val="center"/>
            <w:hideMark/>
          </w:tcPr>
          <w:p w:rsidR="00EA77E7" w:rsidRPr="00602323" w:rsidRDefault="00EA77E7">
            <w:pPr>
              <w:jc w:val="center"/>
              <w:rPr>
                <w:rFonts w:ascii="Arial" w:hAnsi="Arial" w:cs="Arial"/>
                <w:bCs/>
                <w:i/>
                <w:iCs/>
                <w:sz w:val="16"/>
                <w:szCs w:val="16"/>
              </w:rPr>
            </w:pPr>
            <w:r w:rsidRPr="00602323">
              <w:rPr>
                <w:rFonts w:ascii="Arial" w:hAnsi="Arial" w:cs="Arial"/>
                <w:bCs/>
                <w:i/>
                <w:iCs/>
                <w:sz w:val="16"/>
                <w:szCs w:val="16"/>
              </w:rPr>
              <w:t>12</w:t>
            </w:r>
          </w:p>
        </w:tc>
        <w:tc>
          <w:tcPr>
            <w:tcW w:w="1276" w:type="dxa"/>
            <w:tcBorders>
              <w:top w:val="nil"/>
              <w:left w:val="nil"/>
              <w:bottom w:val="single" w:sz="8" w:space="0" w:color="auto"/>
              <w:right w:val="single" w:sz="8" w:space="0" w:color="auto"/>
            </w:tcBorders>
            <w:shd w:val="clear" w:color="000000" w:fill="FFFFFF"/>
            <w:noWrap/>
            <w:vAlign w:val="center"/>
            <w:hideMark/>
          </w:tcPr>
          <w:p w:rsidR="00EA77E7" w:rsidRPr="00602323" w:rsidRDefault="00EA77E7">
            <w:pPr>
              <w:jc w:val="center"/>
              <w:rPr>
                <w:rFonts w:ascii="Arial" w:hAnsi="Arial" w:cs="Arial"/>
                <w:bCs/>
                <w:i/>
                <w:iCs/>
                <w:sz w:val="16"/>
                <w:szCs w:val="16"/>
              </w:rPr>
            </w:pPr>
            <w:r w:rsidRPr="00602323">
              <w:rPr>
                <w:rFonts w:ascii="Arial" w:hAnsi="Arial" w:cs="Arial"/>
                <w:bCs/>
                <w:i/>
                <w:iCs/>
                <w:sz w:val="16"/>
                <w:szCs w:val="16"/>
              </w:rPr>
              <w:t>13</w:t>
            </w:r>
          </w:p>
        </w:tc>
      </w:tr>
      <w:tr w:rsidR="00602323" w:rsidRPr="00602323" w:rsidTr="00094E23">
        <w:trPr>
          <w:trHeight w:val="856"/>
        </w:trPr>
        <w:tc>
          <w:tcPr>
            <w:tcW w:w="860" w:type="dxa"/>
            <w:tcBorders>
              <w:top w:val="nil"/>
              <w:left w:val="single" w:sz="8" w:space="0" w:color="auto"/>
              <w:bottom w:val="nil"/>
              <w:right w:val="single" w:sz="4" w:space="0" w:color="auto"/>
            </w:tcBorders>
            <w:shd w:val="clear" w:color="000000" w:fill="FFFFFF"/>
            <w:vAlign w:val="center"/>
            <w:hideMark/>
          </w:tcPr>
          <w:p w:rsidR="00EA77E7" w:rsidRPr="00602323" w:rsidRDefault="00EA77E7">
            <w:pPr>
              <w:jc w:val="center"/>
              <w:rPr>
                <w:rFonts w:ascii="Arial" w:hAnsi="Arial" w:cs="Arial"/>
                <w:bCs/>
                <w:sz w:val="16"/>
                <w:szCs w:val="16"/>
              </w:rPr>
            </w:pPr>
            <w:r w:rsidRPr="00602323">
              <w:rPr>
                <w:rFonts w:ascii="Arial" w:hAnsi="Arial" w:cs="Arial"/>
                <w:bCs/>
                <w:sz w:val="16"/>
                <w:szCs w:val="16"/>
              </w:rPr>
              <w:t> </w:t>
            </w:r>
          </w:p>
        </w:tc>
        <w:tc>
          <w:tcPr>
            <w:tcW w:w="3525" w:type="dxa"/>
            <w:tcBorders>
              <w:top w:val="nil"/>
              <w:left w:val="nil"/>
              <w:bottom w:val="nil"/>
              <w:right w:val="single" w:sz="4" w:space="0" w:color="auto"/>
            </w:tcBorders>
            <w:shd w:val="clear" w:color="000000" w:fill="FFFFFF"/>
            <w:vAlign w:val="center"/>
            <w:hideMark/>
          </w:tcPr>
          <w:p w:rsidR="00EA77E7" w:rsidRPr="00602323" w:rsidRDefault="00EA77E7">
            <w:pPr>
              <w:rPr>
                <w:rFonts w:ascii="Arial" w:hAnsi="Arial" w:cs="Arial"/>
                <w:bCs/>
                <w:sz w:val="16"/>
                <w:szCs w:val="16"/>
              </w:rPr>
            </w:pPr>
            <w:r w:rsidRPr="00602323">
              <w:rPr>
                <w:rFonts w:ascii="Arial" w:hAnsi="Arial" w:cs="Arial"/>
                <w:bCs/>
                <w:sz w:val="16"/>
                <w:szCs w:val="16"/>
              </w:rPr>
              <w:t>ВСЕГО</w:t>
            </w:r>
            <w:r w:rsidRPr="00602323">
              <w:rPr>
                <w:rFonts w:ascii="Arial" w:hAnsi="Arial" w:cs="Arial"/>
                <w:bCs/>
                <w:sz w:val="16"/>
                <w:szCs w:val="16"/>
              </w:rPr>
              <w:br/>
              <w:t xml:space="preserve"> модернизация и развитие объектов инженерной инфраструктуры 2017-2021:</w:t>
            </w:r>
          </w:p>
        </w:tc>
        <w:tc>
          <w:tcPr>
            <w:tcW w:w="708" w:type="dxa"/>
            <w:tcBorders>
              <w:top w:val="nil"/>
              <w:left w:val="nil"/>
              <w:bottom w:val="nil"/>
              <w:right w:val="single" w:sz="4" w:space="0" w:color="auto"/>
            </w:tcBorders>
            <w:shd w:val="clear" w:color="000000" w:fill="FFFFFF"/>
            <w:vAlign w:val="center"/>
            <w:hideMark/>
          </w:tcPr>
          <w:p w:rsidR="00EA77E7" w:rsidRPr="00602323" w:rsidRDefault="00EA77E7">
            <w:pPr>
              <w:jc w:val="center"/>
              <w:rPr>
                <w:rFonts w:ascii="Arial" w:hAnsi="Arial" w:cs="Arial"/>
                <w:bCs/>
                <w:sz w:val="16"/>
                <w:szCs w:val="16"/>
              </w:rPr>
            </w:pPr>
            <w:r w:rsidRPr="00602323">
              <w:rPr>
                <w:rFonts w:ascii="Arial" w:hAnsi="Arial" w:cs="Arial"/>
                <w:bCs/>
                <w:sz w:val="16"/>
                <w:szCs w:val="16"/>
              </w:rPr>
              <w:t>14752,2</w:t>
            </w:r>
          </w:p>
        </w:tc>
        <w:tc>
          <w:tcPr>
            <w:tcW w:w="1040" w:type="dxa"/>
            <w:tcBorders>
              <w:top w:val="nil"/>
              <w:left w:val="nil"/>
              <w:bottom w:val="nil"/>
              <w:right w:val="single" w:sz="4" w:space="0" w:color="auto"/>
            </w:tcBorders>
            <w:shd w:val="clear" w:color="000000" w:fill="FFFFFF"/>
            <w:vAlign w:val="center"/>
            <w:hideMark/>
          </w:tcPr>
          <w:p w:rsidR="00EA77E7" w:rsidRPr="00602323" w:rsidRDefault="00EA77E7">
            <w:pPr>
              <w:jc w:val="center"/>
              <w:rPr>
                <w:rFonts w:ascii="Arial" w:hAnsi="Arial" w:cs="Arial"/>
                <w:bCs/>
                <w:sz w:val="16"/>
                <w:szCs w:val="16"/>
              </w:rPr>
            </w:pPr>
            <w:r w:rsidRPr="00602323">
              <w:rPr>
                <w:rFonts w:ascii="Arial" w:hAnsi="Arial" w:cs="Arial"/>
                <w:bCs/>
                <w:sz w:val="16"/>
                <w:szCs w:val="16"/>
              </w:rPr>
              <w:t>346,5</w:t>
            </w:r>
          </w:p>
        </w:tc>
        <w:tc>
          <w:tcPr>
            <w:tcW w:w="1086" w:type="dxa"/>
            <w:tcBorders>
              <w:top w:val="nil"/>
              <w:left w:val="nil"/>
              <w:bottom w:val="nil"/>
              <w:right w:val="single" w:sz="4" w:space="0" w:color="auto"/>
            </w:tcBorders>
            <w:shd w:val="clear" w:color="000000" w:fill="FFFFFF"/>
            <w:vAlign w:val="center"/>
            <w:hideMark/>
          </w:tcPr>
          <w:p w:rsidR="00EA77E7" w:rsidRPr="00602323" w:rsidRDefault="00EA77E7">
            <w:pPr>
              <w:jc w:val="center"/>
              <w:rPr>
                <w:rFonts w:ascii="Arial" w:hAnsi="Arial" w:cs="Arial"/>
                <w:bCs/>
                <w:sz w:val="16"/>
                <w:szCs w:val="16"/>
              </w:rPr>
            </w:pPr>
            <w:r w:rsidRPr="00602323">
              <w:rPr>
                <w:rFonts w:ascii="Arial" w:hAnsi="Arial" w:cs="Arial"/>
                <w:bCs/>
                <w:sz w:val="16"/>
                <w:szCs w:val="16"/>
              </w:rPr>
              <w:t>14405,7</w:t>
            </w:r>
          </w:p>
        </w:tc>
        <w:tc>
          <w:tcPr>
            <w:tcW w:w="851" w:type="dxa"/>
            <w:tcBorders>
              <w:top w:val="nil"/>
              <w:left w:val="nil"/>
              <w:bottom w:val="nil"/>
              <w:right w:val="single" w:sz="4" w:space="0" w:color="auto"/>
            </w:tcBorders>
            <w:shd w:val="clear" w:color="000000" w:fill="FFFFFF"/>
            <w:vAlign w:val="center"/>
            <w:hideMark/>
          </w:tcPr>
          <w:p w:rsidR="00EA77E7" w:rsidRPr="00602323" w:rsidRDefault="00EA77E7">
            <w:pPr>
              <w:jc w:val="center"/>
              <w:rPr>
                <w:rFonts w:ascii="Arial" w:hAnsi="Arial" w:cs="Arial"/>
                <w:bCs/>
                <w:sz w:val="16"/>
                <w:szCs w:val="16"/>
              </w:rPr>
            </w:pPr>
            <w:r w:rsidRPr="00602323">
              <w:rPr>
                <w:rFonts w:ascii="Arial" w:hAnsi="Arial" w:cs="Arial"/>
                <w:bCs/>
                <w:sz w:val="16"/>
                <w:szCs w:val="16"/>
              </w:rPr>
              <w:t>8362,7</w:t>
            </w:r>
          </w:p>
        </w:tc>
        <w:tc>
          <w:tcPr>
            <w:tcW w:w="851" w:type="dxa"/>
            <w:tcBorders>
              <w:top w:val="nil"/>
              <w:left w:val="nil"/>
              <w:bottom w:val="nil"/>
              <w:right w:val="single" w:sz="4" w:space="0" w:color="auto"/>
            </w:tcBorders>
            <w:shd w:val="clear" w:color="000000" w:fill="FFFFFF"/>
            <w:vAlign w:val="center"/>
            <w:hideMark/>
          </w:tcPr>
          <w:p w:rsidR="00EA77E7" w:rsidRPr="00602323" w:rsidRDefault="00EA77E7">
            <w:pPr>
              <w:jc w:val="center"/>
              <w:rPr>
                <w:rFonts w:ascii="Arial" w:hAnsi="Arial" w:cs="Arial"/>
                <w:bCs/>
                <w:sz w:val="16"/>
                <w:szCs w:val="16"/>
              </w:rPr>
            </w:pPr>
            <w:r w:rsidRPr="00602323">
              <w:rPr>
                <w:rFonts w:ascii="Arial" w:hAnsi="Arial" w:cs="Arial"/>
                <w:bCs/>
                <w:sz w:val="16"/>
                <w:szCs w:val="16"/>
              </w:rPr>
              <w:t>3749,3</w:t>
            </w:r>
          </w:p>
        </w:tc>
        <w:tc>
          <w:tcPr>
            <w:tcW w:w="1080" w:type="dxa"/>
            <w:tcBorders>
              <w:top w:val="nil"/>
              <w:left w:val="nil"/>
              <w:bottom w:val="nil"/>
              <w:right w:val="single" w:sz="4" w:space="0" w:color="auto"/>
            </w:tcBorders>
            <w:shd w:val="clear" w:color="000000" w:fill="FFFFFF"/>
            <w:vAlign w:val="center"/>
            <w:hideMark/>
          </w:tcPr>
          <w:p w:rsidR="00EA77E7" w:rsidRPr="00602323" w:rsidRDefault="00EA77E7">
            <w:pPr>
              <w:jc w:val="center"/>
              <w:rPr>
                <w:rFonts w:ascii="Arial" w:hAnsi="Arial" w:cs="Arial"/>
                <w:bCs/>
                <w:sz w:val="16"/>
                <w:szCs w:val="16"/>
              </w:rPr>
            </w:pPr>
            <w:r w:rsidRPr="00602323">
              <w:rPr>
                <w:rFonts w:ascii="Arial" w:hAnsi="Arial" w:cs="Arial"/>
                <w:bCs/>
                <w:sz w:val="16"/>
                <w:szCs w:val="16"/>
              </w:rPr>
              <w:t>2293,7</w:t>
            </w:r>
          </w:p>
        </w:tc>
        <w:tc>
          <w:tcPr>
            <w:tcW w:w="1047" w:type="dxa"/>
            <w:tcBorders>
              <w:top w:val="nil"/>
              <w:left w:val="nil"/>
              <w:bottom w:val="nil"/>
              <w:right w:val="single" w:sz="4" w:space="0" w:color="auto"/>
            </w:tcBorders>
            <w:shd w:val="clear" w:color="000000" w:fill="FFFFFF"/>
            <w:vAlign w:val="center"/>
            <w:hideMark/>
          </w:tcPr>
          <w:p w:rsidR="00EA77E7" w:rsidRPr="00602323" w:rsidRDefault="00EA77E7">
            <w:pPr>
              <w:jc w:val="center"/>
              <w:rPr>
                <w:rFonts w:ascii="Arial" w:hAnsi="Arial" w:cs="Arial"/>
                <w:bCs/>
                <w:sz w:val="16"/>
                <w:szCs w:val="16"/>
              </w:rPr>
            </w:pPr>
            <w:r w:rsidRPr="00602323">
              <w:rPr>
                <w:rFonts w:ascii="Arial" w:hAnsi="Arial" w:cs="Arial"/>
                <w:bCs/>
                <w:sz w:val="16"/>
                <w:szCs w:val="16"/>
              </w:rPr>
              <w:t> </w:t>
            </w:r>
          </w:p>
        </w:tc>
        <w:tc>
          <w:tcPr>
            <w:tcW w:w="992" w:type="dxa"/>
            <w:tcBorders>
              <w:top w:val="nil"/>
              <w:left w:val="nil"/>
              <w:bottom w:val="nil"/>
              <w:right w:val="single" w:sz="4" w:space="0" w:color="auto"/>
            </w:tcBorders>
            <w:shd w:val="clear" w:color="000000" w:fill="FFFFFF"/>
            <w:vAlign w:val="center"/>
            <w:hideMark/>
          </w:tcPr>
          <w:p w:rsidR="00EA77E7" w:rsidRPr="00602323" w:rsidRDefault="00EA77E7">
            <w:pPr>
              <w:jc w:val="center"/>
              <w:rPr>
                <w:rFonts w:ascii="Arial" w:hAnsi="Arial" w:cs="Arial"/>
                <w:bCs/>
                <w:sz w:val="16"/>
                <w:szCs w:val="16"/>
              </w:rPr>
            </w:pPr>
            <w:r w:rsidRPr="00602323">
              <w:rPr>
                <w:rFonts w:ascii="Arial" w:hAnsi="Arial" w:cs="Arial"/>
                <w:bCs/>
                <w:sz w:val="16"/>
                <w:szCs w:val="16"/>
              </w:rPr>
              <w:t>482854,7</w:t>
            </w:r>
          </w:p>
        </w:tc>
        <w:tc>
          <w:tcPr>
            <w:tcW w:w="1134" w:type="dxa"/>
            <w:tcBorders>
              <w:top w:val="nil"/>
              <w:left w:val="nil"/>
              <w:bottom w:val="nil"/>
              <w:right w:val="single" w:sz="4" w:space="0" w:color="auto"/>
            </w:tcBorders>
            <w:shd w:val="clear" w:color="000000" w:fill="FFFFFF"/>
            <w:vAlign w:val="center"/>
            <w:hideMark/>
          </w:tcPr>
          <w:p w:rsidR="00EA77E7" w:rsidRPr="00602323" w:rsidRDefault="00EA77E7">
            <w:pPr>
              <w:jc w:val="center"/>
              <w:rPr>
                <w:rFonts w:ascii="Arial" w:hAnsi="Arial" w:cs="Arial"/>
                <w:bCs/>
                <w:sz w:val="16"/>
                <w:szCs w:val="16"/>
              </w:rPr>
            </w:pPr>
            <w:r w:rsidRPr="00602323">
              <w:rPr>
                <w:rFonts w:ascii="Arial" w:hAnsi="Arial" w:cs="Arial"/>
                <w:bCs/>
                <w:sz w:val="16"/>
                <w:szCs w:val="16"/>
              </w:rPr>
              <w:t>296888,9</w:t>
            </w:r>
          </w:p>
        </w:tc>
        <w:tc>
          <w:tcPr>
            <w:tcW w:w="708" w:type="dxa"/>
            <w:tcBorders>
              <w:top w:val="nil"/>
              <w:left w:val="nil"/>
              <w:bottom w:val="nil"/>
              <w:right w:val="single" w:sz="4" w:space="0" w:color="auto"/>
            </w:tcBorders>
            <w:shd w:val="clear" w:color="000000" w:fill="FFFFFF"/>
            <w:vAlign w:val="center"/>
            <w:hideMark/>
          </w:tcPr>
          <w:p w:rsidR="00EA77E7" w:rsidRPr="00602323" w:rsidRDefault="00EA77E7">
            <w:pPr>
              <w:jc w:val="center"/>
              <w:rPr>
                <w:rFonts w:ascii="Arial" w:hAnsi="Arial" w:cs="Arial"/>
                <w:bCs/>
                <w:sz w:val="16"/>
                <w:szCs w:val="16"/>
              </w:rPr>
            </w:pPr>
            <w:r w:rsidRPr="00602323">
              <w:rPr>
                <w:rFonts w:ascii="Arial" w:hAnsi="Arial" w:cs="Arial"/>
                <w:bCs/>
                <w:sz w:val="16"/>
                <w:szCs w:val="16"/>
              </w:rPr>
              <w:t>104300,6</w:t>
            </w:r>
          </w:p>
        </w:tc>
        <w:tc>
          <w:tcPr>
            <w:tcW w:w="1276" w:type="dxa"/>
            <w:tcBorders>
              <w:top w:val="nil"/>
              <w:left w:val="nil"/>
              <w:bottom w:val="nil"/>
              <w:right w:val="single" w:sz="8" w:space="0" w:color="auto"/>
            </w:tcBorders>
            <w:shd w:val="clear" w:color="000000" w:fill="FFFFFF"/>
            <w:vAlign w:val="center"/>
            <w:hideMark/>
          </w:tcPr>
          <w:p w:rsidR="00EA77E7" w:rsidRPr="00602323" w:rsidRDefault="00EA77E7">
            <w:pPr>
              <w:jc w:val="center"/>
              <w:rPr>
                <w:rFonts w:ascii="Arial" w:hAnsi="Arial" w:cs="Arial"/>
                <w:bCs/>
                <w:sz w:val="16"/>
                <w:szCs w:val="16"/>
              </w:rPr>
            </w:pPr>
            <w:r w:rsidRPr="00602323">
              <w:rPr>
                <w:rFonts w:ascii="Arial" w:hAnsi="Arial" w:cs="Arial"/>
                <w:bCs/>
                <w:sz w:val="16"/>
                <w:szCs w:val="16"/>
              </w:rPr>
              <w:t>81665,2</w:t>
            </w:r>
          </w:p>
        </w:tc>
      </w:tr>
      <w:tr w:rsidR="00602323" w:rsidRPr="00602323" w:rsidTr="00EA77E7">
        <w:trPr>
          <w:trHeight w:val="420"/>
        </w:trPr>
        <w:tc>
          <w:tcPr>
            <w:tcW w:w="15158" w:type="dxa"/>
            <w:gridSpan w:val="13"/>
            <w:tcBorders>
              <w:top w:val="single" w:sz="4" w:space="0" w:color="auto"/>
              <w:left w:val="single" w:sz="8" w:space="0" w:color="auto"/>
              <w:bottom w:val="nil"/>
              <w:right w:val="single" w:sz="8" w:space="0" w:color="000000"/>
            </w:tcBorders>
            <w:shd w:val="clear" w:color="000000" w:fill="FFFFFF"/>
            <w:noWrap/>
            <w:vAlign w:val="center"/>
            <w:hideMark/>
          </w:tcPr>
          <w:p w:rsidR="00EA77E7" w:rsidRPr="00602323" w:rsidRDefault="006A2F04">
            <w:pPr>
              <w:jc w:val="center"/>
              <w:rPr>
                <w:rFonts w:ascii="Arial" w:hAnsi="Arial" w:cs="Arial"/>
                <w:bCs/>
                <w:sz w:val="16"/>
                <w:szCs w:val="16"/>
              </w:rPr>
            </w:pPr>
            <w:r w:rsidRPr="00602323">
              <w:rPr>
                <w:rFonts w:ascii="Arial" w:hAnsi="Arial" w:cs="Arial"/>
                <w:bCs/>
                <w:sz w:val="16"/>
                <w:szCs w:val="16"/>
              </w:rPr>
              <w:t xml:space="preserve"> КАПИТАЛЬНЫЙ РЕМОНТ УЧАСТКОВ </w:t>
            </w:r>
            <w:r w:rsidR="00EA77E7" w:rsidRPr="00602323">
              <w:rPr>
                <w:rFonts w:ascii="Arial" w:hAnsi="Arial" w:cs="Arial"/>
                <w:bCs/>
                <w:sz w:val="16"/>
                <w:szCs w:val="16"/>
              </w:rPr>
              <w:t>МАГИСТРАЛЬНЫХ  КОЛЛЕКТОРОВ:</w:t>
            </w:r>
          </w:p>
        </w:tc>
      </w:tr>
      <w:tr w:rsidR="00602323" w:rsidRPr="00602323" w:rsidTr="00094E23">
        <w:trPr>
          <w:trHeight w:val="247"/>
        </w:trPr>
        <w:tc>
          <w:tcPr>
            <w:tcW w:w="15158" w:type="dxa"/>
            <w:gridSpan w:val="13"/>
            <w:tcBorders>
              <w:top w:val="single" w:sz="8" w:space="0" w:color="auto"/>
              <w:left w:val="single" w:sz="8" w:space="0" w:color="auto"/>
              <w:bottom w:val="nil"/>
              <w:right w:val="single" w:sz="8" w:space="0" w:color="000000"/>
            </w:tcBorders>
            <w:shd w:val="clear" w:color="000000" w:fill="FFFFFF"/>
            <w:vAlign w:val="center"/>
            <w:hideMark/>
          </w:tcPr>
          <w:p w:rsidR="00EA77E7" w:rsidRPr="00602323" w:rsidRDefault="00EA77E7">
            <w:pPr>
              <w:jc w:val="center"/>
              <w:rPr>
                <w:rFonts w:ascii="Arial" w:hAnsi="Arial" w:cs="Arial"/>
                <w:bCs/>
                <w:sz w:val="16"/>
                <w:szCs w:val="16"/>
              </w:rPr>
            </w:pPr>
            <w:r w:rsidRPr="00602323">
              <w:rPr>
                <w:rFonts w:ascii="Arial" w:hAnsi="Arial" w:cs="Arial"/>
                <w:bCs/>
                <w:sz w:val="16"/>
                <w:szCs w:val="16"/>
              </w:rPr>
              <w:t>2017 год</w:t>
            </w:r>
          </w:p>
        </w:tc>
      </w:tr>
      <w:tr w:rsidR="00602323" w:rsidRPr="00602323" w:rsidTr="00094E23">
        <w:trPr>
          <w:trHeight w:val="431"/>
        </w:trPr>
        <w:tc>
          <w:tcPr>
            <w:tcW w:w="860" w:type="dxa"/>
            <w:tcBorders>
              <w:top w:val="single" w:sz="4" w:space="0" w:color="auto"/>
              <w:left w:val="single" w:sz="8" w:space="0" w:color="auto"/>
              <w:bottom w:val="single" w:sz="4" w:space="0" w:color="auto"/>
              <w:right w:val="single" w:sz="4" w:space="0" w:color="auto"/>
            </w:tcBorders>
            <w:shd w:val="clear" w:color="000000" w:fill="FFFFFF"/>
            <w:vAlign w:val="center"/>
            <w:hideMark/>
          </w:tcPr>
          <w:p w:rsidR="00EA77E7" w:rsidRPr="00602323" w:rsidRDefault="00EA77E7">
            <w:pPr>
              <w:rPr>
                <w:rFonts w:ascii="Arial" w:hAnsi="Arial" w:cs="Arial"/>
                <w:bCs/>
                <w:sz w:val="16"/>
                <w:szCs w:val="16"/>
              </w:rPr>
            </w:pPr>
            <w:r w:rsidRPr="00602323">
              <w:rPr>
                <w:rFonts w:ascii="Arial" w:hAnsi="Arial" w:cs="Arial"/>
                <w:bCs/>
                <w:sz w:val="16"/>
                <w:szCs w:val="16"/>
              </w:rPr>
              <w:t> </w:t>
            </w:r>
          </w:p>
        </w:tc>
        <w:tc>
          <w:tcPr>
            <w:tcW w:w="3525" w:type="dxa"/>
            <w:tcBorders>
              <w:top w:val="single" w:sz="4" w:space="0" w:color="auto"/>
              <w:left w:val="nil"/>
              <w:bottom w:val="single" w:sz="4" w:space="0" w:color="auto"/>
              <w:right w:val="single" w:sz="4" w:space="0" w:color="auto"/>
            </w:tcBorders>
            <w:shd w:val="clear" w:color="000000" w:fill="FFFFFF"/>
            <w:vAlign w:val="center"/>
            <w:hideMark/>
          </w:tcPr>
          <w:p w:rsidR="00EA77E7" w:rsidRPr="00602323" w:rsidRDefault="00EA77E7">
            <w:pPr>
              <w:rPr>
                <w:rFonts w:ascii="Arial" w:hAnsi="Arial" w:cs="Arial"/>
                <w:bCs/>
                <w:sz w:val="16"/>
                <w:szCs w:val="16"/>
              </w:rPr>
            </w:pPr>
            <w:r w:rsidRPr="00602323">
              <w:rPr>
                <w:rFonts w:ascii="Arial" w:hAnsi="Arial" w:cs="Arial"/>
                <w:bCs/>
                <w:sz w:val="16"/>
                <w:szCs w:val="16"/>
              </w:rPr>
              <w:t>Всего по программе 2017 года</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EA77E7" w:rsidRPr="00602323" w:rsidRDefault="00EA77E7">
            <w:pPr>
              <w:jc w:val="center"/>
              <w:rPr>
                <w:rFonts w:ascii="Arial" w:hAnsi="Arial" w:cs="Arial"/>
                <w:bCs/>
                <w:sz w:val="16"/>
                <w:szCs w:val="16"/>
              </w:rPr>
            </w:pPr>
            <w:r w:rsidRPr="00602323">
              <w:rPr>
                <w:rFonts w:ascii="Arial" w:hAnsi="Arial" w:cs="Arial"/>
                <w:bCs/>
                <w:sz w:val="16"/>
                <w:szCs w:val="16"/>
              </w:rPr>
              <w:t>1961</w:t>
            </w:r>
          </w:p>
        </w:tc>
        <w:tc>
          <w:tcPr>
            <w:tcW w:w="1040" w:type="dxa"/>
            <w:tcBorders>
              <w:top w:val="single" w:sz="4" w:space="0" w:color="auto"/>
              <w:left w:val="nil"/>
              <w:bottom w:val="single" w:sz="4" w:space="0" w:color="auto"/>
              <w:right w:val="single" w:sz="4" w:space="0" w:color="auto"/>
            </w:tcBorders>
            <w:shd w:val="clear" w:color="000000" w:fill="FFFFFF"/>
            <w:vAlign w:val="center"/>
            <w:hideMark/>
          </w:tcPr>
          <w:p w:rsidR="00EA77E7" w:rsidRPr="00602323" w:rsidRDefault="00EA77E7" w:rsidP="00EA77E7">
            <w:pPr>
              <w:jc w:val="center"/>
              <w:rPr>
                <w:rFonts w:ascii="Arial" w:hAnsi="Arial" w:cs="Arial"/>
                <w:bCs/>
                <w:sz w:val="16"/>
                <w:szCs w:val="16"/>
              </w:rPr>
            </w:pPr>
            <w:r w:rsidRPr="00602323">
              <w:rPr>
                <w:rFonts w:ascii="Arial" w:hAnsi="Arial" w:cs="Arial"/>
                <w:bCs/>
                <w:sz w:val="16"/>
                <w:szCs w:val="16"/>
              </w:rPr>
              <w:t>-</w:t>
            </w:r>
          </w:p>
        </w:tc>
        <w:tc>
          <w:tcPr>
            <w:tcW w:w="1086" w:type="dxa"/>
            <w:tcBorders>
              <w:top w:val="single" w:sz="4" w:space="0" w:color="auto"/>
              <w:left w:val="nil"/>
              <w:bottom w:val="single" w:sz="4" w:space="0" w:color="auto"/>
              <w:right w:val="single" w:sz="4" w:space="0" w:color="auto"/>
            </w:tcBorders>
            <w:shd w:val="clear" w:color="000000" w:fill="FFFFFF"/>
            <w:vAlign w:val="center"/>
            <w:hideMark/>
          </w:tcPr>
          <w:p w:rsidR="00EA77E7" w:rsidRPr="00602323" w:rsidRDefault="00EA77E7" w:rsidP="00EA77E7">
            <w:pPr>
              <w:jc w:val="center"/>
              <w:rPr>
                <w:rFonts w:ascii="Arial" w:hAnsi="Arial" w:cs="Arial"/>
                <w:bCs/>
                <w:sz w:val="16"/>
                <w:szCs w:val="16"/>
              </w:rPr>
            </w:pPr>
            <w:r w:rsidRPr="00602323">
              <w:rPr>
                <w:rFonts w:ascii="Arial" w:hAnsi="Arial" w:cs="Arial"/>
                <w:bCs/>
                <w:sz w:val="16"/>
                <w:szCs w:val="16"/>
              </w:rPr>
              <w:t>1961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EA77E7" w:rsidRPr="00602323" w:rsidRDefault="00EA77E7" w:rsidP="00EA77E7">
            <w:pPr>
              <w:jc w:val="center"/>
              <w:rPr>
                <w:rFonts w:ascii="Arial" w:hAnsi="Arial" w:cs="Arial"/>
                <w:bCs/>
                <w:sz w:val="16"/>
                <w:szCs w:val="16"/>
              </w:rPr>
            </w:pPr>
            <w:r w:rsidRPr="00602323">
              <w:rPr>
                <w:rFonts w:ascii="Arial" w:hAnsi="Arial" w:cs="Arial"/>
                <w:bCs/>
                <w:sz w:val="16"/>
                <w:szCs w:val="16"/>
              </w:rPr>
              <w:t>1424</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EA77E7" w:rsidRPr="00602323" w:rsidRDefault="00EA77E7" w:rsidP="00EA77E7">
            <w:pPr>
              <w:jc w:val="center"/>
              <w:rPr>
                <w:rFonts w:ascii="Arial" w:hAnsi="Arial" w:cs="Arial"/>
                <w:bCs/>
                <w:sz w:val="16"/>
                <w:szCs w:val="16"/>
              </w:rPr>
            </w:pPr>
            <w:r w:rsidRPr="00602323">
              <w:rPr>
                <w:rFonts w:ascii="Arial" w:hAnsi="Arial" w:cs="Arial"/>
                <w:bCs/>
                <w:sz w:val="16"/>
                <w:szCs w:val="16"/>
              </w:rPr>
              <w:t>537</w:t>
            </w:r>
          </w:p>
        </w:tc>
        <w:tc>
          <w:tcPr>
            <w:tcW w:w="1080" w:type="dxa"/>
            <w:tcBorders>
              <w:top w:val="single" w:sz="4" w:space="0" w:color="auto"/>
              <w:left w:val="nil"/>
              <w:bottom w:val="single" w:sz="4" w:space="0" w:color="auto"/>
              <w:right w:val="single" w:sz="4" w:space="0" w:color="auto"/>
            </w:tcBorders>
            <w:shd w:val="clear" w:color="000000" w:fill="FFFFFF"/>
            <w:vAlign w:val="center"/>
            <w:hideMark/>
          </w:tcPr>
          <w:p w:rsidR="00EA77E7" w:rsidRPr="00602323" w:rsidRDefault="00EA77E7" w:rsidP="00EA77E7">
            <w:pPr>
              <w:jc w:val="center"/>
              <w:rPr>
                <w:rFonts w:ascii="Arial" w:hAnsi="Arial" w:cs="Arial"/>
                <w:bCs/>
                <w:sz w:val="16"/>
                <w:szCs w:val="16"/>
              </w:rPr>
            </w:pPr>
            <w:r w:rsidRPr="00602323">
              <w:rPr>
                <w:rFonts w:ascii="Arial" w:hAnsi="Arial" w:cs="Arial"/>
                <w:bCs/>
                <w:sz w:val="16"/>
                <w:szCs w:val="16"/>
              </w:rPr>
              <w:t>-</w:t>
            </w:r>
          </w:p>
        </w:tc>
        <w:tc>
          <w:tcPr>
            <w:tcW w:w="1047" w:type="dxa"/>
            <w:tcBorders>
              <w:top w:val="single" w:sz="4" w:space="0" w:color="auto"/>
              <w:left w:val="nil"/>
              <w:bottom w:val="single" w:sz="4" w:space="0" w:color="auto"/>
              <w:right w:val="single" w:sz="4" w:space="0" w:color="auto"/>
            </w:tcBorders>
            <w:shd w:val="clear" w:color="000000" w:fill="FFFFFF"/>
            <w:vAlign w:val="center"/>
            <w:hideMark/>
          </w:tcPr>
          <w:p w:rsidR="00EA77E7" w:rsidRPr="00602323" w:rsidRDefault="00EA77E7" w:rsidP="00EA77E7">
            <w:pPr>
              <w:jc w:val="center"/>
              <w:rPr>
                <w:rFonts w:ascii="Arial" w:hAnsi="Arial" w:cs="Arial"/>
                <w:bCs/>
                <w:sz w:val="16"/>
                <w:szCs w:val="16"/>
              </w:rPr>
            </w:pP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A77E7" w:rsidRPr="00602323" w:rsidRDefault="00EA77E7" w:rsidP="00EA77E7">
            <w:pPr>
              <w:jc w:val="center"/>
              <w:rPr>
                <w:rFonts w:ascii="Arial" w:hAnsi="Arial" w:cs="Arial"/>
                <w:bCs/>
                <w:sz w:val="16"/>
                <w:szCs w:val="16"/>
              </w:rPr>
            </w:pPr>
            <w:r w:rsidRPr="00602323">
              <w:rPr>
                <w:rFonts w:ascii="Arial" w:hAnsi="Arial" w:cs="Arial"/>
                <w:bCs/>
                <w:sz w:val="16"/>
                <w:szCs w:val="16"/>
              </w:rPr>
              <w:t>78800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A77E7" w:rsidRPr="00602323" w:rsidRDefault="00EA77E7" w:rsidP="00EA77E7">
            <w:pPr>
              <w:jc w:val="center"/>
              <w:rPr>
                <w:rFonts w:ascii="Arial" w:hAnsi="Arial" w:cs="Arial"/>
                <w:bCs/>
                <w:sz w:val="16"/>
                <w:szCs w:val="16"/>
              </w:rPr>
            </w:pPr>
            <w:r w:rsidRPr="00602323">
              <w:rPr>
                <w:rFonts w:ascii="Arial" w:hAnsi="Arial" w:cs="Arial"/>
                <w:bCs/>
                <w:sz w:val="16"/>
                <w:szCs w:val="16"/>
              </w:rPr>
              <w:t>56131</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EA77E7" w:rsidRPr="00602323" w:rsidRDefault="00EA77E7" w:rsidP="00EA77E7">
            <w:pPr>
              <w:jc w:val="center"/>
              <w:rPr>
                <w:rFonts w:ascii="Arial" w:hAnsi="Arial" w:cs="Arial"/>
                <w:bCs/>
                <w:sz w:val="16"/>
                <w:szCs w:val="16"/>
              </w:rPr>
            </w:pPr>
            <w:r w:rsidRPr="00602323">
              <w:rPr>
                <w:rFonts w:ascii="Arial" w:hAnsi="Arial" w:cs="Arial"/>
                <w:bCs/>
                <w:sz w:val="16"/>
                <w:szCs w:val="16"/>
              </w:rPr>
              <w:t>22669</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EA77E7" w:rsidRPr="00602323" w:rsidRDefault="00EA77E7" w:rsidP="00EA77E7">
            <w:pPr>
              <w:jc w:val="center"/>
              <w:rPr>
                <w:rFonts w:ascii="Arial" w:hAnsi="Arial" w:cs="Arial"/>
                <w:bCs/>
                <w:sz w:val="16"/>
                <w:szCs w:val="16"/>
              </w:rPr>
            </w:pPr>
            <w:r w:rsidRPr="00602323">
              <w:rPr>
                <w:rFonts w:ascii="Arial" w:hAnsi="Arial" w:cs="Arial"/>
                <w:bCs/>
                <w:sz w:val="16"/>
                <w:szCs w:val="16"/>
              </w:rPr>
              <w:t>-</w:t>
            </w:r>
          </w:p>
        </w:tc>
      </w:tr>
      <w:tr w:rsidR="00602323" w:rsidRPr="00602323" w:rsidTr="00094E23">
        <w:trPr>
          <w:trHeight w:val="692"/>
        </w:trPr>
        <w:tc>
          <w:tcPr>
            <w:tcW w:w="860" w:type="dxa"/>
            <w:tcBorders>
              <w:top w:val="nil"/>
              <w:left w:val="single" w:sz="8" w:space="0" w:color="auto"/>
              <w:bottom w:val="single" w:sz="4" w:space="0" w:color="auto"/>
              <w:right w:val="single" w:sz="4" w:space="0" w:color="auto"/>
            </w:tcBorders>
            <w:shd w:val="clear" w:color="000000" w:fill="FFFFFF"/>
            <w:vAlign w:val="center"/>
            <w:hideMark/>
          </w:tcPr>
          <w:p w:rsidR="00EA77E7" w:rsidRPr="00602323" w:rsidRDefault="00EA77E7">
            <w:pPr>
              <w:jc w:val="center"/>
              <w:rPr>
                <w:rFonts w:ascii="Arial" w:hAnsi="Arial" w:cs="Arial"/>
                <w:sz w:val="16"/>
                <w:szCs w:val="16"/>
              </w:rPr>
            </w:pPr>
            <w:r w:rsidRPr="00602323">
              <w:rPr>
                <w:rFonts w:ascii="Arial" w:hAnsi="Arial" w:cs="Arial"/>
                <w:sz w:val="16"/>
                <w:szCs w:val="16"/>
              </w:rPr>
              <w:t>1</w:t>
            </w:r>
          </w:p>
        </w:tc>
        <w:tc>
          <w:tcPr>
            <w:tcW w:w="3525" w:type="dxa"/>
            <w:tcBorders>
              <w:top w:val="nil"/>
              <w:left w:val="nil"/>
              <w:bottom w:val="single" w:sz="4" w:space="0" w:color="auto"/>
              <w:right w:val="single" w:sz="4" w:space="0" w:color="auto"/>
            </w:tcBorders>
            <w:shd w:val="clear" w:color="000000" w:fill="FFFFFF"/>
            <w:vAlign w:val="center"/>
            <w:hideMark/>
          </w:tcPr>
          <w:p w:rsidR="00EA77E7" w:rsidRPr="00602323" w:rsidRDefault="00EA77E7">
            <w:pPr>
              <w:rPr>
                <w:rFonts w:ascii="Arial" w:hAnsi="Arial" w:cs="Arial"/>
                <w:sz w:val="16"/>
                <w:szCs w:val="16"/>
              </w:rPr>
            </w:pPr>
            <w:r w:rsidRPr="00602323">
              <w:rPr>
                <w:rFonts w:ascii="Arial" w:hAnsi="Arial" w:cs="Arial"/>
                <w:sz w:val="16"/>
                <w:szCs w:val="16"/>
              </w:rPr>
              <w:t>Коллектор ул. Нансена - Гормолокозавод</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602323" w:rsidRDefault="00EA77E7">
            <w:pPr>
              <w:jc w:val="center"/>
              <w:rPr>
                <w:rFonts w:ascii="Arial" w:hAnsi="Arial" w:cs="Arial"/>
                <w:bCs/>
                <w:sz w:val="16"/>
                <w:szCs w:val="16"/>
              </w:rPr>
            </w:pPr>
            <w:r w:rsidRPr="00602323">
              <w:rPr>
                <w:rFonts w:ascii="Arial" w:hAnsi="Arial" w:cs="Arial"/>
                <w:bCs/>
                <w:sz w:val="16"/>
                <w:szCs w:val="16"/>
              </w:rPr>
              <w:t>833</w:t>
            </w:r>
          </w:p>
        </w:tc>
        <w:tc>
          <w:tcPr>
            <w:tcW w:w="1040"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EA77E7">
            <w:pPr>
              <w:jc w:val="center"/>
              <w:rPr>
                <w:rFonts w:ascii="Arial" w:hAnsi="Arial" w:cs="Arial"/>
                <w:bCs/>
                <w:sz w:val="16"/>
                <w:szCs w:val="16"/>
              </w:rPr>
            </w:pPr>
            <w:r w:rsidRPr="00602323">
              <w:rPr>
                <w:rFonts w:ascii="Arial" w:hAnsi="Arial" w:cs="Arial"/>
                <w:bCs/>
                <w:sz w:val="16"/>
                <w:szCs w:val="16"/>
              </w:rPr>
              <w:t>-</w:t>
            </w:r>
          </w:p>
        </w:tc>
        <w:tc>
          <w:tcPr>
            <w:tcW w:w="1086"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EA77E7">
            <w:pPr>
              <w:jc w:val="center"/>
              <w:rPr>
                <w:rFonts w:ascii="Arial" w:hAnsi="Arial" w:cs="Arial"/>
                <w:bCs/>
                <w:sz w:val="16"/>
                <w:szCs w:val="16"/>
              </w:rPr>
            </w:pPr>
            <w:r w:rsidRPr="00602323">
              <w:rPr>
                <w:rFonts w:ascii="Arial" w:hAnsi="Arial" w:cs="Arial"/>
                <w:bCs/>
                <w:sz w:val="16"/>
                <w:szCs w:val="16"/>
              </w:rPr>
              <w:t>833</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EA77E7">
            <w:pPr>
              <w:jc w:val="center"/>
              <w:rPr>
                <w:rFonts w:ascii="Arial" w:hAnsi="Arial" w:cs="Arial"/>
                <w:sz w:val="16"/>
                <w:szCs w:val="16"/>
              </w:rPr>
            </w:pPr>
            <w:r w:rsidRPr="00602323">
              <w:rPr>
                <w:rFonts w:ascii="Arial" w:hAnsi="Arial" w:cs="Arial"/>
                <w:sz w:val="16"/>
                <w:szCs w:val="16"/>
              </w:rPr>
              <w:t>671</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EA77E7">
            <w:pPr>
              <w:jc w:val="center"/>
              <w:rPr>
                <w:rFonts w:ascii="Arial" w:hAnsi="Arial" w:cs="Arial"/>
                <w:sz w:val="16"/>
                <w:szCs w:val="16"/>
              </w:rPr>
            </w:pPr>
            <w:r w:rsidRPr="00602323">
              <w:rPr>
                <w:rFonts w:ascii="Arial" w:hAnsi="Arial" w:cs="Arial"/>
                <w:sz w:val="16"/>
                <w:szCs w:val="16"/>
              </w:rPr>
              <w:t>162</w:t>
            </w:r>
          </w:p>
        </w:tc>
        <w:tc>
          <w:tcPr>
            <w:tcW w:w="1080"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EA77E7">
            <w:pPr>
              <w:jc w:val="center"/>
              <w:rPr>
                <w:rFonts w:ascii="Arial" w:hAnsi="Arial" w:cs="Arial"/>
                <w:bCs/>
                <w:sz w:val="16"/>
                <w:szCs w:val="16"/>
              </w:rPr>
            </w:pPr>
            <w:r w:rsidRPr="00602323">
              <w:rPr>
                <w:rFonts w:ascii="Arial" w:hAnsi="Arial" w:cs="Arial"/>
                <w:bCs/>
                <w:sz w:val="16"/>
                <w:szCs w:val="16"/>
              </w:rPr>
              <w:t>-</w:t>
            </w:r>
          </w:p>
        </w:tc>
        <w:tc>
          <w:tcPr>
            <w:tcW w:w="1047"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EA77E7">
            <w:pPr>
              <w:jc w:val="center"/>
              <w:rPr>
                <w:rFonts w:ascii="Arial" w:hAnsi="Arial" w:cs="Arial"/>
                <w:bCs/>
                <w:sz w:val="16"/>
                <w:szCs w:val="16"/>
              </w:rPr>
            </w:pPr>
            <w:r w:rsidRPr="00602323">
              <w:rPr>
                <w:rFonts w:ascii="Arial" w:hAnsi="Arial" w:cs="Arial"/>
                <w:bCs/>
                <w:sz w:val="16"/>
                <w:szCs w:val="16"/>
              </w:rPr>
              <w:t>2017</w:t>
            </w:r>
          </w:p>
        </w:tc>
        <w:tc>
          <w:tcPr>
            <w:tcW w:w="992"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EA77E7">
            <w:pPr>
              <w:jc w:val="center"/>
              <w:rPr>
                <w:rFonts w:ascii="Arial" w:hAnsi="Arial" w:cs="Arial"/>
                <w:bCs/>
                <w:sz w:val="16"/>
                <w:szCs w:val="16"/>
              </w:rPr>
            </w:pPr>
            <w:r w:rsidRPr="00602323">
              <w:rPr>
                <w:rFonts w:ascii="Arial" w:hAnsi="Arial" w:cs="Arial"/>
                <w:bCs/>
                <w:sz w:val="16"/>
                <w:szCs w:val="16"/>
              </w:rPr>
              <w:t>27548</w:t>
            </w:r>
          </w:p>
        </w:tc>
        <w:tc>
          <w:tcPr>
            <w:tcW w:w="1134"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EA77E7">
            <w:pPr>
              <w:jc w:val="center"/>
              <w:rPr>
                <w:rFonts w:ascii="Arial" w:hAnsi="Arial" w:cs="Arial"/>
                <w:sz w:val="16"/>
                <w:szCs w:val="16"/>
              </w:rPr>
            </w:pPr>
            <w:r w:rsidRPr="00602323">
              <w:rPr>
                <w:rFonts w:ascii="Arial" w:hAnsi="Arial" w:cs="Arial"/>
                <w:sz w:val="16"/>
                <w:szCs w:val="16"/>
              </w:rPr>
              <w:t>22519</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EA77E7">
            <w:pPr>
              <w:jc w:val="center"/>
              <w:rPr>
                <w:rFonts w:ascii="Arial" w:hAnsi="Arial" w:cs="Arial"/>
                <w:sz w:val="16"/>
                <w:szCs w:val="16"/>
              </w:rPr>
            </w:pPr>
            <w:r w:rsidRPr="00602323">
              <w:rPr>
                <w:rFonts w:ascii="Arial" w:hAnsi="Arial" w:cs="Arial"/>
                <w:sz w:val="16"/>
                <w:szCs w:val="16"/>
              </w:rPr>
              <w:t>5029</w:t>
            </w:r>
          </w:p>
        </w:tc>
        <w:tc>
          <w:tcPr>
            <w:tcW w:w="1276"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EA77E7">
            <w:pPr>
              <w:jc w:val="center"/>
              <w:rPr>
                <w:rFonts w:ascii="Arial" w:hAnsi="Arial" w:cs="Arial"/>
                <w:bCs/>
                <w:sz w:val="16"/>
                <w:szCs w:val="16"/>
              </w:rPr>
            </w:pPr>
            <w:r w:rsidRPr="00602323">
              <w:rPr>
                <w:rFonts w:ascii="Arial" w:hAnsi="Arial" w:cs="Arial"/>
                <w:bCs/>
                <w:sz w:val="16"/>
                <w:szCs w:val="16"/>
              </w:rPr>
              <w:t>-</w:t>
            </w:r>
          </w:p>
        </w:tc>
      </w:tr>
      <w:tr w:rsidR="00602323" w:rsidRPr="00602323" w:rsidTr="00EA77E7">
        <w:trPr>
          <w:trHeight w:val="990"/>
        </w:trPr>
        <w:tc>
          <w:tcPr>
            <w:tcW w:w="860" w:type="dxa"/>
            <w:tcBorders>
              <w:top w:val="nil"/>
              <w:left w:val="single" w:sz="8" w:space="0" w:color="auto"/>
              <w:bottom w:val="single" w:sz="4" w:space="0" w:color="auto"/>
              <w:right w:val="single" w:sz="4" w:space="0" w:color="auto"/>
            </w:tcBorders>
            <w:shd w:val="clear" w:color="000000" w:fill="FFFFFF"/>
            <w:vAlign w:val="center"/>
            <w:hideMark/>
          </w:tcPr>
          <w:p w:rsidR="00EA77E7" w:rsidRPr="00602323" w:rsidRDefault="00EA77E7">
            <w:pPr>
              <w:jc w:val="center"/>
              <w:rPr>
                <w:rFonts w:ascii="Arial" w:hAnsi="Arial" w:cs="Arial"/>
                <w:sz w:val="16"/>
                <w:szCs w:val="16"/>
              </w:rPr>
            </w:pPr>
            <w:r w:rsidRPr="00602323">
              <w:rPr>
                <w:rFonts w:ascii="Arial" w:hAnsi="Arial" w:cs="Arial"/>
                <w:sz w:val="16"/>
                <w:szCs w:val="16"/>
              </w:rPr>
              <w:t>2</w:t>
            </w:r>
          </w:p>
        </w:tc>
        <w:tc>
          <w:tcPr>
            <w:tcW w:w="3525" w:type="dxa"/>
            <w:tcBorders>
              <w:top w:val="nil"/>
              <w:left w:val="nil"/>
              <w:bottom w:val="nil"/>
              <w:right w:val="single" w:sz="4" w:space="0" w:color="auto"/>
            </w:tcBorders>
            <w:shd w:val="clear" w:color="000000" w:fill="FFFFFF"/>
            <w:vAlign w:val="center"/>
            <w:hideMark/>
          </w:tcPr>
          <w:p w:rsidR="00EA77E7" w:rsidRPr="00602323" w:rsidRDefault="00EA77E7">
            <w:pPr>
              <w:rPr>
                <w:rFonts w:ascii="Arial" w:hAnsi="Arial" w:cs="Arial"/>
                <w:sz w:val="16"/>
                <w:szCs w:val="16"/>
              </w:rPr>
            </w:pPr>
            <w:r w:rsidRPr="00602323">
              <w:rPr>
                <w:rFonts w:ascii="Arial" w:hAnsi="Arial" w:cs="Arial"/>
                <w:sz w:val="16"/>
                <w:szCs w:val="16"/>
              </w:rPr>
              <w:t>Магистральные сети - г.Норильск, ул. Талнахская, Водовод по ул. Талнахской</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602323" w:rsidRDefault="00EA77E7">
            <w:pPr>
              <w:jc w:val="center"/>
              <w:rPr>
                <w:rFonts w:ascii="Arial" w:hAnsi="Arial" w:cs="Arial"/>
                <w:bCs/>
                <w:sz w:val="16"/>
                <w:szCs w:val="16"/>
              </w:rPr>
            </w:pPr>
            <w:r w:rsidRPr="00602323">
              <w:rPr>
                <w:rFonts w:ascii="Arial" w:hAnsi="Arial" w:cs="Arial"/>
                <w:bCs/>
                <w:sz w:val="16"/>
                <w:szCs w:val="16"/>
              </w:rPr>
              <w:t>1128</w:t>
            </w:r>
          </w:p>
        </w:tc>
        <w:tc>
          <w:tcPr>
            <w:tcW w:w="1040"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EA77E7">
            <w:pPr>
              <w:jc w:val="center"/>
              <w:rPr>
                <w:rFonts w:ascii="Arial" w:hAnsi="Arial" w:cs="Arial"/>
                <w:bCs/>
                <w:sz w:val="16"/>
                <w:szCs w:val="16"/>
              </w:rPr>
            </w:pPr>
            <w:r w:rsidRPr="00602323">
              <w:rPr>
                <w:rFonts w:ascii="Arial" w:hAnsi="Arial" w:cs="Arial"/>
                <w:bCs/>
                <w:sz w:val="16"/>
                <w:szCs w:val="16"/>
              </w:rPr>
              <w:t>-</w:t>
            </w:r>
          </w:p>
        </w:tc>
        <w:tc>
          <w:tcPr>
            <w:tcW w:w="1086"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EA77E7">
            <w:pPr>
              <w:jc w:val="center"/>
              <w:rPr>
                <w:rFonts w:ascii="Arial" w:hAnsi="Arial" w:cs="Arial"/>
                <w:bCs/>
                <w:sz w:val="16"/>
                <w:szCs w:val="16"/>
              </w:rPr>
            </w:pPr>
            <w:r w:rsidRPr="00602323">
              <w:rPr>
                <w:rFonts w:ascii="Arial" w:hAnsi="Arial" w:cs="Arial"/>
                <w:bCs/>
                <w:sz w:val="16"/>
                <w:szCs w:val="16"/>
              </w:rPr>
              <w:t>1128</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EA77E7">
            <w:pPr>
              <w:jc w:val="center"/>
              <w:rPr>
                <w:rFonts w:ascii="Arial" w:hAnsi="Arial" w:cs="Arial"/>
                <w:sz w:val="16"/>
                <w:szCs w:val="16"/>
              </w:rPr>
            </w:pPr>
            <w:r w:rsidRPr="00602323">
              <w:rPr>
                <w:rFonts w:ascii="Arial" w:hAnsi="Arial" w:cs="Arial"/>
                <w:sz w:val="16"/>
                <w:szCs w:val="16"/>
              </w:rPr>
              <w:t>753</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EA77E7">
            <w:pPr>
              <w:jc w:val="center"/>
              <w:rPr>
                <w:rFonts w:ascii="Arial" w:hAnsi="Arial" w:cs="Arial"/>
                <w:sz w:val="16"/>
                <w:szCs w:val="16"/>
              </w:rPr>
            </w:pPr>
            <w:r w:rsidRPr="00602323">
              <w:rPr>
                <w:rFonts w:ascii="Arial" w:hAnsi="Arial" w:cs="Arial"/>
                <w:sz w:val="16"/>
                <w:szCs w:val="16"/>
              </w:rPr>
              <w:t>375</w:t>
            </w:r>
          </w:p>
        </w:tc>
        <w:tc>
          <w:tcPr>
            <w:tcW w:w="1080"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EA77E7">
            <w:pPr>
              <w:jc w:val="center"/>
              <w:rPr>
                <w:rFonts w:ascii="Arial" w:hAnsi="Arial" w:cs="Arial"/>
                <w:bCs/>
                <w:sz w:val="16"/>
                <w:szCs w:val="16"/>
              </w:rPr>
            </w:pPr>
            <w:r w:rsidRPr="00602323">
              <w:rPr>
                <w:rFonts w:ascii="Arial" w:hAnsi="Arial" w:cs="Arial"/>
                <w:bCs/>
                <w:sz w:val="16"/>
                <w:szCs w:val="16"/>
              </w:rPr>
              <w:t>-</w:t>
            </w:r>
          </w:p>
        </w:tc>
        <w:tc>
          <w:tcPr>
            <w:tcW w:w="1047"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EA77E7">
            <w:pPr>
              <w:jc w:val="center"/>
              <w:rPr>
                <w:rFonts w:ascii="Arial" w:hAnsi="Arial" w:cs="Arial"/>
                <w:bCs/>
                <w:sz w:val="16"/>
                <w:szCs w:val="16"/>
              </w:rPr>
            </w:pPr>
            <w:r w:rsidRPr="00602323">
              <w:rPr>
                <w:rFonts w:ascii="Arial" w:hAnsi="Arial" w:cs="Arial"/>
                <w:bCs/>
                <w:sz w:val="16"/>
                <w:szCs w:val="16"/>
              </w:rPr>
              <w:t>2017</w:t>
            </w:r>
          </w:p>
        </w:tc>
        <w:tc>
          <w:tcPr>
            <w:tcW w:w="992"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EA77E7">
            <w:pPr>
              <w:jc w:val="center"/>
              <w:rPr>
                <w:rFonts w:ascii="Arial" w:hAnsi="Arial" w:cs="Arial"/>
                <w:bCs/>
                <w:sz w:val="16"/>
                <w:szCs w:val="16"/>
              </w:rPr>
            </w:pPr>
            <w:r w:rsidRPr="00602323">
              <w:rPr>
                <w:rFonts w:ascii="Arial" w:hAnsi="Arial" w:cs="Arial"/>
                <w:bCs/>
                <w:sz w:val="16"/>
                <w:szCs w:val="16"/>
              </w:rPr>
              <w:t>51252</w:t>
            </w:r>
          </w:p>
        </w:tc>
        <w:tc>
          <w:tcPr>
            <w:tcW w:w="1134"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EA77E7">
            <w:pPr>
              <w:jc w:val="center"/>
              <w:rPr>
                <w:rFonts w:ascii="Arial" w:hAnsi="Arial" w:cs="Arial"/>
                <w:sz w:val="16"/>
                <w:szCs w:val="16"/>
              </w:rPr>
            </w:pPr>
            <w:r w:rsidRPr="00602323">
              <w:rPr>
                <w:rFonts w:ascii="Arial" w:hAnsi="Arial" w:cs="Arial"/>
                <w:sz w:val="16"/>
                <w:szCs w:val="16"/>
              </w:rPr>
              <w:t>33612</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EA77E7">
            <w:pPr>
              <w:jc w:val="center"/>
              <w:rPr>
                <w:rFonts w:ascii="Arial" w:hAnsi="Arial" w:cs="Arial"/>
                <w:sz w:val="16"/>
                <w:szCs w:val="16"/>
              </w:rPr>
            </w:pPr>
            <w:r w:rsidRPr="00602323">
              <w:rPr>
                <w:rFonts w:ascii="Arial" w:hAnsi="Arial" w:cs="Arial"/>
                <w:sz w:val="16"/>
                <w:szCs w:val="16"/>
              </w:rPr>
              <w:t>17640</w:t>
            </w:r>
          </w:p>
        </w:tc>
        <w:tc>
          <w:tcPr>
            <w:tcW w:w="1276"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EA77E7">
            <w:pPr>
              <w:jc w:val="center"/>
              <w:rPr>
                <w:rFonts w:ascii="Arial" w:hAnsi="Arial" w:cs="Arial"/>
                <w:bCs/>
                <w:sz w:val="16"/>
                <w:szCs w:val="16"/>
              </w:rPr>
            </w:pPr>
            <w:r w:rsidRPr="00602323">
              <w:rPr>
                <w:rFonts w:ascii="Arial" w:hAnsi="Arial" w:cs="Arial"/>
                <w:bCs/>
                <w:sz w:val="16"/>
                <w:szCs w:val="16"/>
              </w:rPr>
              <w:t>-</w:t>
            </w:r>
          </w:p>
        </w:tc>
      </w:tr>
      <w:tr w:rsidR="00602323" w:rsidRPr="00602323" w:rsidTr="00EA77E7">
        <w:trPr>
          <w:trHeight w:val="480"/>
        </w:trPr>
        <w:tc>
          <w:tcPr>
            <w:tcW w:w="15158" w:type="dxa"/>
            <w:gridSpan w:val="13"/>
            <w:tcBorders>
              <w:top w:val="single" w:sz="8" w:space="0" w:color="auto"/>
              <w:left w:val="single" w:sz="8" w:space="0" w:color="auto"/>
              <w:bottom w:val="nil"/>
              <w:right w:val="single" w:sz="8" w:space="0" w:color="000000"/>
            </w:tcBorders>
            <w:shd w:val="clear" w:color="000000" w:fill="FFFFFF"/>
            <w:vAlign w:val="center"/>
            <w:hideMark/>
          </w:tcPr>
          <w:p w:rsidR="00EA77E7" w:rsidRPr="00602323" w:rsidRDefault="00EA77E7">
            <w:pPr>
              <w:jc w:val="center"/>
              <w:rPr>
                <w:rFonts w:ascii="Arial" w:hAnsi="Arial" w:cs="Arial"/>
                <w:bCs/>
                <w:sz w:val="16"/>
                <w:szCs w:val="16"/>
              </w:rPr>
            </w:pPr>
            <w:r w:rsidRPr="00602323">
              <w:rPr>
                <w:rFonts w:ascii="Arial" w:hAnsi="Arial" w:cs="Arial"/>
                <w:bCs/>
                <w:sz w:val="16"/>
                <w:szCs w:val="16"/>
              </w:rPr>
              <w:t>2018 год</w:t>
            </w:r>
          </w:p>
        </w:tc>
      </w:tr>
      <w:tr w:rsidR="00602323" w:rsidRPr="00602323" w:rsidTr="00EA77E7">
        <w:trPr>
          <w:trHeight w:val="675"/>
        </w:trPr>
        <w:tc>
          <w:tcPr>
            <w:tcW w:w="860" w:type="dxa"/>
            <w:tcBorders>
              <w:top w:val="single" w:sz="4" w:space="0" w:color="auto"/>
              <w:left w:val="single" w:sz="8" w:space="0" w:color="auto"/>
              <w:bottom w:val="single" w:sz="8" w:space="0" w:color="auto"/>
              <w:right w:val="single" w:sz="4" w:space="0" w:color="auto"/>
            </w:tcBorders>
            <w:shd w:val="clear" w:color="000000" w:fill="FFFFFF"/>
            <w:vAlign w:val="center"/>
            <w:hideMark/>
          </w:tcPr>
          <w:p w:rsidR="00EA77E7" w:rsidRPr="00602323" w:rsidRDefault="00EA77E7">
            <w:pPr>
              <w:rPr>
                <w:rFonts w:ascii="Arial" w:hAnsi="Arial" w:cs="Arial"/>
                <w:bCs/>
                <w:sz w:val="16"/>
                <w:szCs w:val="16"/>
              </w:rPr>
            </w:pPr>
            <w:r w:rsidRPr="00602323">
              <w:rPr>
                <w:rFonts w:ascii="Arial" w:hAnsi="Arial" w:cs="Arial"/>
                <w:bCs/>
                <w:sz w:val="16"/>
                <w:szCs w:val="16"/>
              </w:rPr>
              <w:t> </w:t>
            </w:r>
          </w:p>
        </w:tc>
        <w:tc>
          <w:tcPr>
            <w:tcW w:w="3525" w:type="dxa"/>
            <w:tcBorders>
              <w:top w:val="single" w:sz="4" w:space="0" w:color="auto"/>
              <w:left w:val="nil"/>
              <w:bottom w:val="single" w:sz="8" w:space="0" w:color="auto"/>
              <w:right w:val="single" w:sz="4" w:space="0" w:color="auto"/>
            </w:tcBorders>
            <w:shd w:val="clear" w:color="000000" w:fill="FFFFFF"/>
            <w:vAlign w:val="center"/>
            <w:hideMark/>
          </w:tcPr>
          <w:p w:rsidR="00EA77E7" w:rsidRPr="00602323" w:rsidRDefault="00EA77E7">
            <w:pPr>
              <w:rPr>
                <w:rFonts w:ascii="Arial" w:hAnsi="Arial" w:cs="Arial"/>
                <w:bCs/>
                <w:sz w:val="16"/>
                <w:szCs w:val="16"/>
              </w:rPr>
            </w:pPr>
            <w:r w:rsidRPr="00602323">
              <w:rPr>
                <w:rFonts w:ascii="Arial" w:hAnsi="Arial" w:cs="Arial"/>
                <w:bCs/>
                <w:sz w:val="16"/>
                <w:szCs w:val="16"/>
              </w:rPr>
              <w:t>Всего по программе 2018 года</w:t>
            </w:r>
          </w:p>
        </w:tc>
        <w:tc>
          <w:tcPr>
            <w:tcW w:w="708" w:type="dxa"/>
            <w:tcBorders>
              <w:top w:val="single" w:sz="4" w:space="0" w:color="auto"/>
              <w:left w:val="nil"/>
              <w:bottom w:val="single" w:sz="8" w:space="0" w:color="auto"/>
              <w:right w:val="single" w:sz="4" w:space="0" w:color="auto"/>
            </w:tcBorders>
            <w:shd w:val="clear" w:color="000000" w:fill="FFFFFF"/>
            <w:vAlign w:val="center"/>
            <w:hideMark/>
          </w:tcPr>
          <w:p w:rsidR="00EA77E7" w:rsidRPr="00602323" w:rsidRDefault="00EA77E7">
            <w:pPr>
              <w:jc w:val="center"/>
              <w:rPr>
                <w:rFonts w:ascii="Arial" w:hAnsi="Arial" w:cs="Arial"/>
                <w:bCs/>
                <w:sz w:val="16"/>
                <w:szCs w:val="16"/>
              </w:rPr>
            </w:pPr>
            <w:r w:rsidRPr="00602323">
              <w:rPr>
                <w:rFonts w:ascii="Arial" w:hAnsi="Arial" w:cs="Arial"/>
                <w:bCs/>
                <w:sz w:val="16"/>
                <w:szCs w:val="16"/>
              </w:rPr>
              <w:t>3425,1</w:t>
            </w:r>
          </w:p>
        </w:tc>
        <w:tc>
          <w:tcPr>
            <w:tcW w:w="1040" w:type="dxa"/>
            <w:tcBorders>
              <w:top w:val="single" w:sz="4" w:space="0" w:color="auto"/>
              <w:left w:val="nil"/>
              <w:bottom w:val="single" w:sz="8" w:space="0" w:color="auto"/>
              <w:right w:val="single" w:sz="4" w:space="0" w:color="auto"/>
            </w:tcBorders>
            <w:shd w:val="clear" w:color="000000" w:fill="FFFFFF"/>
            <w:vAlign w:val="center"/>
            <w:hideMark/>
          </w:tcPr>
          <w:p w:rsidR="00EA77E7" w:rsidRPr="00602323" w:rsidRDefault="00EA77E7" w:rsidP="00EA77E7">
            <w:pPr>
              <w:jc w:val="center"/>
              <w:rPr>
                <w:rFonts w:ascii="Arial" w:hAnsi="Arial" w:cs="Arial"/>
                <w:bCs/>
                <w:sz w:val="16"/>
                <w:szCs w:val="16"/>
              </w:rPr>
            </w:pPr>
            <w:r w:rsidRPr="00602323">
              <w:rPr>
                <w:rFonts w:ascii="Arial" w:hAnsi="Arial" w:cs="Arial"/>
                <w:bCs/>
                <w:sz w:val="16"/>
                <w:szCs w:val="16"/>
              </w:rPr>
              <w:t>140,5</w:t>
            </w:r>
          </w:p>
        </w:tc>
        <w:tc>
          <w:tcPr>
            <w:tcW w:w="1086" w:type="dxa"/>
            <w:tcBorders>
              <w:top w:val="single" w:sz="4" w:space="0" w:color="auto"/>
              <w:left w:val="nil"/>
              <w:bottom w:val="single" w:sz="8" w:space="0" w:color="auto"/>
              <w:right w:val="single" w:sz="4" w:space="0" w:color="auto"/>
            </w:tcBorders>
            <w:shd w:val="clear" w:color="000000" w:fill="FFFFFF"/>
            <w:vAlign w:val="center"/>
            <w:hideMark/>
          </w:tcPr>
          <w:p w:rsidR="00EA77E7" w:rsidRPr="00602323" w:rsidRDefault="00EA77E7" w:rsidP="00EA77E7">
            <w:pPr>
              <w:jc w:val="center"/>
              <w:rPr>
                <w:rFonts w:ascii="Arial" w:hAnsi="Arial" w:cs="Arial"/>
                <w:bCs/>
                <w:sz w:val="16"/>
                <w:szCs w:val="16"/>
              </w:rPr>
            </w:pPr>
            <w:r w:rsidRPr="00602323">
              <w:rPr>
                <w:rFonts w:ascii="Arial" w:hAnsi="Arial" w:cs="Arial"/>
                <w:bCs/>
                <w:sz w:val="16"/>
                <w:szCs w:val="16"/>
              </w:rPr>
              <w:t>3284,6</w:t>
            </w:r>
          </w:p>
        </w:tc>
        <w:tc>
          <w:tcPr>
            <w:tcW w:w="851" w:type="dxa"/>
            <w:tcBorders>
              <w:top w:val="single" w:sz="4" w:space="0" w:color="auto"/>
              <w:left w:val="nil"/>
              <w:bottom w:val="single" w:sz="8" w:space="0" w:color="auto"/>
              <w:right w:val="single" w:sz="4" w:space="0" w:color="auto"/>
            </w:tcBorders>
            <w:shd w:val="clear" w:color="000000" w:fill="FFFFFF"/>
            <w:vAlign w:val="center"/>
            <w:hideMark/>
          </w:tcPr>
          <w:p w:rsidR="00EA77E7" w:rsidRPr="00602323" w:rsidRDefault="00EA77E7" w:rsidP="00EA77E7">
            <w:pPr>
              <w:jc w:val="center"/>
              <w:rPr>
                <w:rFonts w:ascii="Arial" w:hAnsi="Arial" w:cs="Arial"/>
                <w:bCs/>
                <w:sz w:val="16"/>
                <w:szCs w:val="16"/>
              </w:rPr>
            </w:pPr>
            <w:r w:rsidRPr="00602323">
              <w:rPr>
                <w:rFonts w:ascii="Arial" w:hAnsi="Arial" w:cs="Arial"/>
                <w:bCs/>
                <w:sz w:val="16"/>
                <w:szCs w:val="16"/>
              </w:rPr>
              <w:t>2004,3</w:t>
            </w:r>
          </w:p>
        </w:tc>
        <w:tc>
          <w:tcPr>
            <w:tcW w:w="851" w:type="dxa"/>
            <w:tcBorders>
              <w:top w:val="single" w:sz="4" w:space="0" w:color="auto"/>
              <w:left w:val="nil"/>
              <w:bottom w:val="single" w:sz="8" w:space="0" w:color="auto"/>
              <w:right w:val="single" w:sz="4" w:space="0" w:color="auto"/>
            </w:tcBorders>
            <w:shd w:val="clear" w:color="000000" w:fill="FFFFFF"/>
            <w:vAlign w:val="center"/>
            <w:hideMark/>
          </w:tcPr>
          <w:p w:rsidR="00EA77E7" w:rsidRPr="00602323" w:rsidRDefault="00EA77E7" w:rsidP="00EA77E7">
            <w:pPr>
              <w:jc w:val="center"/>
              <w:rPr>
                <w:rFonts w:ascii="Arial" w:hAnsi="Arial" w:cs="Arial"/>
                <w:bCs/>
                <w:sz w:val="16"/>
                <w:szCs w:val="16"/>
              </w:rPr>
            </w:pPr>
            <w:r w:rsidRPr="00602323">
              <w:rPr>
                <w:rFonts w:ascii="Arial" w:hAnsi="Arial" w:cs="Arial"/>
                <w:bCs/>
                <w:sz w:val="16"/>
                <w:szCs w:val="16"/>
              </w:rPr>
              <w:t>900,2</w:t>
            </w:r>
          </w:p>
        </w:tc>
        <w:tc>
          <w:tcPr>
            <w:tcW w:w="1080" w:type="dxa"/>
            <w:tcBorders>
              <w:top w:val="single" w:sz="4" w:space="0" w:color="auto"/>
              <w:left w:val="nil"/>
              <w:bottom w:val="single" w:sz="8" w:space="0" w:color="auto"/>
              <w:right w:val="single" w:sz="4" w:space="0" w:color="auto"/>
            </w:tcBorders>
            <w:shd w:val="clear" w:color="000000" w:fill="FFFFFF"/>
            <w:vAlign w:val="center"/>
            <w:hideMark/>
          </w:tcPr>
          <w:p w:rsidR="00EA77E7" w:rsidRPr="00602323" w:rsidRDefault="00EA77E7" w:rsidP="00EA77E7">
            <w:pPr>
              <w:jc w:val="center"/>
              <w:rPr>
                <w:rFonts w:ascii="Arial" w:hAnsi="Arial" w:cs="Arial"/>
                <w:bCs/>
                <w:sz w:val="16"/>
                <w:szCs w:val="16"/>
              </w:rPr>
            </w:pPr>
            <w:r w:rsidRPr="00602323">
              <w:rPr>
                <w:rFonts w:ascii="Arial" w:hAnsi="Arial" w:cs="Arial"/>
                <w:bCs/>
                <w:sz w:val="16"/>
                <w:szCs w:val="16"/>
              </w:rPr>
              <w:t>380,1</w:t>
            </w:r>
          </w:p>
        </w:tc>
        <w:tc>
          <w:tcPr>
            <w:tcW w:w="1047" w:type="dxa"/>
            <w:tcBorders>
              <w:top w:val="single" w:sz="4" w:space="0" w:color="auto"/>
              <w:left w:val="nil"/>
              <w:bottom w:val="single" w:sz="8" w:space="0" w:color="auto"/>
              <w:right w:val="single" w:sz="4" w:space="0" w:color="auto"/>
            </w:tcBorders>
            <w:shd w:val="clear" w:color="000000" w:fill="FFFFFF"/>
            <w:vAlign w:val="center"/>
            <w:hideMark/>
          </w:tcPr>
          <w:p w:rsidR="00EA77E7" w:rsidRPr="00602323" w:rsidRDefault="00EA77E7" w:rsidP="00EA77E7">
            <w:pPr>
              <w:jc w:val="center"/>
              <w:rPr>
                <w:rFonts w:ascii="Arial" w:hAnsi="Arial" w:cs="Arial"/>
                <w:bCs/>
                <w:sz w:val="16"/>
                <w:szCs w:val="16"/>
              </w:rPr>
            </w:pPr>
            <w:r w:rsidRPr="00602323">
              <w:rPr>
                <w:rFonts w:ascii="Arial" w:hAnsi="Arial" w:cs="Arial"/>
                <w:bCs/>
                <w:sz w:val="16"/>
                <w:szCs w:val="16"/>
              </w:rPr>
              <w:t>16144</w:t>
            </w:r>
          </w:p>
        </w:tc>
        <w:tc>
          <w:tcPr>
            <w:tcW w:w="992" w:type="dxa"/>
            <w:tcBorders>
              <w:top w:val="single" w:sz="4" w:space="0" w:color="auto"/>
              <w:left w:val="nil"/>
              <w:bottom w:val="single" w:sz="8" w:space="0" w:color="auto"/>
              <w:right w:val="single" w:sz="4" w:space="0" w:color="auto"/>
            </w:tcBorders>
            <w:shd w:val="clear" w:color="000000" w:fill="FFFFFF"/>
            <w:vAlign w:val="center"/>
            <w:hideMark/>
          </w:tcPr>
          <w:p w:rsidR="00EA77E7" w:rsidRPr="00602323" w:rsidRDefault="00EA77E7" w:rsidP="00EA77E7">
            <w:pPr>
              <w:jc w:val="center"/>
              <w:rPr>
                <w:rFonts w:ascii="Arial" w:hAnsi="Arial" w:cs="Arial"/>
                <w:bCs/>
                <w:sz w:val="16"/>
                <w:szCs w:val="16"/>
              </w:rPr>
            </w:pPr>
            <w:r w:rsidRPr="00602323">
              <w:rPr>
                <w:rFonts w:ascii="Arial" w:hAnsi="Arial" w:cs="Arial"/>
                <w:bCs/>
                <w:sz w:val="16"/>
                <w:szCs w:val="16"/>
              </w:rPr>
              <w:t>128850</w:t>
            </w:r>
          </w:p>
        </w:tc>
        <w:tc>
          <w:tcPr>
            <w:tcW w:w="1134" w:type="dxa"/>
            <w:tcBorders>
              <w:top w:val="single" w:sz="4" w:space="0" w:color="auto"/>
              <w:left w:val="nil"/>
              <w:bottom w:val="single" w:sz="8" w:space="0" w:color="auto"/>
              <w:right w:val="single" w:sz="4" w:space="0" w:color="auto"/>
            </w:tcBorders>
            <w:shd w:val="clear" w:color="000000" w:fill="FFFFFF"/>
            <w:vAlign w:val="center"/>
            <w:hideMark/>
          </w:tcPr>
          <w:p w:rsidR="00EA77E7" w:rsidRPr="00602323" w:rsidRDefault="00EA77E7" w:rsidP="00EA77E7">
            <w:pPr>
              <w:jc w:val="center"/>
              <w:rPr>
                <w:rFonts w:ascii="Arial" w:hAnsi="Arial" w:cs="Arial"/>
                <w:bCs/>
                <w:sz w:val="16"/>
                <w:szCs w:val="16"/>
              </w:rPr>
            </w:pPr>
            <w:r w:rsidRPr="00602323">
              <w:rPr>
                <w:rFonts w:ascii="Arial" w:hAnsi="Arial" w:cs="Arial"/>
                <w:bCs/>
                <w:sz w:val="16"/>
                <w:szCs w:val="16"/>
              </w:rPr>
              <w:t>86267</w:t>
            </w:r>
          </w:p>
        </w:tc>
        <w:tc>
          <w:tcPr>
            <w:tcW w:w="708" w:type="dxa"/>
            <w:tcBorders>
              <w:top w:val="single" w:sz="4" w:space="0" w:color="auto"/>
              <w:left w:val="nil"/>
              <w:bottom w:val="single" w:sz="8" w:space="0" w:color="auto"/>
              <w:right w:val="single" w:sz="4" w:space="0" w:color="auto"/>
            </w:tcBorders>
            <w:shd w:val="clear" w:color="000000" w:fill="FFFFFF"/>
            <w:vAlign w:val="center"/>
            <w:hideMark/>
          </w:tcPr>
          <w:p w:rsidR="00EA77E7" w:rsidRPr="00602323" w:rsidRDefault="00EA77E7" w:rsidP="00EA77E7">
            <w:pPr>
              <w:jc w:val="center"/>
              <w:rPr>
                <w:rFonts w:ascii="Arial" w:hAnsi="Arial" w:cs="Arial"/>
                <w:bCs/>
                <w:sz w:val="16"/>
                <w:szCs w:val="16"/>
              </w:rPr>
            </w:pPr>
            <w:r w:rsidRPr="00602323">
              <w:rPr>
                <w:rFonts w:ascii="Arial" w:hAnsi="Arial" w:cs="Arial"/>
                <w:bCs/>
                <w:sz w:val="16"/>
                <w:szCs w:val="16"/>
              </w:rPr>
              <w:t>26743</w:t>
            </w:r>
          </w:p>
        </w:tc>
        <w:tc>
          <w:tcPr>
            <w:tcW w:w="1276" w:type="dxa"/>
            <w:tcBorders>
              <w:top w:val="single" w:sz="4" w:space="0" w:color="auto"/>
              <w:left w:val="nil"/>
              <w:bottom w:val="single" w:sz="8" w:space="0" w:color="auto"/>
              <w:right w:val="single" w:sz="8" w:space="0" w:color="auto"/>
            </w:tcBorders>
            <w:shd w:val="clear" w:color="000000" w:fill="FFFFFF"/>
            <w:vAlign w:val="center"/>
            <w:hideMark/>
          </w:tcPr>
          <w:p w:rsidR="00EA77E7" w:rsidRPr="00602323" w:rsidRDefault="00EA77E7" w:rsidP="00EA77E7">
            <w:pPr>
              <w:jc w:val="center"/>
              <w:rPr>
                <w:rFonts w:ascii="Arial" w:hAnsi="Arial" w:cs="Arial"/>
                <w:bCs/>
                <w:sz w:val="16"/>
                <w:szCs w:val="16"/>
              </w:rPr>
            </w:pPr>
            <w:r w:rsidRPr="00602323">
              <w:rPr>
                <w:rFonts w:ascii="Arial" w:hAnsi="Arial" w:cs="Arial"/>
                <w:bCs/>
                <w:sz w:val="16"/>
                <w:szCs w:val="16"/>
              </w:rPr>
              <w:t>15840</w:t>
            </w:r>
          </w:p>
        </w:tc>
      </w:tr>
      <w:tr w:rsidR="00602323" w:rsidRPr="00602323" w:rsidTr="00EA77E7">
        <w:trPr>
          <w:trHeight w:val="675"/>
        </w:trPr>
        <w:tc>
          <w:tcPr>
            <w:tcW w:w="860" w:type="dxa"/>
            <w:tcBorders>
              <w:top w:val="nil"/>
              <w:left w:val="single" w:sz="8" w:space="0" w:color="auto"/>
              <w:bottom w:val="single" w:sz="4" w:space="0" w:color="auto"/>
              <w:right w:val="single" w:sz="4" w:space="0" w:color="auto"/>
            </w:tcBorders>
            <w:shd w:val="clear" w:color="000000" w:fill="FFFFFF"/>
            <w:vAlign w:val="center"/>
            <w:hideMark/>
          </w:tcPr>
          <w:p w:rsidR="00EA77E7" w:rsidRPr="00602323" w:rsidRDefault="00EA77E7">
            <w:pPr>
              <w:jc w:val="center"/>
              <w:rPr>
                <w:rFonts w:ascii="Arial" w:hAnsi="Arial" w:cs="Arial"/>
                <w:sz w:val="16"/>
                <w:szCs w:val="16"/>
              </w:rPr>
            </w:pPr>
            <w:r w:rsidRPr="00602323">
              <w:rPr>
                <w:rFonts w:ascii="Arial" w:hAnsi="Arial" w:cs="Arial"/>
                <w:sz w:val="16"/>
                <w:szCs w:val="16"/>
              </w:rPr>
              <w:t>1</w:t>
            </w:r>
          </w:p>
        </w:tc>
        <w:tc>
          <w:tcPr>
            <w:tcW w:w="3525" w:type="dxa"/>
            <w:tcBorders>
              <w:top w:val="nil"/>
              <w:left w:val="nil"/>
              <w:bottom w:val="single" w:sz="4" w:space="0" w:color="auto"/>
              <w:right w:val="single" w:sz="4" w:space="0" w:color="auto"/>
            </w:tcBorders>
            <w:shd w:val="clear" w:color="000000" w:fill="FFFFFF"/>
            <w:vAlign w:val="center"/>
            <w:hideMark/>
          </w:tcPr>
          <w:p w:rsidR="00EA77E7" w:rsidRPr="00602323" w:rsidRDefault="00EA77E7">
            <w:pPr>
              <w:rPr>
                <w:rFonts w:ascii="Arial" w:hAnsi="Arial" w:cs="Arial"/>
                <w:sz w:val="16"/>
                <w:szCs w:val="16"/>
              </w:rPr>
            </w:pPr>
            <w:r w:rsidRPr="00602323">
              <w:rPr>
                <w:rFonts w:ascii="Arial" w:hAnsi="Arial" w:cs="Arial"/>
                <w:sz w:val="16"/>
                <w:szCs w:val="16"/>
              </w:rPr>
              <w:t>Коллектор магистральный по ул. Нансена (на участке от ж/д 62 до ж/д 70)</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602323" w:rsidRDefault="00EA77E7">
            <w:pPr>
              <w:jc w:val="center"/>
              <w:rPr>
                <w:rFonts w:ascii="Arial" w:hAnsi="Arial" w:cs="Arial"/>
                <w:bCs/>
                <w:sz w:val="16"/>
                <w:szCs w:val="16"/>
              </w:rPr>
            </w:pPr>
            <w:r w:rsidRPr="00602323">
              <w:rPr>
                <w:rFonts w:ascii="Arial" w:hAnsi="Arial" w:cs="Arial"/>
                <w:bCs/>
                <w:sz w:val="16"/>
                <w:szCs w:val="16"/>
              </w:rPr>
              <w:t>329,6</w:t>
            </w:r>
          </w:p>
        </w:tc>
        <w:tc>
          <w:tcPr>
            <w:tcW w:w="1040"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EA77E7">
            <w:pPr>
              <w:jc w:val="center"/>
              <w:rPr>
                <w:rFonts w:ascii="Arial" w:hAnsi="Arial" w:cs="Arial"/>
                <w:sz w:val="16"/>
                <w:szCs w:val="16"/>
              </w:rPr>
            </w:pPr>
            <w:r w:rsidRPr="00602323">
              <w:rPr>
                <w:rFonts w:ascii="Arial" w:hAnsi="Arial" w:cs="Arial"/>
                <w:sz w:val="16"/>
                <w:szCs w:val="16"/>
              </w:rPr>
              <w:t>15,5</w:t>
            </w:r>
          </w:p>
        </w:tc>
        <w:tc>
          <w:tcPr>
            <w:tcW w:w="1086"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EA77E7">
            <w:pPr>
              <w:jc w:val="center"/>
              <w:rPr>
                <w:rFonts w:ascii="Arial" w:hAnsi="Arial" w:cs="Arial"/>
                <w:bCs/>
                <w:sz w:val="16"/>
                <w:szCs w:val="16"/>
              </w:rPr>
            </w:pPr>
            <w:r w:rsidRPr="00602323">
              <w:rPr>
                <w:rFonts w:ascii="Arial" w:hAnsi="Arial" w:cs="Arial"/>
                <w:bCs/>
                <w:sz w:val="16"/>
                <w:szCs w:val="16"/>
              </w:rPr>
              <w:t>314,1</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EA77E7">
            <w:pPr>
              <w:jc w:val="center"/>
              <w:rPr>
                <w:rFonts w:ascii="Arial" w:hAnsi="Arial" w:cs="Arial"/>
                <w:sz w:val="16"/>
                <w:szCs w:val="16"/>
              </w:rPr>
            </w:pPr>
            <w:r w:rsidRPr="00602323">
              <w:rPr>
                <w:rFonts w:ascii="Arial" w:hAnsi="Arial" w:cs="Arial"/>
                <w:sz w:val="16"/>
                <w:szCs w:val="16"/>
              </w:rPr>
              <w:t>212,5</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EA77E7">
            <w:pPr>
              <w:jc w:val="center"/>
              <w:rPr>
                <w:rFonts w:ascii="Arial" w:hAnsi="Arial" w:cs="Arial"/>
                <w:sz w:val="16"/>
                <w:szCs w:val="16"/>
              </w:rPr>
            </w:pPr>
            <w:r w:rsidRPr="00602323">
              <w:rPr>
                <w:rFonts w:ascii="Arial" w:hAnsi="Arial" w:cs="Arial"/>
                <w:sz w:val="16"/>
                <w:szCs w:val="16"/>
              </w:rPr>
              <w:t>101,6</w:t>
            </w:r>
          </w:p>
        </w:tc>
        <w:tc>
          <w:tcPr>
            <w:tcW w:w="1080"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EA77E7">
            <w:pPr>
              <w:jc w:val="center"/>
              <w:rPr>
                <w:rFonts w:ascii="Arial" w:hAnsi="Arial" w:cs="Arial"/>
                <w:sz w:val="16"/>
                <w:szCs w:val="16"/>
              </w:rPr>
            </w:pPr>
            <w:r w:rsidRPr="00602323">
              <w:rPr>
                <w:rFonts w:ascii="Arial" w:hAnsi="Arial" w:cs="Arial"/>
                <w:sz w:val="16"/>
                <w:szCs w:val="16"/>
              </w:rPr>
              <w:t>0</w:t>
            </w:r>
          </w:p>
        </w:tc>
        <w:tc>
          <w:tcPr>
            <w:tcW w:w="1047"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EA77E7">
            <w:pPr>
              <w:jc w:val="center"/>
              <w:rPr>
                <w:rFonts w:ascii="Arial" w:hAnsi="Arial" w:cs="Arial"/>
                <w:bCs/>
                <w:sz w:val="16"/>
                <w:szCs w:val="16"/>
              </w:rPr>
            </w:pPr>
            <w:r w:rsidRPr="00602323">
              <w:rPr>
                <w:rFonts w:ascii="Arial" w:hAnsi="Arial" w:cs="Arial"/>
                <w:bCs/>
                <w:sz w:val="16"/>
                <w:szCs w:val="16"/>
              </w:rPr>
              <w:t>2018</w:t>
            </w:r>
          </w:p>
        </w:tc>
        <w:tc>
          <w:tcPr>
            <w:tcW w:w="992"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EA77E7">
            <w:pPr>
              <w:jc w:val="center"/>
              <w:rPr>
                <w:rFonts w:ascii="Arial" w:hAnsi="Arial" w:cs="Arial"/>
                <w:bCs/>
                <w:sz w:val="16"/>
                <w:szCs w:val="16"/>
              </w:rPr>
            </w:pPr>
            <w:r w:rsidRPr="00602323">
              <w:rPr>
                <w:rFonts w:ascii="Arial" w:hAnsi="Arial" w:cs="Arial"/>
                <w:bCs/>
                <w:sz w:val="16"/>
                <w:szCs w:val="16"/>
              </w:rPr>
              <w:t>11572</w:t>
            </w:r>
          </w:p>
        </w:tc>
        <w:tc>
          <w:tcPr>
            <w:tcW w:w="1134"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EA77E7">
            <w:pPr>
              <w:jc w:val="center"/>
              <w:rPr>
                <w:rFonts w:ascii="Arial" w:hAnsi="Arial" w:cs="Arial"/>
                <w:sz w:val="16"/>
                <w:szCs w:val="16"/>
              </w:rPr>
            </w:pPr>
            <w:r w:rsidRPr="00602323">
              <w:rPr>
                <w:rFonts w:ascii="Arial" w:hAnsi="Arial" w:cs="Arial"/>
                <w:sz w:val="16"/>
                <w:szCs w:val="16"/>
              </w:rPr>
              <w:t>8030</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EA77E7">
            <w:pPr>
              <w:jc w:val="center"/>
              <w:rPr>
                <w:rFonts w:ascii="Arial" w:hAnsi="Arial" w:cs="Arial"/>
                <w:sz w:val="16"/>
                <w:szCs w:val="16"/>
              </w:rPr>
            </w:pPr>
            <w:r w:rsidRPr="00602323">
              <w:rPr>
                <w:rFonts w:ascii="Arial" w:hAnsi="Arial" w:cs="Arial"/>
                <w:sz w:val="16"/>
                <w:szCs w:val="16"/>
              </w:rPr>
              <w:t>3542</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EA77E7" w:rsidRPr="00602323" w:rsidRDefault="00EA77E7" w:rsidP="00EA77E7">
            <w:pPr>
              <w:jc w:val="center"/>
              <w:rPr>
                <w:rFonts w:ascii="Arial" w:hAnsi="Arial" w:cs="Arial"/>
                <w:bCs/>
                <w:sz w:val="16"/>
                <w:szCs w:val="16"/>
              </w:rPr>
            </w:pPr>
            <w:r w:rsidRPr="00602323">
              <w:rPr>
                <w:rFonts w:ascii="Arial" w:hAnsi="Arial" w:cs="Arial"/>
                <w:bCs/>
                <w:sz w:val="16"/>
                <w:szCs w:val="16"/>
              </w:rPr>
              <w:t>-</w:t>
            </w:r>
          </w:p>
        </w:tc>
      </w:tr>
      <w:tr w:rsidR="00602323" w:rsidRPr="00602323" w:rsidTr="00EA77E7">
        <w:trPr>
          <w:trHeight w:val="675"/>
        </w:trPr>
        <w:tc>
          <w:tcPr>
            <w:tcW w:w="860" w:type="dxa"/>
            <w:tcBorders>
              <w:top w:val="nil"/>
              <w:left w:val="single" w:sz="8" w:space="0" w:color="auto"/>
              <w:bottom w:val="single" w:sz="4" w:space="0" w:color="auto"/>
              <w:right w:val="single" w:sz="4" w:space="0" w:color="auto"/>
            </w:tcBorders>
            <w:shd w:val="clear" w:color="000000" w:fill="FFFFFF"/>
            <w:vAlign w:val="center"/>
            <w:hideMark/>
          </w:tcPr>
          <w:p w:rsidR="00EA77E7" w:rsidRPr="00602323" w:rsidRDefault="00EA77E7">
            <w:pPr>
              <w:jc w:val="center"/>
              <w:rPr>
                <w:rFonts w:ascii="Arial" w:hAnsi="Arial" w:cs="Arial"/>
                <w:sz w:val="16"/>
                <w:szCs w:val="16"/>
              </w:rPr>
            </w:pPr>
            <w:r w:rsidRPr="00602323">
              <w:rPr>
                <w:rFonts w:ascii="Arial" w:hAnsi="Arial" w:cs="Arial"/>
                <w:sz w:val="16"/>
                <w:szCs w:val="16"/>
              </w:rPr>
              <w:t>2</w:t>
            </w:r>
          </w:p>
        </w:tc>
        <w:tc>
          <w:tcPr>
            <w:tcW w:w="3525" w:type="dxa"/>
            <w:tcBorders>
              <w:top w:val="nil"/>
              <w:left w:val="nil"/>
              <w:bottom w:val="single" w:sz="4" w:space="0" w:color="auto"/>
              <w:right w:val="single" w:sz="4" w:space="0" w:color="auto"/>
            </w:tcBorders>
            <w:shd w:val="clear" w:color="000000" w:fill="FFFFFF"/>
            <w:vAlign w:val="center"/>
            <w:hideMark/>
          </w:tcPr>
          <w:p w:rsidR="00EA77E7" w:rsidRPr="00602323" w:rsidRDefault="00EA77E7">
            <w:pPr>
              <w:rPr>
                <w:rFonts w:ascii="Arial" w:hAnsi="Arial" w:cs="Arial"/>
                <w:sz w:val="16"/>
                <w:szCs w:val="16"/>
              </w:rPr>
            </w:pPr>
            <w:r w:rsidRPr="00602323">
              <w:rPr>
                <w:rFonts w:ascii="Arial" w:hAnsi="Arial" w:cs="Arial"/>
                <w:sz w:val="16"/>
                <w:szCs w:val="16"/>
              </w:rPr>
              <w:t>Инженерные коммуникации (р-н Талнах, ул. Таймырская)</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602323" w:rsidRDefault="00EA77E7">
            <w:pPr>
              <w:jc w:val="center"/>
              <w:rPr>
                <w:rFonts w:ascii="Arial" w:hAnsi="Arial" w:cs="Arial"/>
                <w:bCs/>
                <w:sz w:val="16"/>
                <w:szCs w:val="16"/>
              </w:rPr>
            </w:pPr>
            <w:r w:rsidRPr="00602323">
              <w:rPr>
                <w:rFonts w:ascii="Arial" w:hAnsi="Arial" w:cs="Arial"/>
                <w:bCs/>
                <w:sz w:val="16"/>
                <w:szCs w:val="16"/>
              </w:rPr>
              <w:t>272,4</w:t>
            </w:r>
          </w:p>
        </w:tc>
        <w:tc>
          <w:tcPr>
            <w:tcW w:w="1040"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EA77E7">
            <w:pPr>
              <w:jc w:val="center"/>
              <w:rPr>
                <w:rFonts w:ascii="Arial" w:hAnsi="Arial" w:cs="Arial"/>
                <w:bCs/>
                <w:sz w:val="16"/>
                <w:szCs w:val="16"/>
              </w:rPr>
            </w:pPr>
            <w:r w:rsidRPr="00602323">
              <w:rPr>
                <w:rFonts w:ascii="Arial" w:hAnsi="Arial" w:cs="Arial"/>
                <w:bCs/>
                <w:sz w:val="16"/>
                <w:szCs w:val="16"/>
              </w:rPr>
              <w:t>-</w:t>
            </w:r>
          </w:p>
        </w:tc>
        <w:tc>
          <w:tcPr>
            <w:tcW w:w="1086"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EA77E7">
            <w:pPr>
              <w:jc w:val="center"/>
              <w:rPr>
                <w:rFonts w:ascii="Arial" w:hAnsi="Arial" w:cs="Arial"/>
                <w:bCs/>
                <w:sz w:val="16"/>
                <w:szCs w:val="16"/>
              </w:rPr>
            </w:pPr>
            <w:r w:rsidRPr="00602323">
              <w:rPr>
                <w:rFonts w:ascii="Arial" w:hAnsi="Arial" w:cs="Arial"/>
                <w:bCs/>
                <w:sz w:val="16"/>
                <w:szCs w:val="16"/>
              </w:rPr>
              <w:t>272,4</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EA77E7">
            <w:pPr>
              <w:jc w:val="center"/>
              <w:rPr>
                <w:rFonts w:ascii="Arial" w:hAnsi="Arial" w:cs="Arial"/>
                <w:bCs/>
                <w:sz w:val="16"/>
                <w:szCs w:val="16"/>
              </w:rPr>
            </w:pPr>
            <w:r w:rsidRPr="00602323">
              <w:rPr>
                <w:rFonts w:ascii="Arial" w:hAnsi="Arial" w:cs="Arial"/>
                <w:bCs/>
                <w:sz w:val="16"/>
                <w:szCs w:val="16"/>
              </w:rPr>
              <w:t>-</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EA77E7">
            <w:pPr>
              <w:jc w:val="center"/>
              <w:rPr>
                <w:rFonts w:ascii="Arial" w:hAnsi="Arial" w:cs="Arial"/>
                <w:bCs/>
                <w:sz w:val="16"/>
                <w:szCs w:val="16"/>
              </w:rPr>
            </w:pPr>
            <w:r w:rsidRPr="00602323">
              <w:rPr>
                <w:rFonts w:ascii="Arial" w:hAnsi="Arial" w:cs="Arial"/>
                <w:bCs/>
                <w:sz w:val="16"/>
                <w:szCs w:val="16"/>
              </w:rPr>
              <w:t>-</w:t>
            </w:r>
          </w:p>
        </w:tc>
        <w:tc>
          <w:tcPr>
            <w:tcW w:w="1080"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EA77E7">
            <w:pPr>
              <w:jc w:val="center"/>
              <w:rPr>
                <w:rFonts w:ascii="Arial" w:hAnsi="Arial" w:cs="Arial"/>
                <w:sz w:val="16"/>
                <w:szCs w:val="16"/>
              </w:rPr>
            </w:pPr>
            <w:r w:rsidRPr="00602323">
              <w:rPr>
                <w:rFonts w:ascii="Arial" w:hAnsi="Arial" w:cs="Arial"/>
                <w:sz w:val="16"/>
                <w:szCs w:val="16"/>
              </w:rPr>
              <w:t>272,4</w:t>
            </w:r>
          </w:p>
        </w:tc>
        <w:tc>
          <w:tcPr>
            <w:tcW w:w="1047"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EA77E7">
            <w:pPr>
              <w:jc w:val="center"/>
              <w:rPr>
                <w:rFonts w:ascii="Arial" w:hAnsi="Arial" w:cs="Arial"/>
                <w:bCs/>
                <w:sz w:val="16"/>
                <w:szCs w:val="16"/>
              </w:rPr>
            </w:pPr>
            <w:r w:rsidRPr="00602323">
              <w:rPr>
                <w:rFonts w:ascii="Arial" w:hAnsi="Arial" w:cs="Arial"/>
                <w:bCs/>
                <w:sz w:val="16"/>
                <w:szCs w:val="16"/>
              </w:rPr>
              <w:t>2018</w:t>
            </w:r>
          </w:p>
        </w:tc>
        <w:tc>
          <w:tcPr>
            <w:tcW w:w="992"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EA77E7">
            <w:pPr>
              <w:jc w:val="center"/>
              <w:rPr>
                <w:rFonts w:ascii="Arial" w:hAnsi="Arial" w:cs="Arial"/>
                <w:bCs/>
                <w:sz w:val="16"/>
                <w:szCs w:val="16"/>
              </w:rPr>
            </w:pPr>
            <w:r w:rsidRPr="00602323">
              <w:rPr>
                <w:rFonts w:ascii="Arial" w:hAnsi="Arial" w:cs="Arial"/>
                <w:bCs/>
                <w:sz w:val="16"/>
                <w:szCs w:val="16"/>
              </w:rPr>
              <w:t>13696</w:t>
            </w:r>
          </w:p>
        </w:tc>
        <w:tc>
          <w:tcPr>
            <w:tcW w:w="1134"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EA77E7">
            <w:pPr>
              <w:jc w:val="center"/>
              <w:rPr>
                <w:rFonts w:ascii="Arial" w:hAnsi="Arial" w:cs="Arial"/>
                <w:bCs/>
                <w:sz w:val="16"/>
                <w:szCs w:val="16"/>
              </w:rPr>
            </w:pPr>
            <w:r w:rsidRPr="00602323">
              <w:rPr>
                <w:rFonts w:ascii="Arial" w:hAnsi="Arial" w:cs="Arial"/>
                <w:bCs/>
                <w:sz w:val="16"/>
                <w:szCs w:val="16"/>
              </w:rPr>
              <w:t>-</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EA77E7">
            <w:pPr>
              <w:jc w:val="center"/>
              <w:rPr>
                <w:rFonts w:ascii="Arial" w:hAnsi="Arial" w:cs="Arial"/>
                <w:bCs/>
                <w:sz w:val="16"/>
                <w:szCs w:val="16"/>
              </w:rPr>
            </w:pPr>
            <w:r w:rsidRPr="00602323">
              <w:rPr>
                <w:rFonts w:ascii="Arial" w:hAnsi="Arial" w:cs="Arial"/>
                <w:bCs/>
                <w:sz w:val="16"/>
                <w:szCs w:val="16"/>
              </w:rPr>
              <w:t>-</w:t>
            </w:r>
          </w:p>
        </w:tc>
        <w:tc>
          <w:tcPr>
            <w:tcW w:w="1276" w:type="dxa"/>
            <w:tcBorders>
              <w:top w:val="nil"/>
              <w:left w:val="nil"/>
              <w:bottom w:val="single" w:sz="4" w:space="0" w:color="auto"/>
              <w:right w:val="single" w:sz="8" w:space="0" w:color="auto"/>
            </w:tcBorders>
            <w:shd w:val="clear" w:color="000000" w:fill="FFFFFF"/>
            <w:vAlign w:val="center"/>
            <w:hideMark/>
          </w:tcPr>
          <w:p w:rsidR="00EA77E7" w:rsidRPr="00602323" w:rsidRDefault="00EA77E7" w:rsidP="00EA77E7">
            <w:pPr>
              <w:jc w:val="center"/>
              <w:rPr>
                <w:rFonts w:ascii="Arial" w:hAnsi="Arial" w:cs="Arial"/>
                <w:sz w:val="16"/>
                <w:szCs w:val="16"/>
              </w:rPr>
            </w:pPr>
            <w:r w:rsidRPr="00602323">
              <w:rPr>
                <w:rFonts w:ascii="Arial" w:hAnsi="Arial" w:cs="Arial"/>
                <w:sz w:val="16"/>
                <w:szCs w:val="16"/>
              </w:rPr>
              <w:t>13696</w:t>
            </w:r>
          </w:p>
        </w:tc>
      </w:tr>
      <w:tr w:rsidR="00602323" w:rsidRPr="00602323" w:rsidTr="00094E23">
        <w:trPr>
          <w:trHeight w:val="1264"/>
        </w:trPr>
        <w:tc>
          <w:tcPr>
            <w:tcW w:w="860" w:type="dxa"/>
            <w:tcBorders>
              <w:top w:val="nil"/>
              <w:left w:val="single" w:sz="8" w:space="0" w:color="auto"/>
              <w:bottom w:val="single" w:sz="4" w:space="0" w:color="auto"/>
              <w:right w:val="single" w:sz="4" w:space="0" w:color="auto"/>
            </w:tcBorders>
            <w:shd w:val="clear" w:color="000000" w:fill="FFFFFF"/>
            <w:vAlign w:val="center"/>
            <w:hideMark/>
          </w:tcPr>
          <w:p w:rsidR="00EA77E7" w:rsidRPr="00602323" w:rsidRDefault="00EA77E7">
            <w:pPr>
              <w:jc w:val="center"/>
              <w:rPr>
                <w:rFonts w:ascii="Arial" w:hAnsi="Arial" w:cs="Arial"/>
                <w:sz w:val="16"/>
                <w:szCs w:val="16"/>
              </w:rPr>
            </w:pPr>
            <w:r w:rsidRPr="00602323">
              <w:rPr>
                <w:rFonts w:ascii="Arial" w:hAnsi="Arial" w:cs="Arial"/>
                <w:sz w:val="16"/>
                <w:szCs w:val="16"/>
              </w:rPr>
              <w:t>3</w:t>
            </w:r>
          </w:p>
        </w:tc>
        <w:tc>
          <w:tcPr>
            <w:tcW w:w="3525" w:type="dxa"/>
            <w:tcBorders>
              <w:top w:val="nil"/>
              <w:left w:val="nil"/>
              <w:bottom w:val="single" w:sz="4" w:space="0" w:color="auto"/>
              <w:right w:val="single" w:sz="4" w:space="0" w:color="auto"/>
            </w:tcBorders>
            <w:shd w:val="clear" w:color="000000" w:fill="FFFFFF"/>
            <w:vAlign w:val="center"/>
            <w:hideMark/>
          </w:tcPr>
          <w:p w:rsidR="00EA77E7" w:rsidRPr="00602323" w:rsidRDefault="00EA77E7">
            <w:pPr>
              <w:rPr>
                <w:rFonts w:ascii="Arial" w:hAnsi="Arial" w:cs="Arial"/>
                <w:sz w:val="16"/>
                <w:szCs w:val="16"/>
              </w:rPr>
            </w:pPr>
            <w:r w:rsidRPr="00602323">
              <w:rPr>
                <w:rFonts w:ascii="Arial" w:hAnsi="Arial" w:cs="Arial"/>
                <w:sz w:val="16"/>
                <w:szCs w:val="16"/>
              </w:rPr>
              <w:t>Верхний ярус ж/б коллектора Солнечный (ж/д 31 - ул. Н.Урванцева). Внутриквартальный коллектор и трубопровод водоотведения от здания по ул. Набережная Урванцева, д.10, до ул. Набережная Урванцева, д.23</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602323" w:rsidRDefault="00EA77E7">
            <w:pPr>
              <w:jc w:val="center"/>
              <w:rPr>
                <w:rFonts w:ascii="Arial" w:hAnsi="Arial" w:cs="Arial"/>
                <w:bCs/>
                <w:sz w:val="16"/>
                <w:szCs w:val="16"/>
              </w:rPr>
            </w:pPr>
            <w:r w:rsidRPr="00602323">
              <w:rPr>
                <w:rFonts w:ascii="Arial" w:hAnsi="Arial" w:cs="Arial"/>
                <w:bCs/>
                <w:sz w:val="16"/>
                <w:szCs w:val="16"/>
              </w:rPr>
              <w:t>307</w:t>
            </w:r>
          </w:p>
        </w:tc>
        <w:tc>
          <w:tcPr>
            <w:tcW w:w="1040"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EA77E7">
            <w:pPr>
              <w:jc w:val="center"/>
              <w:rPr>
                <w:rFonts w:ascii="Arial" w:hAnsi="Arial" w:cs="Arial"/>
                <w:bCs/>
                <w:sz w:val="16"/>
                <w:szCs w:val="16"/>
              </w:rPr>
            </w:pPr>
            <w:r w:rsidRPr="00602323">
              <w:rPr>
                <w:rFonts w:ascii="Arial" w:hAnsi="Arial" w:cs="Arial"/>
                <w:bCs/>
                <w:sz w:val="16"/>
                <w:szCs w:val="16"/>
              </w:rPr>
              <w:t>75</w:t>
            </w:r>
          </w:p>
        </w:tc>
        <w:tc>
          <w:tcPr>
            <w:tcW w:w="1086"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EA77E7">
            <w:pPr>
              <w:jc w:val="center"/>
              <w:rPr>
                <w:rFonts w:ascii="Arial" w:hAnsi="Arial" w:cs="Arial"/>
                <w:bCs/>
                <w:sz w:val="16"/>
                <w:szCs w:val="16"/>
              </w:rPr>
            </w:pPr>
            <w:r w:rsidRPr="00602323">
              <w:rPr>
                <w:rFonts w:ascii="Arial" w:hAnsi="Arial" w:cs="Arial"/>
                <w:bCs/>
                <w:sz w:val="16"/>
                <w:szCs w:val="16"/>
              </w:rPr>
              <w:t>232</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EA77E7">
            <w:pPr>
              <w:jc w:val="center"/>
              <w:rPr>
                <w:rFonts w:ascii="Arial" w:hAnsi="Arial" w:cs="Arial"/>
                <w:sz w:val="16"/>
                <w:szCs w:val="16"/>
              </w:rPr>
            </w:pPr>
            <w:r w:rsidRPr="00602323">
              <w:rPr>
                <w:rFonts w:ascii="Arial" w:hAnsi="Arial" w:cs="Arial"/>
                <w:sz w:val="16"/>
                <w:szCs w:val="16"/>
              </w:rPr>
              <w:t>120,4</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EA77E7">
            <w:pPr>
              <w:jc w:val="center"/>
              <w:rPr>
                <w:rFonts w:ascii="Arial" w:hAnsi="Arial" w:cs="Arial"/>
                <w:sz w:val="16"/>
                <w:szCs w:val="16"/>
              </w:rPr>
            </w:pPr>
            <w:r w:rsidRPr="00602323">
              <w:rPr>
                <w:rFonts w:ascii="Arial" w:hAnsi="Arial" w:cs="Arial"/>
                <w:sz w:val="16"/>
                <w:szCs w:val="16"/>
              </w:rPr>
              <w:t>62,4</w:t>
            </w:r>
          </w:p>
        </w:tc>
        <w:tc>
          <w:tcPr>
            <w:tcW w:w="1080"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EA77E7">
            <w:pPr>
              <w:jc w:val="center"/>
              <w:rPr>
                <w:rFonts w:ascii="Arial" w:hAnsi="Arial" w:cs="Arial"/>
                <w:sz w:val="16"/>
                <w:szCs w:val="16"/>
              </w:rPr>
            </w:pPr>
            <w:r w:rsidRPr="00602323">
              <w:rPr>
                <w:rFonts w:ascii="Arial" w:hAnsi="Arial" w:cs="Arial"/>
                <w:sz w:val="16"/>
                <w:szCs w:val="16"/>
              </w:rPr>
              <w:t>49,2</w:t>
            </w:r>
          </w:p>
        </w:tc>
        <w:tc>
          <w:tcPr>
            <w:tcW w:w="1047"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EA77E7">
            <w:pPr>
              <w:jc w:val="center"/>
              <w:rPr>
                <w:rFonts w:ascii="Arial" w:hAnsi="Arial" w:cs="Arial"/>
                <w:bCs/>
                <w:sz w:val="16"/>
                <w:szCs w:val="16"/>
              </w:rPr>
            </w:pPr>
            <w:r w:rsidRPr="00602323">
              <w:rPr>
                <w:rFonts w:ascii="Arial" w:hAnsi="Arial" w:cs="Arial"/>
                <w:bCs/>
                <w:sz w:val="16"/>
                <w:szCs w:val="16"/>
              </w:rPr>
              <w:t>2018</w:t>
            </w:r>
          </w:p>
        </w:tc>
        <w:tc>
          <w:tcPr>
            <w:tcW w:w="992"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EA77E7">
            <w:pPr>
              <w:jc w:val="center"/>
              <w:rPr>
                <w:rFonts w:ascii="Arial" w:hAnsi="Arial" w:cs="Arial"/>
                <w:bCs/>
                <w:sz w:val="16"/>
                <w:szCs w:val="16"/>
              </w:rPr>
            </w:pPr>
            <w:r w:rsidRPr="00602323">
              <w:rPr>
                <w:rFonts w:ascii="Arial" w:hAnsi="Arial" w:cs="Arial"/>
                <w:bCs/>
                <w:sz w:val="16"/>
                <w:szCs w:val="16"/>
              </w:rPr>
              <w:t>11574</w:t>
            </w:r>
          </w:p>
        </w:tc>
        <w:tc>
          <w:tcPr>
            <w:tcW w:w="1134"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EA77E7">
            <w:pPr>
              <w:jc w:val="center"/>
              <w:rPr>
                <w:rFonts w:ascii="Arial" w:hAnsi="Arial" w:cs="Arial"/>
                <w:sz w:val="16"/>
                <w:szCs w:val="16"/>
              </w:rPr>
            </w:pPr>
            <w:r w:rsidRPr="00602323">
              <w:rPr>
                <w:rFonts w:ascii="Arial" w:hAnsi="Arial" w:cs="Arial"/>
                <w:sz w:val="16"/>
                <w:szCs w:val="16"/>
              </w:rPr>
              <w:t>7374</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EA77E7">
            <w:pPr>
              <w:jc w:val="center"/>
              <w:rPr>
                <w:rFonts w:ascii="Arial" w:hAnsi="Arial" w:cs="Arial"/>
                <w:sz w:val="16"/>
                <w:szCs w:val="16"/>
              </w:rPr>
            </w:pPr>
            <w:r w:rsidRPr="00602323">
              <w:rPr>
                <w:rFonts w:ascii="Arial" w:hAnsi="Arial" w:cs="Arial"/>
                <w:sz w:val="16"/>
                <w:szCs w:val="16"/>
              </w:rPr>
              <w:t>3403</w:t>
            </w:r>
          </w:p>
        </w:tc>
        <w:tc>
          <w:tcPr>
            <w:tcW w:w="1276" w:type="dxa"/>
            <w:tcBorders>
              <w:top w:val="nil"/>
              <w:left w:val="nil"/>
              <w:bottom w:val="single" w:sz="4" w:space="0" w:color="auto"/>
              <w:right w:val="single" w:sz="8" w:space="0" w:color="auto"/>
            </w:tcBorders>
            <w:shd w:val="clear" w:color="000000" w:fill="FFFFFF"/>
            <w:vAlign w:val="center"/>
            <w:hideMark/>
          </w:tcPr>
          <w:p w:rsidR="00EA77E7" w:rsidRPr="00602323" w:rsidRDefault="00EA77E7" w:rsidP="00EA77E7">
            <w:pPr>
              <w:jc w:val="center"/>
              <w:rPr>
                <w:rFonts w:ascii="Arial" w:hAnsi="Arial" w:cs="Arial"/>
                <w:sz w:val="16"/>
                <w:szCs w:val="16"/>
              </w:rPr>
            </w:pPr>
            <w:r w:rsidRPr="00602323">
              <w:rPr>
                <w:rFonts w:ascii="Arial" w:hAnsi="Arial" w:cs="Arial"/>
                <w:sz w:val="16"/>
                <w:szCs w:val="16"/>
              </w:rPr>
              <w:t>797</w:t>
            </w:r>
          </w:p>
        </w:tc>
      </w:tr>
      <w:tr w:rsidR="00602323" w:rsidRPr="00602323" w:rsidTr="00094E23">
        <w:trPr>
          <w:trHeight w:val="1140"/>
        </w:trPr>
        <w:tc>
          <w:tcPr>
            <w:tcW w:w="860" w:type="dxa"/>
            <w:tcBorders>
              <w:top w:val="nil"/>
              <w:left w:val="single" w:sz="8" w:space="0" w:color="auto"/>
              <w:bottom w:val="single" w:sz="4" w:space="0" w:color="auto"/>
              <w:right w:val="single" w:sz="4" w:space="0" w:color="auto"/>
            </w:tcBorders>
            <w:shd w:val="clear" w:color="000000" w:fill="FFFFFF"/>
            <w:vAlign w:val="center"/>
            <w:hideMark/>
          </w:tcPr>
          <w:p w:rsidR="00EA77E7" w:rsidRPr="00602323" w:rsidRDefault="00EA77E7">
            <w:pPr>
              <w:jc w:val="center"/>
              <w:rPr>
                <w:rFonts w:ascii="Arial" w:hAnsi="Arial" w:cs="Arial"/>
                <w:sz w:val="16"/>
                <w:szCs w:val="16"/>
              </w:rPr>
            </w:pPr>
            <w:r w:rsidRPr="00602323">
              <w:rPr>
                <w:rFonts w:ascii="Arial" w:hAnsi="Arial" w:cs="Arial"/>
                <w:sz w:val="16"/>
                <w:szCs w:val="16"/>
              </w:rPr>
              <w:t>4</w:t>
            </w:r>
          </w:p>
        </w:tc>
        <w:tc>
          <w:tcPr>
            <w:tcW w:w="3525" w:type="dxa"/>
            <w:tcBorders>
              <w:top w:val="nil"/>
              <w:left w:val="nil"/>
              <w:bottom w:val="single" w:sz="4" w:space="0" w:color="auto"/>
              <w:right w:val="single" w:sz="4" w:space="0" w:color="auto"/>
            </w:tcBorders>
            <w:shd w:val="clear" w:color="000000" w:fill="FFFFFF"/>
            <w:vAlign w:val="center"/>
            <w:hideMark/>
          </w:tcPr>
          <w:p w:rsidR="00EA77E7" w:rsidRPr="00602323" w:rsidRDefault="00EA77E7">
            <w:pPr>
              <w:rPr>
                <w:rFonts w:ascii="Arial" w:hAnsi="Arial" w:cs="Arial"/>
                <w:sz w:val="16"/>
                <w:szCs w:val="16"/>
              </w:rPr>
            </w:pPr>
            <w:r w:rsidRPr="00602323">
              <w:rPr>
                <w:rFonts w:ascii="Arial" w:hAnsi="Arial" w:cs="Arial"/>
                <w:sz w:val="16"/>
                <w:szCs w:val="16"/>
              </w:rPr>
              <w:t>Инженерные коммуникации (р-н Талнах, ул. Таймырская) на участке от ТК 3.6 в сторону ж/д 7 ул. Таймырская</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384,7</w:t>
            </w:r>
          </w:p>
        </w:tc>
        <w:tc>
          <w:tcPr>
            <w:tcW w:w="1040"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c>
          <w:tcPr>
            <w:tcW w:w="1086"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384,7</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256</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128,7</w:t>
            </w:r>
          </w:p>
        </w:tc>
        <w:tc>
          <w:tcPr>
            <w:tcW w:w="1080"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c>
          <w:tcPr>
            <w:tcW w:w="1047"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2018</w:t>
            </w:r>
          </w:p>
        </w:tc>
        <w:tc>
          <w:tcPr>
            <w:tcW w:w="992"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13208</w:t>
            </w:r>
          </w:p>
        </w:tc>
        <w:tc>
          <w:tcPr>
            <w:tcW w:w="1134"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10210</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2998</w:t>
            </w:r>
          </w:p>
        </w:tc>
        <w:tc>
          <w:tcPr>
            <w:tcW w:w="1276"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r>
      <w:tr w:rsidR="00602323" w:rsidRPr="00602323" w:rsidTr="00094E23">
        <w:trPr>
          <w:trHeight w:val="674"/>
        </w:trPr>
        <w:tc>
          <w:tcPr>
            <w:tcW w:w="860" w:type="dxa"/>
            <w:tcBorders>
              <w:top w:val="nil"/>
              <w:left w:val="single" w:sz="8" w:space="0" w:color="auto"/>
              <w:bottom w:val="single" w:sz="4" w:space="0" w:color="auto"/>
              <w:right w:val="single" w:sz="4" w:space="0" w:color="auto"/>
            </w:tcBorders>
            <w:shd w:val="clear" w:color="000000" w:fill="FFFFFF"/>
            <w:vAlign w:val="center"/>
            <w:hideMark/>
          </w:tcPr>
          <w:p w:rsidR="00EA77E7" w:rsidRPr="00602323" w:rsidRDefault="00EA77E7">
            <w:pPr>
              <w:jc w:val="center"/>
              <w:rPr>
                <w:rFonts w:ascii="Arial" w:hAnsi="Arial" w:cs="Arial"/>
                <w:sz w:val="16"/>
                <w:szCs w:val="16"/>
              </w:rPr>
            </w:pPr>
            <w:r w:rsidRPr="00602323">
              <w:rPr>
                <w:rFonts w:ascii="Arial" w:hAnsi="Arial" w:cs="Arial"/>
                <w:sz w:val="16"/>
                <w:szCs w:val="16"/>
              </w:rPr>
              <w:t>5</w:t>
            </w:r>
          </w:p>
        </w:tc>
        <w:tc>
          <w:tcPr>
            <w:tcW w:w="3525" w:type="dxa"/>
            <w:tcBorders>
              <w:top w:val="nil"/>
              <w:left w:val="nil"/>
              <w:bottom w:val="single" w:sz="4" w:space="0" w:color="auto"/>
              <w:right w:val="single" w:sz="4" w:space="0" w:color="auto"/>
            </w:tcBorders>
            <w:shd w:val="clear" w:color="000000" w:fill="FFFFFF"/>
            <w:vAlign w:val="center"/>
            <w:hideMark/>
          </w:tcPr>
          <w:p w:rsidR="00EA77E7" w:rsidRPr="00602323" w:rsidRDefault="00EA77E7">
            <w:pPr>
              <w:rPr>
                <w:rFonts w:ascii="Arial" w:hAnsi="Arial" w:cs="Arial"/>
                <w:sz w:val="16"/>
                <w:szCs w:val="16"/>
              </w:rPr>
            </w:pPr>
            <w:r w:rsidRPr="00602323">
              <w:rPr>
                <w:rFonts w:ascii="Arial" w:hAnsi="Arial" w:cs="Arial"/>
                <w:sz w:val="16"/>
                <w:szCs w:val="16"/>
              </w:rPr>
              <w:t>Радиальный коллектор м/р пр. Солнечный г.Норильск (РВС от пр.Молодежный до пр.Солнечный)</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1005,8</w:t>
            </w:r>
          </w:p>
        </w:tc>
        <w:tc>
          <w:tcPr>
            <w:tcW w:w="1040"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c>
          <w:tcPr>
            <w:tcW w:w="1086"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1005,8</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664,8</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341</w:t>
            </w:r>
          </w:p>
        </w:tc>
        <w:tc>
          <w:tcPr>
            <w:tcW w:w="1080"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c>
          <w:tcPr>
            <w:tcW w:w="1047"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2018</w:t>
            </w:r>
          </w:p>
        </w:tc>
        <w:tc>
          <w:tcPr>
            <w:tcW w:w="992"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34632</w:t>
            </w:r>
          </w:p>
        </w:tc>
        <w:tc>
          <w:tcPr>
            <w:tcW w:w="1134"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26545</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8087</w:t>
            </w:r>
          </w:p>
        </w:tc>
        <w:tc>
          <w:tcPr>
            <w:tcW w:w="1276"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r>
      <w:tr w:rsidR="00602323" w:rsidRPr="00602323" w:rsidTr="00094E23">
        <w:trPr>
          <w:trHeight w:val="1412"/>
        </w:trPr>
        <w:tc>
          <w:tcPr>
            <w:tcW w:w="860" w:type="dxa"/>
            <w:tcBorders>
              <w:top w:val="nil"/>
              <w:left w:val="single" w:sz="8" w:space="0" w:color="auto"/>
              <w:bottom w:val="single" w:sz="4" w:space="0" w:color="auto"/>
              <w:right w:val="single" w:sz="4" w:space="0" w:color="auto"/>
            </w:tcBorders>
            <w:shd w:val="clear" w:color="000000" w:fill="FFFFFF"/>
            <w:vAlign w:val="center"/>
            <w:hideMark/>
          </w:tcPr>
          <w:p w:rsidR="00EA77E7" w:rsidRPr="00602323" w:rsidRDefault="00EA77E7">
            <w:pPr>
              <w:jc w:val="center"/>
              <w:rPr>
                <w:rFonts w:ascii="Arial" w:hAnsi="Arial" w:cs="Arial"/>
                <w:sz w:val="16"/>
                <w:szCs w:val="16"/>
              </w:rPr>
            </w:pPr>
            <w:r w:rsidRPr="00602323">
              <w:rPr>
                <w:rFonts w:ascii="Arial" w:hAnsi="Arial" w:cs="Arial"/>
                <w:sz w:val="16"/>
                <w:szCs w:val="16"/>
              </w:rPr>
              <w:t>6</w:t>
            </w:r>
          </w:p>
        </w:tc>
        <w:tc>
          <w:tcPr>
            <w:tcW w:w="3525" w:type="dxa"/>
            <w:tcBorders>
              <w:top w:val="nil"/>
              <w:left w:val="nil"/>
              <w:bottom w:val="single" w:sz="4" w:space="0" w:color="auto"/>
              <w:right w:val="single" w:sz="4" w:space="0" w:color="auto"/>
            </w:tcBorders>
            <w:shd w:val="clear" w:color="000000" w:fill="FFFFFF"/>
            <w:hideMark/>
          </w:tcPr>
          <w:p w:rsidR="00EA77E7" w:rsidRPr="00602323" w:rsidRDefault="00EA77E7">
            <w:pPr>
              <w:rPr>
                <w:rFonts w:ascii="Arial" w:hAnsi="Arial" w:cs="Arial"/>
                <w:sz w:val="16"/>
                <w:szCs w:val="16"/>
              </w:rPr>
            </w:pPr>
            <w:r w:rsidRPr="00602323">
              <w:rPr>
                <w:rFonts w:ascii="Arial" w:hAnsi="Arial" w:cs="Arial"/>
                <w:sz w:val="16"/>
                <w:szCs w:val="16"/>
              </w:rPr>
              <w:t>Водопровод по ул.Ленинградской (г.Норильск, пр.Ленинский - ул.Талнахская). Теплосеть по ул.Ленинградской (г.Норильск, пр.Ленинский - ул.Лауреатов). Коллектор 2-х ярусный по ул.Ленинградской (г.Норильск, пр.Ленинский - ул.Талнахская)</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614,6</w:t>
            </w:r>
          </w:p>
        </w:tc>
        <w:tc>
          <w:tcPr>
            <w:tcW w:w="1040"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c>
          <w:tcPr>
            <w:tcW w:w="1086"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614,6</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409,6</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205</w:t>
            </w:r>
          </w:p>
        </w:tc>
        <w:tc>
          <w:tcPr>
            <w:tcW w:w="1080"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c>
          <w:tcPr>
            <w:tcW w:w="1047"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2018</w:t>
            </w:r>
          </w:p>
        </w:tc>
        <w:tc>
          <w:tcPr>
            <w:tcW w:w="992"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23221</w:t>
            </w:r>
          </w:p>
        </w:tc>
        <w:tc>
          <w:tcPr>
            <w:tcW w:w="1134"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15564</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7657</w:t>
            </w:r>
          </w:p>
        </w:tc>
        <w:tc>
          <w:tcPr>
            <w:tcW w:w="1276"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r>
      <w:tr w:rsidR="00602323" w:rsidRPr="00602323" w:rsidTr="00094E23">
        <w:trPr>
          <w:trHeight w:val="1277"/>
        </w:trPr>
        <w:tc>
          <w:tcPr>
            <w:tcW w:w="860" w:type="dxa"/>
            <w:tcBorders>
              <w:top w:val="nil"/>
              <w:left w:val="single" w:sz="8" w:space="0" w:color="auto"/>
              <w:bottom w:val="single" w:sz="4" w:space="0" w:color="auto"/>
              <w:right w:val="single" w:sz="4" w:space="0" w:color="auto"/>
            </w:tcBorders>
            <w:shd w:val="clear" w:color="000000" w:fill="FFFFFF"/>
            <w:vAlign w:val="center"/>
            <w:hideMark/>
          </w:tcPr>
          <w:p w:rsidR="00EA77E7" w:rsidRPr="00602323" w:rsidRDefault="00EA77E7">
            <w:pPr>
              <w:jc w:val="center"/>
              <w:rPr>
                <w:rFonts w:ascii="Arial" w:hAnsi="Arial" w:cs="Arial"/>
                <w:sz w:val="16"/>
                <w:szCs w:val="16"/>
              </w:rPr>
            </w:pPr>
            <w:r w:rsidRPr="00602323">
              <w:rPr>
                <w:rFonts w:ascii="Arial" w:hAnsi="Arial" w:cs="Arial"/>
                <w:sz w:val="16"/>
                <w:szCs w:val="16"/>
              </w:rPr>
              <w:t>7</w:t>
            </w:r>
          </w:p>
        </w:tc>
        <w:tc>
          <w:tcPr>
            <w:tcW w:w="3525" w:type="dxa"/>
            <w:tcBorders>
              <w:top w:val="nil"/>
              <w:left w:val="nil"/>
              <w:bottom w:val="single" w:sz="4" w:space="0" w:color="auto"/>
              <w:right w:val="single" w:sz="4" w:space="0" w:color="auto"/>
            </w:tcBorders>
            <w:shd w:val="clear" w:color="000000" w:fill="FFFFFF"/>
            <w:hideMark/>
          </w:tcPr>
          <w:p w:rsidR="00EA77E7" w:rsidRPr="00602323" w:rsidRDefault="00EA77E7">
            <w:pPr>
              <w:rPr>
                <w:rFonts w:ascii="Arial" w:hAnsi="Arial" w:cs="Arial"/>
                <w:sz w:val="16"/>
                <w:szCs w:val="16"/>
              </w:rPr>
            </w:pPr>
            <w:r w:rsidRPr="00602323">
              <w:rPr>
                <w:rFonts w:ascii="Arial" w:hAnsi="Arial" w:cs="Arial"/>
                <w:sz w:val="16"/>
                <w:szCs w:val="16"/>
              </w:rPr>
              <w:t>Трубопроводы прямой и обратной линии теплосети, ж/б лоток, расположенные по адресу: Красноярский край, город Норильск, райщн Центральный, ул. Нансена, 86А (уч-к между ж/д 86 по ул.Нансена и зданием МБОУ "СОШ №13, корпус 2")</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136</w:t>
            </w:r>
          </w:p>
        </w:tc>
        <w:tc>
          <w:tcPr>
            <w:tcW w:w="1040"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c>
          <w:tcPr>
            <w:tcW w:w="1086"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136</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136</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c>
          <w:tcPr>
            <w:tcW w:w="1080"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c>
          <w:tcPr>
            <w:tcW w:w="1047"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2018</w:t>
            </w:r>
          </w:p>
        </w:tc>
        <w:tc>
          <w:tcPr>
            <w:tcW w:w="992"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3424</w:t>
            </w:r>
          </w:p>
        </w:tc>
        <w:tc>
          <w:tcPr>
            <w:tcW w:w="1134"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3424</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c>
          <w:tcPr>
            <w:tcW w:w="1276"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r>
      <w:tr w:rsidR="00602323" w:rsidRPr="00602323" w:rsidTr="00094E23">
        <w:trPr>
          <w:trHeight w:val="675"/>
        </w:trPr>
        <w:tc>
          <w:tcPr>
            <w:tcW w:w="860" w:type="dxa"/>
            <w:tcBorders>
              <w:top w:val="nil"/>
              <w:left w:val="single" w:sz="8" w:space="0" w:color="auto"/>
              <w:bottom w:val="single" w:sz="4" w:space="0" w:color="auto"/>
              <w:right w:val="single" w:sz="4" w:space="0" w:color="auto"/>
            </w:tcBorders>
            <w:shd w:val="clear" w:color="000000" w:fill="FFFFFF"/>
            <w:vAlign w:val="center"/>
            <w:hideMark/>
          </w:tcPr>
          <w:p w:rsidR="00EA77E7" w:rsidRPr="00602323" w:rsidRDefault="00EA77E7">
            <w:pPr>
              <w:jc w:val="center"/>
              <w:rPr>
                <w:rFonts w:ascii="Arial" w:hAnsi="Arial" w:cs="Arial"/>
                <w:sz w:val="16"/>
                <w:szCs w:val="16"/>
              </w:rPr>
            </w:pPr>
            <w:r w:rsidRPr="00602323">
              <w:rPr>
                <w:rFonts w:ascii="Arial" w:hAnsi="Arial" w:cs="Arial"/>
                <w:sz w:val="16"/>
                <w:szCs w:val="16"/>
              </w:rPr>
              <w:t>8</w:t>
            </w:r>
          </w:p>
        </w:tc>
        <w:tc>
          <w:tcPr>
            <w:tcW w:w="3525" w:type="dxa"/>
            <w:tcBorders>
              <w:top w:val="nil"/>
              <w:left w:val="nil"/>
              <w:bottom w:val="single" w:sz="4" w:space="0" w:color="auto"/>
              <w:right w:val="single" w:sz="4" w:space="0" w:color="auto"/>
            </w:tcBorders>
            <w:shd w:val="clear" w:color="000000" w:fill="FFFFFF"/>
            <w:hideMark/>
          </w:tcPr>
          <w:p w:rsidR="00EA77E7" w:rsidRPr="00602323" w:rsidRDefault="00EA77E7">
            <w:pPr>
              <w:rPr>
                <w:rFonts w:ascii="Arial" w:hAnsi="Arial" w:cs="Arial"/>
                <w:sz w:val="16"/>
                <w:szCs w:val="16"/>
              </w:rPr>
            </w:pPr>
            <w:r w:rsidRPr="00602323">
              <w:rPr>
                <w:rFonts w:ascii="Arial" w:hAnsi="Arial" w:cs="Arial"/>
                <w:sz w:val="16"/>
                <w:szCs w:val="16"/>
              </w:rPr>
              <w:t>Коллектор г.Норильск, ул.Талнахская, д.45</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375</w:t>
            </w:r>
          </w:p>
        </w:tc>
        <w:tc>
          <w:tcPr>
            <w:tcW w:w="1040"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50</w:t>
            </w:r>
          </w:p>
        </w:tc>
        <w:tc>
          <w:tcPr>
            <w:tcW w:w="1086"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325</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205</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61,5</w:t>
            </w:r>
          </w:p>
        </w:tc>
        <w:tc>
          <w:tcPr>
            <w:tcW w:w="1080"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58,5</w:t>
            </w:r>
          </w:p>
        </w:tc>
        <w:tc>
          <w:tcPr>
            <w:tcW w:w="1047"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2018</w:t>
            </w:r>
          </w:p>
        </w:tc>
        <w:tc>
          <w:tcPr>
            <w:tcW w:w="992"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17523</w:t>
            </w:r>
          </w:p>
        </w:tc>
        <w:tc>
          <w:tcPr>
            <w:tcW w:w="1134"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15120</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1056</w:t>
            </w:r>
          </w:p>
        </w:tc>
        <w:tc>
          <w:tcPr>
            <w:tcW w:w="1276" w:type="dxa"/>
            <w:tcBorders>
              <w:top w:val="nil"/>
              <w:left w:val="nil"/>
              <w:bottom w:val="single" w:sz="4" w:space="0" w:color="auto"/>
              <w:right w:val="single" w:sz="8"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1347</w:t>
            </w:r>
          </w:p>
        </w:tc>
      </w:tr>
      <w:tr w:rsidR="00602323" w:rsidRPr="00602323" w:rsidTr="00EA77E7">
        <w:trPr>
          <w:trHeight w:val="615"/>
        </w:trPr>
        <w:tc>
          <w:tcPr>
            <w:tcW w:w="15158" w:type="dxa"/>
            <w:gridSpan w:val="13"/>
            <w:tcBorders>
              <w:top w:val="single" w:sz="8" w:space="0" w:color="auto"/>
              <w:left w:val="single" w:sz="8" w:space="0" w:color="auto"/>
              <w:bottom w:val="nil"/>
              <w:right w:val="single" w:sz="8" w:space="0" w:color="000000"/>
            </w:tcBorders>
            <w:shd w:val="clear" w:color="000000" w:fill="FFFFFF"/>
            <w:vAlign w:val="center"/>
            <w:hideMark/>
          </w:tcPr>
          <w:p w:rsidR="00EA77E7" w:rsidRPr="00602323" w:rsidRDefault="00EA77E7">
            <w:pPr>
              <w:jc w:val="center"/>
              <w:rPr>
                <w:rFonts w:ascii="Arial" w:hAnsi="Arial" w:cs="Arial"/>
                <w:bCs/>
                <w:sz w:val="16"/>
                <w:szCs w:val="16"/>
              </w:rPr>
            </w:pPr>
            <w:r w:rsidRPr="00602323">
              <w:rPr>
                <w:rFonts w:ascii="Arial" w:hAnsi="Arial" w:cs="Arial"/>
                <w:bCs/>
                <w:sz w:val="16"/>
                <w:szCs w:val="16"/>
              </w:rPr>
              <w:t>2019 год</w:t>
            </w:r>
          </w:p>
        </w:tc>
      </w:tr>
      <w:tr w:rsidR="00602323" w:rsidRPr="00602323" w:rsidTr="00094E23">
        <w:trPr>
          <w:trHeight w:val="750"/>
        </w:trPr>
        <w:tc>
          <w:tcPr>
            <w:tcW w:w="860" w:type="dxa"/>
            <w:tcBorders>
              <w:top w:val="single" w:sz="4" w:space="0" w:color="auto"/>
              <w:left w:val="single" w:sz="8" w:space="0" w:color="auto"/>
              <w:bottom w:val="single" w:sz="4" w:space="0" w:color="auto"/>
              <w:right w:val="single" w:sz="4" w:space="0" w:color="auto"/>
            </w:tcBorders>
            <w:shd w:val="clear" w:color="000000" w:fill="FFFFFF"/>
            <w:vAlign w:val="center"/>
            <w:hideMark/>
          </w:tcPr>
          <w:p w:rsidR="00EA77E7" w:rsidRPr="00602323" w:rsidRDefault="00EA77E7">
            <w:pPr>
              <w:jc w:val="center"/>
              <w:rPr>
                <w:rFonts w:ascii="Arial" w:hAnsi="Arial" w:cs="Arial"/>
                <w:bCs/>
                <w:sz w:val="16"/>
                <w:szCs w:val="16"/>
              </w:rPr>
            </w:pPr>
            <w:r w:rsidRPr="00602323">
              <w:rPr>
                <w:rFonts w:ascii="Arial" w:hAnsi="Arial" w:cs="Arial"/>
                <w:bCs/>
                <w:sz w:val="16"/>
                <w:szCs w:val="16"/>
              </w:rPr>
              <w:t> </w:t>
            </w:r>
          </w:p>
        </w:tc>
        <w:tc>
          <w:tcPr>
            <w:tcW w:w="3525" w:type="dxa"/>
            <w:tcBorders>
              <w:top w:val="single" w:sz="4" w:space="0" w:color="auto"/>
              <w:left w:val="nil"/>
              <w:bottom w:val="single" w:sz="4" w:space="0" w:color="auto"/>
              <w:right w:val="single" w:sz="4" w:space="0" w:color="auto"/>
            </w:tcBorders>
            <w:shd w:val="clear" w:color="000000" w:fill="FFFFFF"/>
            <w:vAlign w:val="center"/>
            <w:hideMark/>
          </w:tcPr>
          <w:p w:rsidR="00EA77E7" w:rsidRPr="00602323" w:rsidRDefault="00EA77E7">
            <w:pPr>
              <w:rPr>
                <w:rFonts w:ascii="Arial" w:hAnsi="Arial" w:cs="Arial"/>
                <w:bCs/>
                <w:sz w:val="16"/>
                <w:szCs w:val="16"/>
              </w:rPr>
            </w:pPr>
            <w:r w:rsidRPr="00602323">
              <w:rPr>
                <w:rFonts w:ascii="Arial" w:hAnsi="Arial" w:cs="Arial"/>
                <w:bCs/>
                <w:sz w:val="16"/>
                <w:szCs w:val="16"/>
              </w:rPr>
              <w:t>Всего по программе 2019 года</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4347,1</w:t>
            </w:r>
          </w:p>
        </w:tc>
        <w:tc>
          <w:tcPr>
            <w:tcW w:w="1040" w:type="dxa"/>
            <w:tcBorders>
              <w:top w:val="single" w:sz="4" w:space="0" w:color="auto"/>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113</w:t>
            </w:r>
          </w:p>
        </w:tc>
        <w:tc>
          <w:tcPr>
            <w:tcW w:w="1086" w:type="dxa"/>
            <w:tcBorders>
              <w:top w:val="single" w:sz="4" w:space="0" w:color="auto"/>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4234,1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2342,4</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1051,1</w:t>
            </w:r>
          </w:p>
        </w:tc>
        <w:tc>
          <w:tcPr>
            <w:tcW w:w="1080" w:type="dxa"/>
            <w:tcBorders>
              <w:top w:val="single" w:sz="4" w:space="0" w:color="auto"/>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840,6</w:t>
            </w:r>
          </w:p>
        </w:tc>
        <w:tc>
          <w:tcPr>
            <w:tcW w:w="1047" w:type="dxa"/>
            <w:tcBorders>
              <w:top w:val="single" w:sz="4" w:space="0" w:color="auto"/>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128850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67316</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22273</w:t>
            </w:r>
          </w:p>
        </w:tc>
        <w:tc>
          <w:tcPr>
            <w:tcW w:w="1276" w:type="dxa"/>
            <w:tcBorders>
              <w:top w:val="single" w:sz="4" w:space="0" w:color="auto"/>
              <w:left w:val="nil"/>
              <w:bottom w:val="single" w:sz="4" w:space="0" w:color="auto"/>
              <w:right w:val="single" w:sz="8"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39261</w:t>
            </w:r>
          </w:p>
        </w:tc>
      </w:tr>
      <w:tr w:rsidR="00602323" w:rsidRPr="00602323" w:rsidTr="00094E23">
        <w:trPr>
          <w:trHeight w:val="870"/>
        </w:trPr>
        <w:tc>
          <w:tcPr>
            <w:tcW w:w="860" w:type="dxa"/>
            <w:tcBorders>
              <w:top w:val="nil"/>
              <w:left w:val="single" w:sz="8" w:space="0" w:color="auto"/>
              <w:bottom w:val="single" w:sz="4" w:space="0" w:color="auto"/>
              <w:right w:val="single" w:sz="4" w:space="0" w:color="auto"/>
            </w:tcBorders>
            <w:shd w:val="clear" w:color="000000" w:fill="FFFFFF"/>
            <w:vAlign w:val="center"/>
            <w:hideMark/>
          </w:tcPr>
          <w:p w:rsidR="00EA77E7" w:rsidRPr="00602323" w:rsidRDefault="00EA77E7">
            <w:pPr>
              <w:jc w:val="center"/>
              <w:rPr>
                <w:rFonts w:ascii="Arial" w:hAnsi="Arial" w:cs="Arial"/>
                <w:sz w:val="16"/>
                <w:szCs w:val="16"/>
              </w:rPr>
            </w:pPr>
            <w:r w:rsidRPr="00602323">
              <w:rPr>
                <w:rFonts w:ascii="Arial" w:hAnsi="Arial" w:cs="Arial"/>
                <w:sz w:val="16"/>
                <w:szCs w:val="16"/>
              </w:rPr>
              <w:t>1</w:t>
            </w:r>
          </w:p>
        </w:tc>
        <w:tc>
          <w:tcPr>
            <w:tcW w:w="3525" w:type="dxa"/>
            <w:tcBorders>
              <w:top w:val="nil"/>
              <w:left w:val="nil"/>
              <w:bottom w:val="single" w:sz="4" w:space="0" w:color="auto"/>
              <w:right w:val="single" w:sz="4" w:space="0" w:color="auto"/>
            </w:tcBorders>
            <w:shd w:val="clear" w:color="000000" w:fill="FFFFFF"/>
            <w:vAlign w:val="center"/>
            <w:hideMark/>
          </w:tcPr>
          <w:p w:rsidR="00EA77E7" w:rsidRPr="00602323" w:rsidRDefault="00EA77E7">
            <w:pPr>
              <w:rPr>
                <w:rFonts w:ascii="Arial" w:hAnsi="Arial" w:cs="Arial"/>
                <w:sz w:val="16"/>
                <w:szCs w:val="16"/>
              </w:rPr>
            </w:pPr>
            <w:r w:rsidRPr="00602323">
              <w:rPr>
                <w:rFonts w:ascii="Arial" w:hAnsi="Arial" w:cs="Arial"/>
                <w:sz w:val="16"/>
                <w:szCs w:val="16"/>
              </w:rPr>
              <w:t>Канализация пр.Солнечный (р-н Центральный, проезд Солнечный)</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592</w:t>
            </w:r>
          </w:p>
        </w:tc>
        <w:tc>
          <w:tcPr>
            <w:tcW w:w="1040"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48</w:t>
            </w:r>
          </w:p>
        </w:tc>
        <w:tc>
          <w:tcPr>
            <w:tcW w:w="1086"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544</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96</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48</w:t>
            </w:r>
          </w:p>
        </w:tc>
        <w:tc>
          <w:tcPr>
            <w:tcW w:w="1080"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400</w:t>
            </w:r>
          </w:p>
        </w:tc>
        <w:tc>
          <w:tcPr>
            <w:tcW w:w="1047"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2019</w:t>
            </w:r>
          </w:p>
        </w:tc>
        <w:tc>
          <w:tcPr>
            <w:tcW w:w="992"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33768</w:t>
            </w:r>
          </w:p>
        </w:tc>
        <w:tc>
          <w:tcPr>
            <w:tcW w:w="1134"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c>
          <w:tcPr>
            <w:tcW w:w="1276" w:type="dxa"/>
            <w:tcBorders>
              <w:top w:val="nil"/>
              <w:left w:val="nil"/>
              <w:bottom w:val="single" w:sz="4" w:space="0" w:color="auto"/>
              <w:right w:val="single" w:sz="8"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33768</w:t>
            </w:r>
          </w:p>
        </w:tc>
      </w:tr>
      <w:tr w:rsidR="00602323" w:rsidRPr="00602323" w:rsidTr="00094E23">
        <w:trPr>
          <w:trHeight w:val="930"/>
        </w:trPr>
        <w:tc>
          <w:tcPr>
            <w:tcW w:w="860" w:type="dxa"/>
            <w:tcBorders>
              <w:top w:val="nil"/>
              <w:left w:val="single" w:sz="8" w:space="0" w:color="auto"/>
              <w:bottom w:val="single" w:sz="4" w:space="0" w:color="auto"/>
              <w:right w:val="single" w:sz="4" w:space="0" w:color="auto"/>
            </w:tcBorders>
            <w:shd w:val="clear" w:color="000000" w:fill="FFFFFF"/>
            <w:vAlign w:val="center"/>
            <w:hideMark/>
          </w:tcPr>
          <w:p w:rsidR="00EA77E7" w:rsidRPr="00602323" w:rsidRDefault="00EA77E7">
            <w:pPr>
              <w:jc w:val="center"/>
              <w:rPr>
                <w:rFonts w:ascii="Arial" w:hAnsi="Arial" w:cs="Arial"/>
                <w:sz w:val="16"/>
                <w:szCs w:val="16"/>
              </w:rPr>
            </w:pPr>
            <w:r w:rsidRPr="00602323">
              <w:rPr>
                <w:rFonts w:ascii="Arial" w:hAnsi="Arial" w:cs="Arial"/>
                <w:sz w:val="16"/>
                <w:szCs w:val="16"/>
              </w:rPr>
              <w:t>2</w:t>
            </w:r>
          </w:p>
        </w:tc>
        <w:tc>
          <w:tcPr>
            <w:tcW w:w="3525" w:type="dxa"/>
            <w:tcBorders>
              <w:top w:val="nil"/>
              <w:left w:val="nil"/>
              <w:bottom w:val="single" w:sz="4" w:space="0" w:color="auto"/>
              <w:right w:val="single" w:sz="4" w:space="0" w:color="auto"/>
            </w:tcBorders>
            <w:shd w:val="clear" w:color="000000" w:fill="FFFFFF"/>
            <w:vAlign w:val="center"/>
            <w:hideMark/>
          </w:tcPr>
          <w:p w:rsidR="00EA77E7" w:rsidRPr="00602323" w:rsidRDefault="00EA77E7">
            <w:pPr>
              <w:rPr>
                <w:rFonts w:ascii="Arial" w:hAnsi="Arial" w:cs="Arial"/>
                <w:sz w:val="16"/>
                <w:szCs w:val="16"/>
              </w:rPr>
            </w:pPr>
            <w:r w:rsidRPr="00602323">
              <w:rPr>
                <w:rFonts w:ascii="Arial" w:hAnsi="Arial" w:cs="Arial"/>
                <w:sz w:val="16"/>
                <w:szCs w:val="16"/>
              </w:rPr>
              <w:t>Коллектор по ул.Набережной Урванцева (г.Норильск, ул.Набережная Урванцева)</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308</w:t>
            </w:r>
          </w:p>
        </w:tc>
        <w:tc>
          <w:tcPr>
            <w:tcW w:w="1040"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21</w:t>
            </w:r>
          </w:p>
        </w:tc>
        <w:tc>
          <w:tcPr>
            <w:tcW w:w="1086"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287</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123</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94</w:t>
            </w:r>
          </w:p>
        </w:tc>
        <w:tc>
          <w:tcPr>
            <w:tcW w:w="1080"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70</w:t>
            </w:r>
          </w:p>
        </w:tc>
        <w:tc>
          <w:tcPr>
            <w:tcW w:w="1047"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2019</w:t>
            </w:r>
          </w:p>
        </w:tc>
        <w:tc>
          <w:tcPr>
            <w:tcW w:w="992"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16282</w:t>
            </w:r>
          </w:p>
        </w:tc>
        <w:tc>
          <w:tcPr>
            <w:tcW w:w="1134"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9428</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4481</w:t>
            </w:r>
          </w:p>
        </w:tc>
        <w:tc>
          <w:tcPr>
            <w:tcW w:w="1276" w:type="dxa"/>
            <w:tcBorders>
              <w:top w:val="nil"/>
              <w:left w:val="nil"/>
              <w:bottom w:val="single" w:sz="4" w:space="0" w:color="auto"/>
              <w:right w:val="single" w:sz="8"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2373</w:t>
            </w:r>
          </w:p>
        </w:tc>
      </w:tr>
      <w:tr w:rsidR="00602323" w:rsidRPr="00602323" w:rsidTr="00094E23">
        <w:trPr>
          <w:trHeight w:val="525"/>
        </w:trPr>
        <w:tc>
          <w:tcPr>
            <w:tcW w:w="860" w:type="dxa"/>
            <w:tcBorders>
              <w:top w:val="nil"/>
              <w:left w:val="single" w:sz="8" w:space="0" w:color="auto"/>
              <w:bottom w:val="single" w:sz="4" w:space="0" w:color="auto"/>
              <w:right w:val="single" w:sz="4" w:space="0" w:color="auto"/>
            </w:tcBorders>
            <w:shd w:val="clear" w:color="000000" w:fill="FFFFFF"/>
            <w:vAlign w:val="center"/>
            <w:hideMark/>
          </w:tcPr>
          <w:p w:rsidR="00EA77E7" w:rsidRPr="00602323" w:rsidRDefault="00EA77E7">
            <w:pPr>
              <w:jc w:val="center"/>
              <w:rPr>
                <w:rFonts w:ascii="Arial" w:hAnsi="Arial" w:cs="Arial"/>
                <w:sz w:val="16"/>
                <w:szCs w:val="16"/>
              </w:rPr>
            </w:pPr>
            <w:r w:rsidRPr="00602323">
              <w:rPr>
                <w:rFonts w:ascii="Arial" w:hAnsi="Arial" w:cs="Arial"/>
                <w:sz w:val="16"/>
                <w:szCs w:val="16"/>
              </w:rPr>
              <w:t>3</w:t>
            </w:r>
          </w:p>
        </w:tc>
        <w:tc>
          <w:tcPr>
            <w:tcW w:w="3525" w:type="dxa"/>
            <w:tcBorders>
              <w:top w:val="nil"/>
              <w:left w:val="nil"/>
              <w:bottom w:val="single" w:sz="4" w:space="0" w:color="auto"/>
              <w:right w:val="single" w:sz="4" w:space="0" w:color="auto"/>
            </w:tcBorders>
            <w:shd w:val="clear" w:color="000000" w:fill="FFFFFF"/>
            <w:vAlign w:val="center"/>
            <w:hideMark/>
          </w:tcPr>
          <w:p w:rsidR="00EA77E7" w:rsidRPr="00602323" w:rsidRDefault="00EA77E7">
            <w:pPr>
              <w:rPr>
                <w:rFonts w:ascii="Arial" w:hAnsi="Arial" w:cs="Arial"/>
                <w:sz w:val="16"/>
                <w:szCs w:val="16"/>
              </w:rPr>
            </w:pPr>
            <w:r w:rsidRPr="00602323">
              <w:rPr>
                <w:rFonts w:ascii="Arial" w:hAnsi="Arial" w:cs="Arial"/>
                <w:sz w:val="16"/>
                <w:szCs w:val="16"/>
              </w:rPr>
              <w:t>Магистральные сети ул. Ветеранов</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340,7</w:t>
            </w:r>
          </w:p>
        </w:tc>
        <w:tc>
          <w:tcPr>
            <w:tcW w:w="1040"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c>
          <w:tcPr>
            <w:tcW w:w="1086"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340,7</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227</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113,7</w:t>
            </w:r>
          </w:p>
        </w:tc>
        <w:tc>
          <w:tcPr>
            <w:tcW w:w="1080"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c>
          <w:tcPr>
            <w:tcW w:w="1047"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2019</w:t>
            </w:r>
          </w:p>
        </w:tc>
        <w:tc>
          <w:tcPr>
            <w:tcW w:w="992"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31449</w:t>
            </w:r>
          </w:p>
        </w:tc>
        <w:tc>
          <w:tcPr>
            <w:tcW w:w="1134"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23864</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7585</w:t>
            </w:r>
          </w:p>
        </w:tc>
        <w:tc>
          <w:tcPr>
            <w:tcW w:w="1276"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r>
      <w:tr w:rsidR="00602323" w:rsidRPr="00602323" w:rsidTr="00094E23">
        <w:trPr>
          <w:trHeight w:val="1493"/>
        </w:trPr>
        <w:tc>
          <w:tcPr>
            <w:tcW w:w="860" w:type="dxa"/>
            <w:tcBorders>
              <w:top w:val="nil"/>
              <w:left w:val="single" w:sz="8" w:space="0" w:color="auto"/>
              <w:bottom w:val="single" w:sz="4" w:space="0" w:color="auto"/>
              <w:right w:val="single" w:sz="4" w:space="0" w:color="auto"/>
            </w:tcBorders>
            <w:shd w:val="clear" w:color="000000" w:fill="FFFFFF"/>
            <w:vAlign w:val="center"/>
            <w:hideMark/>
          </w:tcPr>
          <w:p w:rsidR="00EA77E7" w:rsidRPr="00602323" w:rsidRDefault="00EA77E7">
            <w:pPr>
              <w:jc w:val="center"/>
              <w:rPr>
                <w:rFonts w:ascii="Arial" w:hAnsi="Arial" w:cs="Arial"/>
                <w:sz w:val="16"/>
                <w:szCs w:val="16"/>
              </w:rPr>
            </w:pPr>
            <w:r w:rsidRPr="00602323">
              <w:rPr>
                <w:rFonts w:ascii="Arial" w:hAnsi="Arial" w:cs="Arial"/>
                <w:sz w:val="16"/>
                <w:szCs w:val="16"/>
              </w:rPr>
              <w:t>4</w:t>
            </w:r>
          </w:p>
        </w:tc>
        <w:tc>
          <w:tcPr>
            <w:tcW w:w="3525" w:type="dxa"/>
            <w:tcBorders>
              <w:top w:val="nil"/>
              <w:left w:val="nil"/>
              <w:bottom w:val="single" w:sz="4" w:space="0" w:color="auto"/>
              <w:right w:val="single" w:sz="4" w:space="0" w:color="auto"/>
            </w:tcBorders>
            <w:shd w:val="clear" w:color="000000" w:fill="FFFFFF"/>
            <w:vAlign w:val="center"/>
            <w:hideMark/>
          </w:tcPr>
          <w:p w:rsidR="00EA77E7" w:rsidRPr="00602323" w:rsidRDefault="00EA77E7">
            <w:pPr>
              <w:rPr>
                <w:rFonts w:ascii="Arial" w:hAnsi="Arial" w:cs="Arial"/>
                <w:sz w:val="16"/>
                <w:szCs w:val="16"/>
              </w:rPr>
            </w:pPr>
            <w:r w:rsidRPr="00602323">
              <w:rPr>
                <w:rFonts w:ascii="Arial" w:hAnsi="Arial" w:cs="Arial"/>
                <w:sz w:val="16"/>
                <w:szCs w:val="16"/>
              </w:rPr>
              <w:t>Теплосеть ул.Богдана Хмельницкого (г.Норильск, ул.50 лет Октября - ул.Пушкина), Водопровод по ул.Богдана Хмельницкого (г.Норильск, ул.50 лет Октября - ул.Пушкина), Коллектор по ул.Богдана Хмельницкого (г.Норильск, ул. 50 лет Октября - ул.Пушкина)</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c>
          <w:tcPr>
            <w:tcW w:w="1040"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c>
          <w:tcPr>
            <w:tcW w:w="1086"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c>
          <w:tcPr>
            <w:tcW w:w="1080"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c>
          <w:tcPr>
            <w:tcW w:w="1047"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2019</w:t>
            </w:r>
          </w:p>
        </w:tc>
        <w:tc>
          <w:tcPr>
            <w:tcW w:w="992"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11025</w:t>
            </w:r>
          </w:p>
        </w:tc>
        <w:tc>
          <w:tcPr>
            <w:tcW w:w="1134"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6901</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4124</w:t>
            </w:r>
          </w:p>
        </w:tc>
        <w:tc>
          <w:tcPr>
            <w:tcW w:w="1276"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r>
      <w:tr w:rsidR="00602323" w:rsidRPr="00602323" w:rsidTr="00094E23">
        <w:trPr>
          <w:trHeight w:val="835"/>
        </w:trPr>
        <w:tc>
          <w:tcPr>
            <w:tcW w:w="860" w:type="dxa"/>
            <w:tcBorders>
              <w:top w:val="nil"/>
              <w:left w:val="single" w:sz="8" w:space="0" w:color="auto"/>
              <w:bottom w:val="single" w:sz="4" w:space="0" w:color="auto"/>
              <w:right w:val="single" w:sz="4" w:space="0" w:color="auto"/>
            </w:tcBorders>
            <w:shd w:val="clear" w:color="000000" w:fill="FFFFFF"/>
            <w:vAlign w:val="center"/>
            <w:hideMark/>
          </w:tcPr>
          <w:p w:rsidR="00EA77E7" w:rsidRPr="00602323" w:rsidRDefault="00EA77E7">
            <w:pPr>
              <w:rPr>
                <w:rFonts w:ascii="Arial" w:hAnsi="Arial" w:cs="Arial"/>
                <w:sz w:val="16"/>
                <w:szCs w:val="16"/>
              </w:rPr>
            </w:pPr>
            <w:r w:rsidRPr="00602323">
              <w:rPr>
                <w:rFonts w:ascii="Arial" w:hAnsi="Arial" w:cs="Arial"/>
                <w:sz w:val="16"/>
                <w:szCs w:val="16"/>
              </w:rPr>
              <w:t>5</w:t>
            </w:r>
          </w:p>
        </w:tc>
        <w:tc>
          <w:tcPr>
            <w:tcW w:w="3525" w:type="dxa"/>
            <w:tcBorders>
              <w:top w:val="nil"/>
              <w:left w:val="nil"/>
              <w:bottom w:val="single" w:sz="4" w:space="0" w:color="auto"/>
              <w:right w:val="single" w:sz="4" w:space="0" w:color="auto"/>
            </w:tcBorders>
            <w:shd w:val="clear" w:color="000000" w:fill="FFFFFF"/>
            <w:vAlign w:val="center"/>
            <w:hideMark/>
          </w:tcPr>
          <w:p w:rsidR="00EA77E7" w:rsidRPr="00602323" w:rsidRDefault="00EA77E7">
            <w:pPr>
              <w:rPr>
                <w:rFonts w:ascii="Arial" w:hAnsi="Arial" w:cs="Arial"/>
                <w:sz w:val="16"/>
                <w:szCs w:val="16"/>
              </w:rPr>
            </w:pPr>
            <w:r w:rsidRPr="00602323">
              <w:rPr>
                <w:rFonts w:ascii="Arial" w:hAnsi="Arial" w:cs="Arial"/>
                <w:sz w:val="16"/>
                <w:szCs w:val="16"/>
              </w:rPr>
              <w:t>«Инженерные коммуникации (р-н Талнах, ул. Таймырская)» (участок от ТК 1.7 до ж/д 4 по ул. Таймырская)</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589,5</w:t>
            </w:r>
          </w:p>
        </w:tc>
        <w:tc>
          <w:tcPr>
            <w:tcW w:w="1040"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c>
          <w:tcPr>
            <w:tcW w:w="1086"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589,5</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391,8</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197,7</w:t>
            </w:r>
          </w:p>
        </w:tc>
        <w:tc>
          <w:tcPr>
            <w:tcW w:w="1080"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c>
          <w:tcPr>
            <w:tcW w:w="1047"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2019</w:t>
            </w:r>
          </w:p>
        </w:tc>
        <w:tc>
          <w:tcPr>
            <w:tcW w:w="992"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7537</w:t>
            </w:r>
          </w:p>
        </w:tc>
        <w:tc>
          <w:tcPr>
            <w:tcW w:w="1134"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5955</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1582</w:t>
            </w:r>
          </w:p>
        </w:tc>
        <w:tc>
          <w:tcPr>
            <w:tcW w:w="1276"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r>
      <w:tr w:rsidR="00602323" w:rsidRPr="00602323" w:rsidTr="00094E23">
        <w:trPr>
          <w:trHeight w:val="549"/>
        </w:trPr>
        <w:tc>
          <w:tcPr>
            <w:tcW w:w="860" w:type="dxa"/>
            <w:tcBorders>
              <w:top w:val="nil"/>
              <w:left w:val="single" w:sz="8" w:space="0" w:color="auto"/>
              <w:bottom w:val="single" w:sz="4" w:space="0" w:color="auto"/>
              <w:right w:val="single" w:sz="4" w:space="0" w:color="auto"/>
            </w:tcBorders>
            <w:shd w:val="clear" w:color="000000" w:fill="FFFFFF"/>
            <w:vAlign w:val="center"/>
            <w:hideMark/>
          </w:tcPr>
          <w:p w:rsidR="00EA77E7" w:rsidRPr="00602323" w:rsidRDefault="00EA77E7">
            <w:pPr>
              <w:rPr>
                <w:rFonts w:ascii="Arial" w:hAnsi="Arial" w:cs="Arial"/>
                <w:sz w:val="16"/>
                <w:szCs w:val="16"/>
              </w:rPr>
            </w:pPr>
            <w:r w:rsidRPr="00602323">
              <w:rPr>
                <w:rFonts w:ascii="Arial" w:hAnsi="Arial" w:cs="Arial"/>
                <w:sz w:val="16"/>
                <w:szCs w:val="16"/>
              </w:rPr>
              <w:t>6</w:t>
            </w:r>
          </w:p>
        </w:tc>
        <w:tc>
          <w:tcPr>
            <w:tcW w:w="3525" w:type="dxa"/>
            <w:tcBorders>
              <w:top w:val="nil"/>
              <w:left w:val="nil"/>
              <w:bottom w:val="single" w:sz="4" w:space="0" w:color="auto"/>
              <w:right w:val="single" w:sz="4" w:space="0" w:color="auto"/>
            </w:tcBorders>
            <w:shd w:val="clear" w:color="000000" w:fill="FFFFFF"/>
            <w:vAlign w:val="center"/>
            <w:hideMark/>
          </w:tcPr>
          <w:p w:rsidR="00EA77E7" w:rsidRPr="00602323" w:rsidRDefault="006A2F04">
            <w:pPr>
              <w:rPr>
                <w:rFonts w:ascii="Arial" w:hAnsi="Arial" w:cs="Arial"/>
                <w:sz w:val="16"/>
                <w:szCs w:val="16"/>
              </w:rPr>
            </w:pPr>
            <w:r w:rsidRPr="00602323">
              <w:rPr>
                <w:rFonts w:ascii="Arial" w:hAnsi="Arial" w:cs="Arial"/>
                <w:sz w:val="16"/>
                <w:szCs w:val="16"/>
              </w:rPr>
              <w:t>Коллектор</w:t>
            </w:r>
            <w:r w:rsidR="00EA77E7" w:rsidRPr="00602323">
              <w:rPr>
                <w:rFonts w:ascii="Arial" w:hAnsi="Arial" w:cs="Arial"/>
                <w:sz w:val="16"/>
                <w:szCs w:val="16"/>
              </w:rPr>
              <w:t xml:space="preserve"> </w:t>
            </w:r>
            <w:r w:rsidRPr="00602323">
              <w:rPr>
                <w:rFonts w:ascii="Arial" w:hAnsi="Arial" w:cs="Arial"/>
                <w:sz w:val="16"/>
                <w:szCs w:val="16"/>
              </w:rPr>
              <w:t xml:space="preserve">г. Норильск ул. Комсомольская, </w:t>
            </w:r>
            <w:r w:rsidR="00EA77E7" w:rsidRPr="00602323">
              <w:rPr>
                <w:rFonts w:ascii="Arial" w:hAnsi="Arial" w:cs="Arial"/>
                <w:sz w:val="16"/>
                <w:szCs w:val="16"/>
              </w:rPr>
              <w:t>д. 47а, д. 47б, д. 49в</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201,8</w:t>
            </w:r>
          </w:p>
        </w:tc>
        <w:tc>
          <w:tcPr>
            <w:tcW w:w="1040"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c>
          <w:tcPr>
            <w:tcW w:w="1086"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201,8</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130,9</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70,9</w:t>
            </w:r>
          </w:p>
        </w:tc>
        <w:tc>
          <w:tcPr>
            <w:tcW w:w="1080"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c>
          <w:tcPr>
            <w:tcW w:w="1047"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2019</w:t>
            </w:r>
          </w:p>
        </w:tc>
        <w:tc>
          <w:tcPr>
            <w:tcW w:w="992"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756</w:t>
            </w:r>
          </w:p>
        </w:tc>
        <w:tc>
          <w:tcPr>
            <w:tcW w:w="1134"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524</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232</w:t>
            </w:r>
          </w:p>
        </w:tc>
        <w:tc>
          <w:tcPr>
            <w:tcW w:w="1276"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r>
      <w:tr w:rsidR="00602323" w:rsidRPr="00602323" w:rsidTr="00094E23">
        <w:trPr>
          <w:trHeight w:val="545"/>
        </w:trPr>
        <w:tc>
          <w:tcPr>
            <w:tcW w:w="860" w:type="dxa"/>
            <w:tcBorders>
              <w:top w:val="nil"/>
              <w:left w:val="single" w:sz="8" w:space="0" w:color="auto"/>
              <w:bottom w:val="single" w:sz="4" w:space="0" w:color="auto"/>
              <w:right w:val="single" w:sz="4" w:space="0" w:color="auto"/>
            </w:tcBorders>
            <w:shd w:val="clear" w:color="000000" w:fill="FFFFFF"/>
            <w:vAlign w:val="center"/>
            <w:hideMark/>
          </w:tcPr>
          <w:p w:rsidR="00EA77E7" w:rsidRPr="00602323" w:rsidRDefault="00EA77E7">
            <w:pPr>
              <w:rPr>
                <w:rFonts w:ascii="Arial" w:hAnsi="Arial" w:cs="Arial"/>
                <w:sz w:val="16"/>
                <w:szCs w:val="16"/>
              </w:rPr>
            </w:pPr>
            <w:r w:rsidRPr="00602323">
              <w:rPr>
                <w:rFonts w:ascii="Arial" w:hAnsi="Arial" w:cs="Arial"/>
                <w:sz w:val="16"/>
                <w:szCs w:val="16"/>
              </w:rPr>
              <w:t>7</w:t>
            </w:r>
          </w:p>
        </w:tc>
        <w:tc>
          <w:tcPr>
            <w:tcW w:w="3525" w:type="dxa"/>
            <w:tcBorders>
              <w:top w:val="nil"/>
              <w:left w:val="nil"/>
              <w:bottom w:val="single" w:sz="4" w:space="0" w:color="auto"/>
              <w:right w:val="single" w:sz="4" w:space="0" w:color="auto"/>
            </w:tcBorders>
            <w:shd w:val="clear" w:color="000000" w:fill="FFFFFF"/>
            <w:vAlign w:val="center"/>
            <w:hideMark/>
          </w:tcPr>
          <w:p w:rsidR="00EA77E7" w:rsidRPr="00602323" w:rsidRDefault="006A2F04">
            <w:pPr>
              <w:rPr>
                <w:rFonts w:ascii="Arial" w:hAnsi="Arial" w:cs="Arial"/>
                <w:sz w:val="16"/>
                <w:szCs w:val="16"/>
              </w:rPr>
            </w:pPr>
            <w:r w:rsidRPr="00602323">
              <w:rPr>
                <w:rFonts w:ascii="Arial" w:hAnsi="Arial" w:cs="Arial"/>
                <w:sz w:val="16"/>
                <w:szCs w:val="16"/>
              </w:rPr>
              <w:t>Коллектор</w:t>
            </w:r>
            <w:r w:rsidR="00EA77E7" w:rsidRPr="00602323">
              <w:rPr>
                <w:rFonts w:ascii="Arial" w:hAnsi="Arial" w:cs="Arial"/>
                <w:sz w:val="16"/>
                <w:szCs w:val="16"/>
              </w:rPr>
              <w:t xml:space="preserve"> г. Норильск  ул.Набережная, д.9, д.15</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558,6</w:t>
            </w:r>
          </w:p>
        </w:tc>
        <w:tc>
          <w:tcPr>
            <w:tcW w:w="1040"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c>
          <w:tcPr>
            <w:tcW w:w="1086"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558,6</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328</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158,5</w:t>
            </w:r>
          </w:p>
        </w:tc>
        <w:tc>
          <w:tcPr>
            <w:tcW w:w="1080"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72,1</w:t>
            </w:r>
          </w:p>
        </w:tc>
        <w:tc>
          <w:tcPr>
            <w:tcW w:w="1047"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2019</w:t>
            </w:r>
          </w:p>
        </w:tc>
        <w:tc>
          <w:tcPr>
            <w:tcW w:w="992"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4817</w:t>
            </w:r>
          </w:p>
        </w:tc>
        <w:tc>
          <w:tcPr>
            <w:tcW w:w="1134"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3505</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877</w:t>
            </w:r>
          </w:p>
        </w:tc>
        <w:tc>
          <w:tcPr>
            <w:tcW w:w="1276" w:type="dxa"/>
            <w:tcBorders>
              <w:top w:val="nil"/>
              <w:left w:val="nil"/>
              <w:bottom w:val="single" w:sz="4" w:space="0" w:color="auto"/>
              <w:right w:val="single" w:sz="8"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435</w:t>
            </w:r>
          </w:p>
        </w:tc>
      </w:tr>
      <w:tr w:rsidR="00602323" w:rsidRPr="00602323" w:rsidTr="00094E23">
        <w:trPr>
          <w:trHeight w:val="540"/>
        </w:trPr>
        <w:tc>
          <w:tcPr>
            <w:tcW w:w="860" w:type="dxa"/>
            <w:tcBorders>
              <w:top w:val="nil"/>
              <w:left w:val="single" w:sz="8" w:space="0" w:color="auto"/>
              <w:bottom w:val="single" w:sz="4" w:space="0" w:color="auto"/>
              <w:right w:val="single" w:sz="4" w:space="0" w:color="auto"/>
            </w:tcBorders>
            <w:shd w:val="clear" w:color="000000" w:fill="FFFFFF"/>
            <w:vAlign w:val="center"/>
            <w:hideMark/>
          </w:tcPr>
          <w:p w:rsidR="00EA77E7" w:rsidRPr="00602323" w:rsidRDefault="00EA77E7">
            <w:pPr>
              <w:rPr>
                <w:rFonts w:ascii="Arial" w:hAnsi="Arial" w:cs="Arial"/>
                <w:sz w:val="16"/>
                <w:szCs w:val="16"/>
              </w:rPr>
            </w:pPr>
            <w:r w:rsidRPr="00602323">
              <w:rPr>
                <w:rFonts w:ascii="Arial" w:hAnsi="Arial" w:cs="Arial"/>
                <w:sz w:val="16"/>
                <w:szCs w:val="16"/>
              </w:rPr>
              <w:t>8</w:t>
            </w:r>
          </w:p>
        </w:tc>
        <w:tc>
          <w:tcPr>
            <w:tcW w:w="3525" w:type="dxa"/>
            <w:tcBorders>
              <w:top w:val="nil"/>
              <w:left w:val="nil"/>
              <w:bottom w:val="single" w:sz="4" w:space="0" w:color="auto"/>
              <w:right w:val="single" w:sz="4" w:space="0" w:color="auto"/>
            </w:tcBorders>
            <w:shd w:val="clear" w:color="000000" w:fill="FFFFFF"/>
            <w:vAlign w:val="center"/>
            <w:hideMark/>
          </w:tcPr>
          <w:p w:rsidR="00EA77E7" w:rsidRPr="00602323" w:rsidRDefault="00EA77E7">
            <w:pPr>
              <w:rPr>
                <w:rFonts w:ascii="Arial" w:hAnsi="Arial" w:cs="Arial"/>
                <w:sz w:val="16"/>
                <w:szCs w:val="16"/>
              </w:rPr>
            </w:pPr>
            <w:r w:rsidRPr="00602323">
              <w:rPr>
                <w:rFonts w:ascii="Arial" w:hAnsi="Arial" w:cs="Arial"/>
                <w:sz w:val="16"/>
                <w:szCs w:val="16"/>
              </w:rPr>
              <w:t>Коллектор г. Норильск пр-т Ленинский, д.24</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214,8</w:t>
            </w:r>
          </w:p>
        </w:tc>
        <w:tc>
          <w:tcPr>
            <w:tcW w:w="1040"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c>
          <w:tcPr>
            <w:tcW w:w="1086"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214,8</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c>
          <w:tcPr>
            <w:tcW w:w="1080"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214,8</w:t>
            </w:r>
          </w:p>
        </w:tc>
        <w:tc>
          <w:tcPr>
            <w:tcW w:w="1047"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2019</w:t>
            </w:r>
          </w:p>
        </w:tc>
        <w:tc>
          <w:tcPr>
            <w:tcW w:w="992"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2685</w:t>
            </w:r>
          </w:p>
        </w:tc>
        <w:tc>
          <w:tcPr>
            <w:tcW w:w="1134"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c>
          <w:tcPr>
            <w:tcW w:w="1276" w:type="dxa"/>
            <w:tcBorders>
              <w:top w:val="nil"/>
              <w:left w:val="nil"/>
              <w:bottom w:val="single" w:sz="4" w:space="0" w:color="auto"/>
              <w:right w:val="single" w:sz="8"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2685</w:t>
            </w:r>
          </w:p>
        </w:tc>
      </w:tr>
      <w:tr w:rsidR="00602323" w:rsidRPr="00602323" w:rsidTr="00094E23">
        <w:trPr>
          <w:trHeight w:val="375"/>
        </w:trPr>
        <w:tc>
          <w:tcPr>
            <w:tcW w:w="860" w:type="dxa"/>
            <w:tcBorders>
              <w:top w:val="nil"/>
              <w:left w:val="single" w:sz="8" w:space="0" w:color="auto"/>
              <w:bottom w:val="single" w:sz="4" w:space="0" w:color="auto"/>
              <w:right w:val="single" w:sz="4" w:space="0" w:color="auto"/>
            </w:tcBorders>
            <w:shd w:val="clear" w:color="000000" w:fill="FFFFFF"/>
            <w:vAlign w:val="center"/>
            <w:hideMark/>
          </w:tcPr>
          <w:p w:rsidR="00EA77E7" w:rsidRPr="00602323" w:rsidRDefault="00EA77E7">
            <w:pPr>
              <w:rPr>
                <w:rFonts w:ascii="Arial" w:hAnsi="Arial" w:cs="Arial"/>
                <w:sz w:val="16"/>
                <w:szCs w:val="16"/>
              </w:rPr>
            </w:pPr>
            <w:r w:rsidRPr="00602323">
              <w:rPr>
                <w:rFonts w:ascii="Arial" w:hAnsi="Arial" w:cs="Arial"/>
                <w:sz w:val="16"/>
                <w:szCs w:val="16"/>
              </w:rPr>
              <w:t>9</w:t>
            </w:r>
          </w:p>
        </w:tc>
        <w:tc>
          <w:tcPr>
            <w:tcW w:w="3525" w:type="dxa"/>
            <w:tcBorders>
              <w:top w:val="nil"/>
              <w:left w:val="nil"/>
              <w:bottom w:val="single" w:sz="4" w:space="0" w:color="auto"/>
              <w:right w:val="single" w:sz="4" w:space="0" w:color="auto"/>
            </w:tcBorders>
            <w:shd w:val="clear" w:color="000000" w:fill="FFFFFF"/>
            <w:vAlign w:val="center"/>
            <w:hideMark/>
          </w:tcPr>
          <w:p w:rsidR="00EA77E7" w:rsidRPr="00602323" w:rsidRDefault="00EA77E7">
            <w:pPr>
              <w:rPr>
                <w:rFonts w:ascii="Arial" w:hAnsi="Arial" w:cs="Arial"/>
                <w:sz w:val="16"/>
                <w:szCs w:val="16"/>
              </w:rPr>
            </w:pPr>
            <w:r w:rsidRPr="00602323">
              <w:rPr>
                <w:rFonts w:ascii="Arial" w:hAnsi="Arial" w:cs="Arial"/>
                <w:sz w:val="16"/>
                <w:szCs w:val="16"/>
              </w:rPr>
              <w:t>Коллектор г. Норильск ул.Хантайская, д. 13</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222</w:t>
            </w:r>
          </w:p>
        </w:tc>
        <w:tc>
          <w:tcPr>
            <w:tcW w:w="1040"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c>
          <w:tcPr>
            <w:tcW w:w="1086"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222</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141,1</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71,2</w:t>
            </w:r>
          </w:p>
        </w:tc>
        <w:tc>
          <w:tcPr>
            <w:tcW w:w="1080"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9,7</w:t>
            </w:r>
          </w:p>
        </w:tc>
        <w:tc>
          <w:tcPr>
            <w:tcW w:w="1047"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2019</w:t>
            </w:r>
          </w:p>
        </w:tc>
        <w:tc>
          <w:tcPr>
            <w:tcW w:w="992"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1776</w:t>
            </w:r>
          </w:p>
        </w:tc>
        <w:tc>
          <w:tcPr>
            <w:tcW w:w="1134"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1387</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389</w:t>
            </w:r>
          </w:p>
        </w:tc>
        <w:tc>
          <w:tcPr>
            <w:tcW w:w="1276"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r>
      <w:tr w:rsidR="00602323" w:rsidRPr="00602323" w:rsidTr="006A2F04">
        <w:trPr>
          <w:trHeight w:val="562"/>
        </w:trPr>
        <w:tc>
          <w:tcPr>
            <w:tcW w:w="860" w:type="dxa"/>
            <w:tcBorders>
              <w:top w:val="nil"/>
              <w:left w:val="single" w:sz="8" w:space="0" w:color="auto"/>
              <w:bottom w:val="single" w:sz="4" w:space="0" w:color="auto"/>
              <w:right w:val="single" w:sz="4" w:space="0" w:color="auto"/>
            </w:tcBorders>
            <w:shd w:val="clear" w:color="000000" w:fill="FFFFFF"/>
            <w:vAlign w:val="center"/>
            <w:hideMark/>
          </w:tcPr>
          <w:p w:rsidR="00EA77E7" w:rsidRPr="00602323" w:rsidRDefault="00EA77E7">
            <w:pPr>
              <w:rPr>
                <w:rFonts w:ascii="Arial" w:hAnsi="Arial" w:cs="Arial"/>
                <w:sz w:val="16"/>
                <w:szCs w:val="16"/>
              </w:rPr>
            </w:pPr>
            <w:r w:rsidRPr="00602323">
              <w:rPr>
                <w:rFonts w:ascii="Arial" w:hAnsi="Arial" w:cs="Arial"/>
                <w:sz w:val="16"/>
                <w:szCs w:val="16"/>
              </w:rPr>
              <w:t>10</w:t>
            </w:r>
          </w:p>
        </w:tc>
        <w:tc>
          <w:tcPr>
            <w:tcW w:w="3525" w:type="dxa"/>
            <w:tcBorders>
              <w:top w:val="nil"/>
              <w:left w:val="nil"/>
              <w:bottom w:val="single" w:sz="4" w:space="0" w:color="auto"/>
              <w:right w:val="single" w:sz="4" w:space="0" w:color="auto"/>
            </w:tcBorders>
            <w:shd w:val="clear" w:color="000000" w:fill="FFFFFF"/>
            <w:vAlign w:val="center"/>
            <w:hideMark/>
          </w:tcPr>
          <w:p w:rsidR="00EA77E7" w:rsidRPr="00602323" w:rsidRDefault="00EA77E7">
            <w:pPr>
              <w:rPr>
                <w:rFonts w:ascii="Arial" w:hAnsi="Arial" w:cs="Arial"/>
                <w:sz w:val="16"/>
                <w:szCs w:val="16"/>
              </w:rPr>
            </w:pPr>
            <w:r w:rsidRPr="00602323">
              <w:rPr>
                <w:rFonts w:ascii="Arial" w:hAnsi="Arial" w:cs="Arial"/>
                <w:sz w:val="16"/>
                <w:szCs w:val="16"/>
              </w:rPr>
              <w:t>Вводной коллектор г.Норильск, р-н Талнах, ул.Таймырская, д.</w:t>
            </w:r>
            <w:r w:rsidR="006A2F04" w:rsidRPr="00602323">
              <w:rPr>
                <w:rFonts w:ascii="Arial" w:hAnsi="Arial" w:cs="Arial"/>
                <w:sz w:val="16"/>
                <w:szCs w:val="16"/>
              </w:rPr>
              <w:t>32, д.</w:t>
            </w:r>
            <w:r w:rsidRPr="00602323">
              <w:rPr>
                <w:rFonts w:ascii="Arial" w:hAnsi="Arial" w:cs="Arial"/>
                <w:sz w:val="16"/>
                <w:szCs w:val="16"/>
              </w:rPr>
              <w:t>30</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454,8</w:t>
            </w:r>
          </w:p>
        </w:tc>
        <w:tc>
          <w:tcPr>
            <w:tcW w:w="1040"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c>
          <w:tcPr>
            <w:tcW w:w="1086"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454,8</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251,4</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129,4</w:t>
            </w:r>
          </w:p>
        </w:tc>
        <w:tc>
          <w:tcPr>
            <w:tcW w:w="1080"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74</w:t>
            </w:r>
          </w:p>
        </w:tc>
        <w:tc>
          <w:tcPr>
            <w:tcW w:w="1047"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2019</w:t>
            </w:r>
          </w:p>
        </w:tc>
        <w:tc>
          <w:tcPr>
            <w:tcW w:w="992"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2388</w:t>
            </w:r>
          </w:p>
        </w:tc>
        <w:tc>
          <w:tcPr>
            <w:tcW w:w="1134"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1847</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541</w:t>
            </w:r>
          </w:p>
        </w:tc>
        <w:tc>
          <w:tcPr>
            <w:tcW w:w="1276"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r>
      <w:tr w:rsidR="00602323" w:rsidRPr="00602323" w:rsidTr="006A2F04">
        <w:trPr>
          <w:trHeight w:val="1128"/>
        </w:trPr>
        <w:tc>
          <w:tcPr>
            <w:tcW w:w="8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A77E7" w:rsidRPr="00602323" w:rsidRDefault="00EA77E7">
            <w:pPr>
              <w:rPr>
                <w:rFonts w:ascii="Arial" w:hAnsi="Arial" w:cs="Arial"/>
                <w:sz w:val="16"/>
                <w:szCs w:val="16"/>
              </w:rPr>
            </w:pPr>
            <w:r w:rsidRPr="00602323">
              <w:rPr>
                <w:rFonts w:ascii="Arial" w:hAnsi="Arial" w:cs="Arial"/>
                <w:sz w:val="16"/>
                <w:szCs w:val="16"/>
              </w:rPr>
              <w:t>11</w:t>
            </w:r>
          </w:p>
        </w:tc>
        <w:tc>
          <w:tcPr>
            <w:tcW w:w="3525" w:type="dxa"/>
            <w:tcBorders>
              <w:top w:val="single" w:sz="4" w:space="0" w:color="auto"/>
              <w:left w:val="nil"/>
              <w:bottom w:val="single" w:sz="4" w:space="0" w:color="auto"/>
              <w:right w:val="single" w:sz="4" w:space="0" w:color="auto"/>
            </w:tcBorders>
            <w:shd w:val="clear" w:color="000000" w:fill="FFFFFF"/>
            <w:vAlign w:val="center"/>
            <w:hideMark/>
          </w:tcPr>
          <w:p w:rsidR="00EA77E7" w:rsidRPr="00602323" w:rsidRDefault="00EA77E7">
            <w:pPr>
              <w:rPr>
                <w:rFonts w:ascii="Arial" w:hAnsi="Arial" w:cs="Arial"/>
                <w:sz w:val="16"/>
                <w:szCs w:val="16"/>
              </w:rPr>
            </w:pPr>
            <w:r w:rsidRPr="00602323">
              <w:rPr>
                <w:rFonts w:ascii="Arial" w:hAnsi="Arial" w:cs="Arial"/>
                <w:sz w:val="16"/>
                <w:szCs w:val="16"/>
              </w:rPr>
              <w:t xml:space="preserve">Коллектор г. Норильск р-н Кайеркан ул. Надеждинская, д. 2Г </w:t>
            </w:r>
            <w:r w:rsidRPr="00602323">
              <w:rPr>
                <w:rFonts w:ascii="Arial" w:hAnsi="Arial" w:cs="Arial"/>
                <w:sz w:val="16"/>
                <w:szCs w:val="16"/>
              </w:rPr>
              <w:br/>
              <w:t>(ул. Надеждинская 2Г, в т.ч. транзитные трубопрроводы через ж/д по ул. Надеждинская 2а, ул. Шахтерская 15)</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465,4</w:t>
            </w:r>
          </w:p>
        </w:tc>
        <w:tc>
          <w:tcPr>
            <w:tcW w:w="10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c>
          <w:tcPr>
            <w:tcW w:w="10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465,4</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304,6</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160,8</w:t>
            </w:r>
          </w:p>
        </w:tc>
        <w:tc>
          <w:tcPr>
            <w:tcW w:w="10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c>
          <w:tcPr>
            <w:tcW w:w="104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2019</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5152</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3660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1492</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r>
      <w:tr w:rsidR="00602323" w:rsidRPr="00602323" w:rsidTr="006A2F04">
        <w:trPr>
          <w:trHeight w:val="861"/>
        </w:trPr>
        <w:tc>
          <w:tcPr>
            <w:tcW w:w="860" w:type="dxa"/>
            <w:tcBorders>
              <w:top w:val="nil"/>
              <w:left w:val="single" w:sz="8" w:space="0" w:color="auto"/>
              <w:bottom w:val="single" w:sz="4" w:space="0" w:color="auto"/>
              <w:right w:val="single" w:sz="4" w:space="0" w:color="auto"/>
            </w:tcBorders>
            <w:shd w:val="clear" w:color="000000" w:fill="FFFFFF"/>
            <w:vAlign w:val="center"/>
            <w:hideMark/>
          </w:tcPr>
          <w:p w:rsidR="00EA77E7" w:rsidRPr="00602323" w:rsidRDefault="00EA77E7">
            <w:pPr>
              <w:rPr>
                <w:rFonts w:ascii="Arial" w:hAnsi="Arial" w:cs="Arial"/>
                <w:sz w:val="16"/>
                <w:szCs w:val="16"/>
              </w:rPr>
            </w:pPr>
            <w:r w:rsidRPr="00602323">
              <w:rPr>
                <w:rFonts w:ascii="Arial" w:hAnsi="Arial" w:cs="Arial"/>
                <w:sz w:val="16"/>
                <w:szCs w:val="16"/>
              </w:rPr>
              <w:t>12</w:t>
            </w:r>
          </w:p>
        </w:tc>
        <w:tc>
          <w:tcPr>
            <w:tcW w:w="3525" w:type="dxa"/>
            <w:tcBorders>
              <w:top w:val="nil"/>
              <w:left w:val="nil"/>
              <w:bottom w:val="single" w:sz="4" w:space="0" w:color="auto"/>
              <w:right w:val="single" w:sz="4" w:space="0" w:color="auto"/>
            </w:tcBorders>
            <w:shd w:val="clear" w:color="000000" w:fill="FFFFFF"/>
            <w:vAlign w:val="center"/>
            <w:hideMark/>
          </w:tcPr>
          <w:p w:rsidR="00EA77E7" w:rsidRPr="00602323" w:rsidRDefault="00EA77E7">
            <w:pPr>
              <w:rPr>
                <w:rFonts w:ascii="Arial" w:hAnsi="Arial" w:cs="Arial"/>
                <w:sz w:val="16"/>
                <w:szCs w:val="16"/>
              </w:rPr>
            </w:pPr>
            <w:r w:rsidRPr="00602323">
              <w:rPr>
                <w:rFonts w:ascii="Arial" w:hAnsi="Arial" w:cs="Arial"/>
                <w:sz w:val="16"/>
                <w:szCs w:val="16"/>
              </w:rPr>
              <w:t>Коллектор г. Норильск р-н Кайеркан ул. Строительная, д. 2Г (уч-к вводного коллектора)</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602323" w:rsidRDefault="00EA77E7">
            <w:pPr>
              <w:jc w:val="center"/>
              <w:rPr>
                <w:rFonts w:ascii="Arial" w:hAnsi="Arial" w:cs="Arial"/>
                <w:sz w:val="16"/>
                <w:szCs w:val="16"/>
              </w:rPr>
            </w:pPr>
            <w:r w:rsidRPr="00602323">
              <w:rPr>
                <w:rFonts w:ascii="Arial" w:hAnsi="Arial" w:cs="Arial"/>
                <w:sz w:val="16"/>
                <w:szCs w:val="16"/>
              </w:rPr>
              <w:t>97,8</w:t>
            </w:r>
          </w:p>
        </w:tc>
        <w:tc>
          <w:tcPr>
            <w:tcW w:w="1040" w:type="dxa"/>
            <w:tcBorders>
              <w:top w:val="single" w:sz="4" w:space="0" w:color="auto"/>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29</w:t>
            </w:r>
          </w:p>
        </w:tc>
        <w:tc>
          <w:tcPr>
            <w:tcW w:w="1086" w:type="dxa"/>
            <w:tcBorders>
              <w:top w:val="single" w:sz="4" w:space="0" w:color="auto"/>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68,8</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68,8</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c>
          <w:tcPr>
            <w:tcW w:w="1080" w:type="dxa"/>
            <w:tcBorders>
              <w:top w:val="single" w:sz="4" w:space="0" w:color="auto"/>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c>
          <w:tcPr>
            <w:tcW w:w="1047" w:type="dxa"/>
            <w:tcBorders>
              <w:top w:val="single" w:sz="4" w:space="0" w:color="auto"/>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2019</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3430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3430</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c>
          <w:tcPr>
            <w:tcW w:w="1276"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r>
      <w:tr w:rsidR="00602323" w:rsidRPr="00602323" w:rsidTr="00094E23">
        <w:trPr>
          <w:trHeight w:val="1627"/>
        </w:trPr>
        <w:tc>
          <w:tcPr>
            <w:tcW w:w="860" w:type="dxa"/>
            <w:tcBorders>
              <w:top w:val="nil"/>
              <w:left w:val="single" w:sz="8" w:space="0" w:color="auto"/>
              <w:bottom w:val="single" w:sz="4" w:space="0" w:color="auto"/>
              <w:right w:val="single" w:sz="4" w:space="0" w:color="auto"/>
            </w:tcBorders>
            <w:shd w:val="clear" w:color="000000" w:fill="FFFFFF"/>
            <w:vAlign w:val="center"/>
            <w:hideMark/>
          </w:tcPr>
          <w:p w:rsidR="00EA77E7" w:rsidRPr="00602323" w:rsidRDefault="00EA77E7">
            <w:pPr>
              <w:rPr>
                <w:rFonts w:ascii="Arial" w:hAnsi="Arial" w:cs="Arial"/>
                <w:sz w:val="16"/>
                <w:szCs w:val="16"/>
              </w:rPr>
            </w:pPr>
            <w:r w:rsidRPr="00602323">
              <w:rPr>
                <w:rFonts w:ascii="Arial" w:hAnsi="Arial" w:cs="Arial"/>
                <w:sz w:val="16"/>
                <w:szCs w:val="16"/>
              </w:rPr>
              <w:t>13</w:t>
            </w:r>
          </w:p>
        </w:tc>
        <w:tc>
          <w:tcPr>
            <w:tcW w:w="3525" w:type="dxa"/>
            <w:tcBorders>
              <w:top w:val="nil"/>
              <w:left w:val="nil"/>
              <w:bottom w:val="single" w:sz="4" w:space="0" w:color="auto"/>
              <w:right w:val="single" w:sz="4" w:space="0" w:color="auto"/>
            </w:tcBorders>
            <w:shd w:val="clear" w:color="000000" w:fill="FFFFFF"/>
            <w:vAlign w:val="center"/>
            <w:hideMark/>
          </w:tcPr>
          <w:p w:rsidR="00EA77E7" w:rsidRPr="00602323" w:rsidRDefault="00EA77E7">
            <w:pPr>
              <w:rPr>
                <w:rFonts w:ascii="Arial" w:hAnsi="Arial" w:cs="Arial"/>
                <w:sz w:val="16"/>
                <w:szCs w:val="16"/>
              </w:rPr>
            </w:pPr>
            <w:r w:rsidRPr="00602323">
              <w:rPr>
                <w:rFonts w:ascii="Arial" w:hAnsi="Arial" w:cs="Arial"/>
                <w:sz w:val="16"/>
                <w:szCs w:val="16"/>
              </w:rPr>
              <w:t>Камера переключения объектов «Теплосеть по ул.Ленинградской (г.Норильск, пр. Ленинский-ул. Лауреатов)», «Водопровод по ул. Ленинградской (г.Норильск, пр .Ленинский-ул. Талнахская)», «Коллектор 2-х ярусный по ул. Ленинградской (г.Норильск, пр. Ленинский-ул. Талнахская)»</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602323" w:rsidRDefault="00EA77E7">
            <w:pPr>
              <w:jc w:val="center"/>
              <w:rPr>
                <w:rFonts w:ascii="Arial" w:hAnsi="Arial" w:cs="Arial"/>
                <w:sz w:val="16"/>
                <w:szCs w:val="16"/>
              </w:rPr>
            </w:pPr>
            <w:r w:rsidRPr="00602323">
              <w:rPr>
                <w:rFonts w:ascii="Arial" w:hAnsi="Arial" w:cs="Arial"/>
                <w:sz w:val="16"/>
                <w:szCs w:val="16"/>
              </w:rPr>
              <w:t>35,1</w:t>
            </w:r>
          </w:p>
        </w:tc>
        <w:tc>
          <w:tcPr>
            <w:tcW w:w="1040"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15</w:t>
            </w:r>
          </w:p>
        </w:tc>
        <w:tc>
          <w:tcPr>
            <w:tcW w:w="1086"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20,1</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13,2</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6,9</w:t>
            </w:r>
          </w:p>
        </w:tc>
        <w:tc>
          <w:tcPr>
            <w:tcW w:w="1080"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c>
          <w:tcPr>
            <w:tcW w:w="1047"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2019</w:t>
            </w:r>
          </w:p>
        </w:tc>
        <w:tc>
          <w:tcPr>
            <w:tcW w:w="992"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4853</w:t>
            </w:r>
          </w:p>
        </w:tc>
        <w:tc>
          <w:tcPr>
            <w:tcW w:w="1134"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4259</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594</w:t>
            </w:r>
          </w:p>
        </w:tc>
        <w:tc>
          <w:tcPr>
            <w:tcW w:w="1276"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r>
      <w:tr w:rsidR="00602323" w:rsidRPr="00602323" w:rsidTr="00094E23">
        <w:trPr>
          <w:trHeight w:val="795"/>
        </w:trPr>
        <w:tc>
          <w:tcPr>
            <w:tcW w:w="860" w:type="dxa"/>
            <w:tcBorders>
              <w:top w:val="nil"/>
              <w:left w:val="single" w:sz="8" w:space="0" w:color="auto"/>
              <w:bottom w:val="single" w:sz="4" w:space="0" w:color="auto"/>
              <w:right w:val="single" w:sz="4" w:space="0" w:color="auto"/>
            </w:tcBorders>
            <w:shd w:val="clear" w:color="000000" w:fill="FFFFFF"/>
            <w:vAlign w:val="center"/>
            <w:hideMark/>
          </w:tcPr>
          <w:p w:rsidR="00EA77E7" w:rsidRPr="00602323" w:rsidRDefault="00EA77E7">
            <w:pPr>
              <w:rPr>
                <w:rFonts w:ascii="Arial" w:hAnsi="Arial" w:cs="Arial"/>
                <w:sz w:val="16"/>
                <w:szCs w:val="16"/>
              </w:rPr>
            </w:pPr>
            <w:r w:rsidRPr="00602323">
              <w:rPr>
                <w:rFonts w:ascii="Arial" w:hAnsi="Arial" w:cs="Arial"/>
                <w:sz w:val="16"/>
                <w:szCs w:val="16"/>
              </w:rPr>
              <w:t>14</w:t>
            </w:r>
          </w:p>
        </w:tc>
        <w:tc>
          <w:tcPr>
            <w:tcW w:w="3525" w:type="dxa"/>
            <w:tcBorders>
              <w:top w:val="nil"/>
              <w:left w:val="nil"/>
              <w:bottom w:val="single" w:sz="4" w:space="0" w:color="auto"/>
              <w:right w:val="single" w:sz="4" w:space="0" w:color="auto"/>
            </w:tcBorders>
            <w:shd w:val="clear" w:color="000000" w:fill="FFFFFF"/>
            <w:vAlign w:val="center"/>
            <w:hideMark/>
          </w:tcPr>
          <w:p w:rsidR="00EA77E7" w:rsidRPr="00602323" w:rsidRDefault="00EA77E7">
            <w:pPr>
              <w:rPr>
                <w:rFonts w:ascii="Arial" w:hAnsi="Arial" w:cs="Arial"/>
                <w:sz w:val="16"/>
                <w:szCs w:val="16"/>
              </w:rPr>
            </w:pPr>
            <w:r w:rsidRPr="00602323">
              <w:rPr>
                <w:rFonts w:ascii="Arial" w:hAnsi="Arial" w:cs="Arial"/>
                <w:sz w:val="16"/>
                <w:szCs w:val="16"/>
              </w:rPr>
              <w:t>Вводной коллектор г. Норильск р-н Талнах ул. Рудная, д.13</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602323" w:rsidRDefault="00EA77E7">
            <w:pPr>
              <w:jc w:val="center"/>
              <w:rPr>
                <w:rFonts w:ascii="Arial" w:hAnsi="Arial" w:cs="Arial"/>
                <w:sz w:val="16"/>
                <w:szCs w:val="16"/>
              </w:rPr>
            </w:pPr>
            <w:r w:rsidRPr="00602323">
              <w:rPr>
                <w:rFonts w:ascii="Arial" w:hAnsi="Arial" w:cs="Arial"/>
                <w:sz w:val="16"/>
                <w:szCs w:val="16"/>
              </w:rPr>
              <w:t>111,9</w:t>
            </w:r>
          </w:p>
        </w:tc>
        <w:tc>
          <w:tcPr>
            <w:tcW w:w="1040"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c>
          <w:tcPr>
            <w:tcW w:w="1086"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111,9</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111,9</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c>
          <w:tcPr>
            <w:tcW w:w="1080"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c>
          <w:tcPr>
            <w:tcW w:w="1047"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2019</w:t>
            </w:r>
          </w:p>
        </w:tc>
        <w:tc>
          <w:tcPr>
            <w:tcW w:w="992"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1226</w:t>
            </w:r>
          </w:p>
        </w:tc>
        <w:tc>
          <w:tcPr>
            <w:tcW w:w="1134"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850</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376</w:t>
            </w:r>
          </w:p>
        </w:tc>
        <w:tc>
          <w:tcPr>
            <w:tcW w:w="1276"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r>
      <w:tr w:rsidR="00602323" w:rsidRPr="00602323" w:rsidTr="00094E23">
        <w:trPr>
          <w:trHeight w:val="945"/>
        </w:trPr>
        <w:tc>
          <w:tcPr>
            <w:tcW w:w="860" w:type="dxa"/>
            <w:tcBorders>
              <w:top w:val="nil"/>
              <w:left w:val="single" w:sz="8" w:space="0" w:color="auto"/>
              <w:bottom w:val="single" w:sz="4" w:space="0" w:color="auto"/>
              <w:right w:val="single" w:sz="4" w:space="0" w:color="auto"/>
            </w:tcBorders>
            <w:shd w:val="clear" w:color="000000" w:fill="FFFFFF"/>
            <w:vAlign w:val="center"/>
            <w:hideMark/>
          </w:tcPr>
          <w:p w:rsidR="00EA77E7" w:rsidRPr="00602323" w:rsidRDefault="00EA77E7">
            <w:pPr>
              <w:rPr>
                <w:rFonts w:ascii="Arial" w:hAnsi="Arial" w:cs="Arial"/>
                <w:sz w:val="16"/>
                <w:szCs w:val="16"/>
              </w:rPr>
            </w:pPr>
            <w:r w:rsidRPr="00602323">
              <w:rPr>
                <w:rFonts w:ascii="Arial" w:hAnsi="Arial" w:cs="Arial"/>
                <w:sz w:val="16"/>
                <w:szCs w:val="16"/>
              </w:rPr>
              <w:t>15</w:t>
            </w:r>
          </w:p>
        </w:tc>
        <w:tc>
          <w:tcPr>
            <w:tcW w:w="3525" w:type="dxa"/>
            <w:tcBorders>
              <w:top w:val="nil"/>
              <w:left w:val="nil"/>
              <w:bottom w:val="single" w:sz="4" w:space="0" w:color="auto"/>
              <w:right w:val="single" w:sz="4" w:space="0" w:color="auto"/>
            </w:tcBorders>
            <w:shd w:val="clear" w:color="000000" w:fill="FFFFFF"/>
            <w:vAlign w:val="center"/>
            <w:hideMark/>
          </w:tcPr>
          <w:p w:rsidR="00EA77E7" w:rsidRPr="00602323" w:rsidRDefault="00EA77E7">
            <w:pPr>
              <w:rPr>
                <w:rFonts w:ascii="Arial" w:hAnsi="Arial" w:cs="Arial"/>
                <w:sz w:val="16"/>
                <w:szCs w:val="16"/>
              </w:rPr>
            </w:pPr>
            <w:r w:rsidRPr="00602323">
              <w:rPr>
                <w:rFonts w:ascii="Arial" w:hAnsi="Arial" w:cs="Arial"/>
                <w:sz w:val="16"/>
                <w:szCs w:val="16"/>
              </w:rPr>
              <w:t>Вводной коллектор г. Норильск р-н Талнах ул. Федоровского, д. 6 - 1, 2 к., д. 8 - 1, 2 к.</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602323" w:rsidRDefault="00EA77E7">
            <w:pPr>
              <w:jc w:val="center"/>
              <w:rPr>
                <w:rFonts w:ascii="Arial" w:hAnsi="Arial" w:cs="Arial"/>
                <w:sz w:val="16"/>
                <w:szCs w:val="16"/>
              </w:rPr>
            </w:pPr>
            <w:r w:rsidRPr="00602323">
              <w:rPr>
                <w:rFonts w:ascii="Arial" w:hAnsi="Arial" w:cs="Arial"/>
                <w:sz w:val="16"/>
                <w:szCs w:val="16"/>
              </w:rPr>
              <w:t>154,7</w:t>
            </w:r>
          </w:p>
        </w:tc>
        <w:tc>
          <w:tcPr>
            <w:tcW w:w="1040"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c>
          <w:tcPr>
            <w:tcW w:w="1086"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154,7</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154,7</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c>
          <w:tcPr>
            <w:tcW w:w="1080"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c>
          <w:tcPr>
            <w:tcW w:w="1047"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2019</w:t>
            </w:r>
          </w:p>
        </w:tc>
        <w:tc>
          <w:tcPr>
            <w:tcW w:w="992"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1706</w:t>
            </w:r>
          </w:p>
        </w:tc>
        <w:tc>
          <w:tcPr>
            <w:tcW w:w="1134"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1706</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c>
          <w:tcPr>
            <w:tcW w:w="1276"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r>
      <w:tr w:rsidR="00602323" w:rsidRPr="00602323" w:rsidTr="00EA77E7">
        <w:trPr>
          <w:trHeight w:val="510"/>
        </w:trPr>
        <w:tc>
          <w:tcPr>
            <w:tcW w:w="15158" w:type="dxa"/>
            <w:gridSpan w:val="13"/>
            <w:tcBorders>
              <w:top w:val="nil"/>
              <w:left w:val="single" w:sz="8" w:space="0" w:color="auto"/>
              <w:bottom w:val="nil"/>
              <w:right w:val="single" w:sz="8" w:space="0" w:color="000000"/>
            </w:tcBorders>
            <w:shd w:val="clear" w:color="000000" w:fill="FFFFFF"/>
            <w:vAlign w:val="center"/>
            <w:hideMark/>
          </w:tcPr>
          <w:p w:rsidR="00EA77E7" w:rsidRPr="00602323" w:rsidRDefault="00EA77E7">
            <w:pPr>
              <w:jc w:val="center"/>
              <w:rPr>
                <w:rFonts w:ascii="Arial" w:hAnsi="Arial" w:cs="Arial"/>
                <w:bCs/>
                <w:sz w:val="16"/>
                <w:szCs w:val="16"/>
              </w:rPr>
            </w:pPr>
            <w:r w:rsidRPr="00602323">
              <w:rPr>
                <w:rFonts w:ascii="Arial" w:hAnsi="Arial" w:cs="Arial"/>
                <w:bCs/>
                <w:sz w:val="16"/>
                <w:szCs w:val="16"/>
              </w:rPr>
              <w:t>2020 год</w:t>
            </w:r>
          </w:p>
        </w:tc>
      </w:tr>
      <w:tr w:rsidR="00602323" w:rsidRPr="00602323" w:rsidTr="00EA77E7">
        <w:trPr>
          <w:trHeight w:val="630"/>
        </w:trPr>
        <w:tc>
          <w:tcPr>
            <w:tcW w:w="860" w:type="dxa"/>
            <w:tcBorders>
              <w:top w:val="single" w:sz="4" w:space="0" w:color="auto"/>
              <w:left w:val="single" w:sz="8" w:space="0" w:color="auto"/>
              <w:bottom w:val="single" w:sz="8" w:space="0" w:color="auto"/>
              <w:right w:val="single" w:sz="4" w:space="0" w:color="auto"/>
            </w:tcBorders>
            <w:shd w:val="clear" w:color="000000" w:fill="FFFFFF"/>
            <w:vAlign w:val="center"/>
            <w:hideMark/>
          </w:tcPr>
          <w:p w:rsidR="00EA77E7" w:rsidRPr="00602323" w:rsidRDefault="00EA77E7">
            <w:pPr>
              <w:rPr>
                <w:rFonts w:ascii="Arial" w:hAnsi="Arial" w:cs="Arial"/>
                <w:bCs/>
                <w:sz w:val="16"/>
                <w:szCs w:val="16"/>
              </w:rPr>
            </w:pPr>
            <w:r w:rsidRPr="00602323">
              <w:rPr>
                <w:rFonts w:ascii="Arial" w:hAnsi="Arial" w:cs="Arial"/>
                <w:bCs/>
                <w:sz w:val="16"/>
                <w:szCs w:val="16"/>
              </w:rPr>
              <w:t> </w:t>
            </w:r>
          </w:p>
        </w:tc>
        <w:tc>
          <w:tcPr>
            <w:tcW w:w="3525" w:type="dxa"/>
            <w:tcBorders>
              <w:top w:val="single" w:sz="4" w:space="0" w:color="auto"/>
              <w:left w:val="nil"/>
              <w:bottom w:val="single" w:sz="8" w:space="0" w:color="auto"/>
              <w:right w:val="single" w:sz="4" w:space="0" w:color="auto"/>
            </w:tcBorders>
            <w:shd w:val="clear" w:color="000000" w:fill="FFFFFF"/>
            <w:vAlign w:val="center"/>
            <w:hideMark/>
          </w:tcPr>
          <w:p w:rsidR="00EA77E7" w:rsidRPr="00602323" w:rsidRDefault="00EA77E7">
            <w:pPr>
              <w:rPr>
                <w:rFonts w:ascii="Arial" w:hAnsi="Arial" w:cs="Arial"/>
                <w:bCs/>
                <w:sz w:val="16"/>
                <w:szCs w:val="16"/>
              </w:rPr>
            </w:pPr>
            <w:r w:rsidRPr="00602323">
              <w:rPr>
                <w:rFonts w:ascii="Arial" w:hAnsi="Arial" w:cs="Arial"/>
                <w:bCs/>
                <w:sz w:val="16"/>
                <w:szCs w:val="16"/>
              </w:rPr>
              <w:t>Всего по программе 2020 года</w:t>
            </w:r>
          </w:p>
        </w:tc>
        <w:tc>
          <w:tcPr>
            <w:tcW w:w="708" w:type="dxa"/>
            <w:tcBorders>
              <w:top w:val="single" w:sz="4" w:space="0" w:color="auto"/>
              <w:left w:val="nil"/>
              <w:bottom w:val="single" w:sz="8" w:space="0" w:color="auto"/>
              <w:right w:val="single" w:sz="4" w:space="0" w:color="auto"/>
            </w:tcBorders>
            <w:shd w:val="clear" w:color="000000" w:fill="FFFFFF"/>
            <w:vAlign w:val="center"/>
            <w:hideMark/>
          </w:tcPr>
          <w:p w:rsidR="00EA77E7" w:rsidRPr="00602323" w:rsidRDefault="00EA77E7">
            <w:pPr>
              <w:jc w:val="center"/>
              <w:rPr>
                <w:rFonts w:ascii="Arial" w:hAnsi="Arial" w:cs="Arial"/>
                <w:bCs/>
                <w:sz w:val="16"/>
                <w:szCs w:val="16"/>
              </w:rPr>
            </w:pPr>
            <w:r w:rsidRPr="00602323">
              <w:rPr>
                <w:rFonts w:ascii="Arial" w:hAnsi="Arial" w:cs="Arial"/>
                <w:bCs/>
                <w:sz w:val="16"/>
                <w:szCs w:val="16"/>
              </w:rPr>
              <w:t>5019</w:t>
            </w:r>
          </w:p>
        </w:tc>
        <w:tc>
          <w:tcPr>
            <w:tcW w:w="1040" w:type="dxa"/>
            <w:tcBorders>
              <w:top w:val="single" w:sz="4" w:space="0" w:color="auto"/>
              <w:left w:val="nil"/>
              <w:bottom w:val="single" w:sz="8" w:space="0" w:color="auto"/>
              <w:right w:val="single" w:sz="4" w:space="0" w:color="auto"/>
            </w:tcBorders>
            <w:shd w:val="clear" w:color="000000" w:fill="FFFFFF"/>
            <w:vAlign w:val="center"/>
            <w:hideMark/>
          </w:tcPr>
          <w:p w:rsidR="00EA77E7" w:rsidRPr="00602323" w:rsidRDefault="00EA77E7">
            <w:pPr>
              <w:jc w:val="center"/>
              <w:rPr>
                <w:rFonts w:ascii="Arial" w:hAnsi="Arial" w:cs="Arial"/>
                <w:bCs/>
                <w:sz w:val="16"/>
                <w:szCs w:val="16"/>
              </w:rPr>
            </w:pPr>
            <w:r w:rsidRPr="00602323">
              <w:rPr>
                <w:rFonts w:ascii="Arial" w:hAnsi="Arial" w:cs="Arial"/>
                <w:bCs/>
                <w:sz w:val="16"/>
                <w:szCs w:val="16"/>
              </w:rPr>
              <w:t>93</w:t>
            </w:r>
          </w:p>
        </w:tc>
        <w:tc>
          <w:tcPr>
            <w:tcW w:w="1086" w:type="dxa"/>
            <w:tcBorders>
              <w:top w:val="single" w:sz="4" w:space="0" w:color="auto"/>
              <w:left w:val="nil"/>
              <w:bottom w:val="single" w:sz="8" w:space="0" w:color="auto"/>
              <w:right w:val="single" w:sz="4" w:space="0" w:color="auto"/>
            </w:tcBorders>
            <w:shd w:val="clear" w:color="000000" w:fill="FFFFFF"/>
            <w:vAlign w:val="center"/>
            <w:hideMark/>
          </w:tcPr>
          <w:p w:rsidR="00EA77E7" w:rsidRPr="00602323" w:rsidRDefault="00EA77E7">
            <w:pPr>
              <w:jc w:val="center"/>
              <w:rPr>
                <w:rFonts w:ascii="Arial" w:hAnsi="Arial" w:cs="Arial"/>
                <w:bCs/>
                <w:sz w:val="16"/>
                <w:szCs w:val="16"/>
              </w:rPr>
            </w:pPr>
            <w:r w:rsidRPr="00602323">
              <w:rPr>
                <w:rFonts w:ascii="Arial" w:hAnsi="Arial" w:cs="Arial"/>
                <w:bCs/>
                <w:sz w:val="16"/>
                <w:szCs w:val="16"/>
              </w:rPr>
              <w:t>4926</w:t>
            </w:r>
          </w:p>
        </w:tc>
        <w:tc>
          <w:tcPr>
            <w:tcW w:w="851" w:type="dxa"/>
            <w:tcBorders>
              <w:top w:val="single" w:sz="4" w:space="0" w:color="auto"/>
              <w:left w:val="nil"/>
              <w:bottom w:val="single" w:sz="8" w:space="0" w:color="auto"/>
              <w:right w:val="single" w:sz="4" w:space="0" w:color="auto"/>
            </w:tcBorders>
            <w:shd w:val="clear" w:color="000000" w:fill="FFFFFF"/>
            <w:vAlign w:val="center"/>
            <w:hideMark/>
          </w:tcPr>
          <w:p w:rsidR="00EA77E7" w:rsidRPr="00602323" w:rsidRDefault="00EA77E7">
            <w:pPr>
              <w:jc w:val="center"/>
              <w:rPr>
                <w:rFonts w:ascii="Arial" w:hAnsi="Arial" w:cs="Arial"/>
                <w:bCs/>
                <w:sz w:val="16"/>
                <w:szCs w:val="16"/>
              </w:rPr>
            </w:pPr>
            <w:r w:rsidRPr="00602323">
              <w:rPr>
                <w:rFonts w:ascii="Arial" w:hAnsi="Arial" w:cs="Arial"/>
                <w:bCs/>
                <w:sz w:val="16"/>
                <w:szCs w:val="16"/>
              </w:rPr>
              <w:t>2592</w:t>
            </w:r>
          </w:p>
        </w:tc>
        <w:tc>
          <w:tcPr>
            <w:tcW w:w="851" w:type="dxa"/>
            <w:tcBorders>
              <w:top w:val="single" w:sz="4" w:space="0" w:color="auto"/>
              <w:left w:val="nil"/>
              <w:bottom w:val="single" w:sz="8" w:space="0" w:color="auto"/>
              <w:right w:val="single" w:sz="4" w:space="0" w:color="auto"/>
            </w:tcBorders>
            <w:shd w:val="clear" w:color="000000" w:fill="FFFFFF"/>
            <w:vAlign w:val="center"/>
            <w:hideMark/>
          </w:tcPr>
          <w:p w:rsidR="00EA77E7" w:rsidRPr="00602323" w:rsidRDefault="00EA77E7">
            <w:pPr>
              <w:jc w:val="center"/>
              <w:rPr>
                <w:rFonts w:ascii="Arial" w:hAnsi="Arial" w:cs="Arial"/>
                <w:bCs/>
                <w:sz w:val="16"/>
                <w:szCs w:val="16"/>
              </w:rPr>
            </w:pPr>
            <w:r w:rsidRPr="00602323">
              <w:rPr>
                <w:rFonts w:ascii="Arial" w:hAnsi="Arial" w:cs="Arial"/>
                <w:bCs/>
                <w:sz w:val="16"/>
                <w:szCs w:val="16"/>
              </w:rPr>
              <w:t>1261</w:t>
            </w:r>
          </w:p>
        </w:tc>
        <w:tc>
          <w:tcPr>
            <w:tcW w:w="1080" w:type="dxa"/>
            <w:tcBorders>
              <w:top w:val="single" w:sz="4" w:space="0" w:color="auto"/>
              <w:left w:val="nil"/>
              <w:bottom w:val="single" w:sz="8" w:space="0" w:color="auto"/>
              <w:right w:val="single" w:sz="4" w:space="0" w:color="auto"/>
            </w:tcBorders>
            <w:shd w:val="clear" w:color="000000" w:fill="FFFFFF"/>
            <w:vAlign w:val="center"/>
            <w:hideMark/>
          </w:tcPr>
          <w:p w:rsidR="00EA77E7" w:rsidRPr="00602323" w:rsidRDefault="00EA77E7">
            <w:pPr>
              <w:jc w:val="center"/>
              <w:rPr>
                <w:rFonts w:ascii="Arial" w:hAnsi="Arial" w:cs="Arial"/>
                <w:bCs/>
                <w:sz w:val="16"/>
                <w:szCs w:val="16"/>
              </w:rPr>
            </w:pPr>
            <w:r w:rsidRPr="00602323">
              <w:rPr>
                <w:rFonts w:ascii="Arial" w:hAnsi="Arial" w:cs="Arial"/>
                <w:bCs/>
                <w:sz w:val="16"/>
                <w:szCs w:val="16"/>
              </w:rPr>
              <w:t>1073</w:t>
            </w:r>
          </w:p>
        </w:tc>
        <w:tc>
          <w:tcPr>
            <w:tcW w:w="1047" w:type="dxa"/>
            <w:tcBorders>
              <w:top w:val="single" w:sz="4" w:space="0" w:color="auto"/>
              <w:left w:val="nil"/>
              <w:bottom w:val="single" w:sz="8" w:space="0" w:color="auto"/>
              <w:right w:val="single" w:sz="4" w:space="0" w:color="auto"/>
            </w:tcBorders>
            <w:shd w:val="clear" w:color="000000" w:fill="FFFFFF"/>
            <w:vAlign w:val="center"/>
            <w:hideMark/>
          </w:tcPr>
          <w:p w:rsidR="00EA77E7" w:rsidRPr="00602323" w:rsidRDefault="00EA77E7">
            <w:pPr>
              <w:rPr>
                <w:rFonts w:ascii="Arial" w:hAnsi="Arial" w:cs="Arial"/>
                <w:bCs/>
                <w:sz w:val="16"/>
                <w:szCs w:val="16"/>
              </w:rPr>
            </w:pPr>
            <w:r w:rsidRPr="00602323">
              <w:rPr>
                <w:rFonts w:ascii="Arial" w:hAnsi="Arial" w:cs="Arial"/>
                <w:bCs/>
                <w:sz w:val="16"/>
                <w:szCs w:val="16"/>
              </w:rPr>
              <w:t> </w:t>
            </w:r>
          </w:p>
        </w:tc>
        <w:tc>
          <w:tcPr>
            <w:tcW w:w="992" w:type="dxa"/>
            <w:tcBorders>
              <w:top w:val="single" w:sz="4" w:space="0" w:color="auto"/>
              <w:left w:val="nil"/>
              <w:bottom w:val="single" w:sz="8" w:space="0" w:color="auto"/>
              <w:right w:val="single" w:sz="4" w:space="0" w:color="auto"/>
            </w:tcBorders>
            <w:shd w:val="clear" w:color="000000" w:fill="FFFFFF"/>
            <w:vAlign w:val="center"/>
            <w:hideMark/>
          </w:tcPr>
          <w:p w:rsidR="00EA77E7" w:rsidRPr="00602323" w:rsidRDefault="00EA77E7">
            <w:pPr>
              <w:jc w:val="center"/>
              <w:rPr>
                <w:rFonts w:ascii="Arial" w:hAnsi="Arial" w:cs="Arial"/>
                <w:bCs/>
                <w:sz w:val="16"/>
                <w:szCs w:val="16"/>
              </w:rPr>
            </w:pPr>
            <w:r w:rsidRPr="00602323">
              <w:rPr>
                <w:rFonts w:ascii="Arial" w:hAnsi="Arial" w:cs="Arial"/>
                <w:bCs/>
                <w:sz w:val="16"/>
                <w:szCs w:val="16"/>
              </w:rPr>
              <w:t>120864,1</w:t>
            </w:r>
          </w:p>
        </w:tc>
        <w:tc>
          <w:tcPr>
            <w:tcW w:w="1134" w:type="dxa"/>
            <w:tcBorders>
              <w:top w:val="single" w:sz="4" w:space="0" w:color="auto"/>
              <w:left w:val="nil"/>
              <w:bottom w:val="single" w:sz="8" w:space="0" w:color="auto"/>
              <w:right w:val="single" w:sz="4" w:space="0" w:color="auto"/>
            </w:tcBorders>
            <w:shd w:val="clear" w:color="000000" w:fill="FFFFFF"/>
            <w:vAlign w:val="center"/>
            <w:hideMark/>
          </w:tcPr>
          <w:p w:rsidR="00EA77E7" w:rsidRPr="00602323" w:rsidRDefault="00EA77E7">
            <w:pPr>
              <w:jc w:val="center"/>
              <w:rPr>
                <w:rFonts w:ascii="Arial" w:hAnsi="Arial" w:cs="Arial"/>
                <w:bCs/>
                <w:sz w:val="16"/>
                <w:szCs w:val="16"/>
              </w:rPr>
            </w:pPr>
            <w:r w:rsidRPr="00602323">
              <w:rPr>
                <w:rFonts w:ascii="Arial" w:hAnsi="Arial" w:cs="Arial"/>
                <w:bCs/>
                <w:sz w:val="16"/>
                <w:szCs w:val="16"/>
              </w:rPr>
              <w:t>71260</w:t>
            </w:r>
          </w:p>
        </w:tc>
        <w:tc>
          <w:tcPr>
            <w:tcW w:w="708" w:type="dxa"/>
            <w:tcBorders>
              <w:top w:val="single" w:sz="4" w:space="0" w:color="auto"/>
              <w:left w:val="nil"/>
              <w:bottom w:val="single" w:sz="8" w:space="0" w:color="auto"/>
              <w:right w:val="single" w:sz="4" w:space="0" w:color="auto"/>
            </w:tcBorders>
            <w:shd w:val="clear" w:color="000000" w:fill="FFFFFF"/>
            <w:vAlign w:val="center"/>
            <w:hideMark/>
          </w:tcPr>
          <w:p w:rsidR="00EA77E7" w:rsidRPr="00602323" w:rsidRDefault="00EA77E7">
            <w:pPr>
              <w:jc w:val="center"/>
              <w:rPr>
                <w:rFonts w:ascii="Arial" w:hAnsi="Arial" w:cs="Arial"/>
                <w:bCs/>
                <w:sz w:val="16"/>
                <w:szCs w:val="16"/>
              </w:rPr>
            </w:pPr>
            <w:r w:rsidRPr="00602323">
              <w:rPr>
                <w:rFonts w:ascii="Arial" w:hAnsi="Arial" w:cs="Arial"/>
                <w:bCs/>
                <w:sz w:val="16"/>
                <w:szCs w:val="16"/>
              </w:rPr>
              <w:t>24494</w:t>
            </w:r>
          </w:p>
        </w:tc>
        <w:tc>
          <w:tcPr>
            <w:tcW w:w="1276" w:type="dxa"/>
            <w:tcBorders>
              <w:top w:val="single" w:sz="4" w:space="0" w:color="auto"/>
              <w:left w:val="nil"/>
              <w:bottom w:val="single" w:sz="8" w:space="0" w:color="auto"/>
              <w:right w:val="single" w:sz="4" w:space="0" w:color="auto"/>
            </w:tcBorders>
            <w:shd w:val="clear" w:color="000000" w:fill="FFFFFF"/>
            <w:vAlign w:val="center"/>
            <w:hideMark/>
          </w:tcPr>
          <w:p w:rsidR="00EA77E7" w:rsidRPr="00602323" w:rsidRDefault="00EA77E7">
            <w:pPr>
              <w:jc w:val="center"/>
              <w:rPr>
                <w:rFonts w:ascii="Arial" w:hAnsi="Arial" w:cs="Arial"/>
                <w:bCs/>
                <w:sz w:val="16"/>
                <w:szCs w:val="16"/>
              </w:rPr>
            </w:pPr>
            <w:r w:rsidRPr="00602323">
              <w:rPr>
                <w:rFonts w:ascii="Arial" w:hAnsi="Arial" w:cs="Arial"/>
                <w:bCs/>
                <w:sz w:val="16"/>
                <w:szCs w:val="16"/>
              </w:rPr>
              <w:t>25110,1</w:t>
            </w:r>
          </w:p>
        </w:tc>
      </w:tr>
      <w:tr w:rsidR="00602323" w:rsidRPr="00602323" w:rsidTr="00094E23">
        <w:trPr>
          <w:trHeight w:val="945"/>
        </w:trPr>
        <w:tc>
          <w:tcPr>
            <w:tcW w:w="860"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rsidR="00EA77E7" w:rsidRPr="00602323" w:rsidRDefault="00EA77E7">
            <w:pPr>
              <w:jc w:val="center"/>
              <w:rPr>
                <w:rFonts w:ascii="Arial" w:hAnsi="Arial" w:cs="Arial"/>
                <w:sz w:val="16"/>
                <w:szCs w:val="16"/>
              </w:rPr>
            </w:pPr>
            <w:r w:rsidRPr="00602323">
              <w:rPr>
                <w:rFonts w:ascii="Arial" w:hAnsi="Arial" w:cs="Arial"/>
                <w:sz w:val="16"/>
                <w:szCs w:val="16"/>
              </w:rPr>
              <w:t>1</w:t>
            </w:r>
          </w:p>
        </w:tc>
        <w:tc>
          <w:tcPr>
            <w:tcW w:w="3525" w:type="dxa"/>
            <w:tcBorders>
              <w:top w:val="single" w:sz="4" w:space="0" w:color="auto"/>
              <w:left w:val="nil"/>
              <w:bottom w:val="single" w:sz="4" w:space="0" w:color="auto"/>
              <w:right w:val="single" w:sz="4" w:space="0" w:color="auto"/>
            </w:tcBorders>
            <w:shd w:val="clear" w:color="000000" w:fill="FFFFFF"/>
            <w:vAlign w:val="center"/>
            <w:hideMark/>
          </w:tcPr>
          <w:p w:rsidR="00EA77E7" w:rsidRPr="00602323" w:rsidRDefault="00EA77E7">
            <w:pPr>
              <w:rPr>
                <w:rFonts w:ascii="Arial" w:hAnsi="Arial" w:cs="Arial"/>
                <w:sz w:val="16"/>
                <w:szCs w:val="16"/>
              </w:rPr>
            </w:pPr>
            <w:r w:rsidRPr="00602323">
              <w:rPr>
                <w:rFonts w:ascii="Arial" w:hAnsi="Arial" w:cs="Arial"/>
                <w:sz w:val="16"/>
                <w:szCs w:val="16"/>
              </w:rPr>
              <w:t>Коллектор по ул. Набережной Урванцева (г.Норильск, ул.Набережная Урванцева)</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EA77E7" w:rsidRPr="00602323" w:rsidRDefault="00EA77E7">
            <w:pPr>
              <w:rPr>
                <w:rFonts w:ascii="Arial" w:hAnsi="Arial" w:cs="Arial"/>
                <w:sz w:val="16"/>
                <w:szCs w:val="16"/>
              </w:rPr>
            </w:pPr>
            <w:r w:rsidRPr="00602323">
              <w:rPr>
                <w:rFonts w:ascii="Arial" w:hAnsi="Arial" w:cs="Arial"/>
                <w:sz w:val="16"/>
                <w:szCs w:val="16"/>
              </w:rPr>
              <w:t>497</w:t>
            </w:r>
          </w:p>
        </w:tc>
        <w:tc>
          <w:tcPr>
            <w:tcW w:w="1040" w:type="dxa"/>
            <w:tcBorders>
              <w:top w:val="single" w:sz="4" w:space="0" w:color="auto"/>
              <w:left w:val="nil"/>
              <w:bottom w:val="single" w:sz="4" w:space="0" w:color="auto"/>
              <w:right w:val="single" w:sz="4" w:space="0" w:color="auto"/>
            </w:tcBorders>
            <w:shd w:val="clear" w:color="000000" w:fill="FFFFFF"/>
            <w:noWrap/>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93</w:t>
            </w:r>
          </w:p>
        </w:tc>
        <w:tc>
          <w:tcPr>
            <w:tcW w:w="1086" w:type="dxa"/>
            <w:tcBorders>
              <w:top w:val="single" w:sz="4" w:space="0" w:color="auto"/>
              <w:left w:val="nil"/>
              <w:bottom w:val="single" w:sz="4" w:space="0" w:color="auto"/>
              <w:right w:val="single" w:sz="4" w:space="0" w:color="auto"/>
            </w:tcBorders>
            <w:shd w:val="clear" w:color="000000" w:fill="FFFFFF"/>
            <w:vAlign w:val="center"/>
            <w:hideMark/>
          </w:tcPr>
          <w:p w:rsidR="00EA77E7" w:rsidRPr="00602323" w:rsidRDefault="00EA77E7">
            <w:pPr>
              <w:rPr>
                <w:rFonts w:ascii="Arial" w:hAnsi="Arial" w:cs="Arial"/>
                <w:sz w:val="16"/>
                <w:szCs w:val="16"/>
              </w:rPr>
            </w:pPr>
            <w:r w:rsidRPr="00602323">
              <w:rPr>
                <w:rFonts w:ascii="Arial" w:hAnsi="Arial" w:cs="Arial"/>
                <w:sz w:val="16"/>
                <w:szCs w:val="16"/>
              </w:rPr>
              <w:t>404</w:t>
            </w:r>
          </w:p>
        </w:tc>
        <w:tc>
          <w:tcPr>
            <w:tcW w:w="851" w:type="dxa"/>
            <w:tcBorders>
              <w:top w:val="single" w:sz="4" w:space="0" w:color="auto"/>
              <w:left w:val="nil"/>
              <w:bottom w:val="single" w:sz="4" w:space="0" w:color="auto"/>
              <w:right w:val="single" w:sz="4" w:space="0" w:color="auto"/>
            </w:tcBorders>
            <w:shd w:val="clear" w:color="000000" w:fill="FFFFFF"/>
            <w:noWrap/>
            <w:vAlign w:val="center"/>
            <w:hideMark/>
          </w:tcPr>
          <w:p w:rsidR="00EA77E7" w:rsidRPr="00602323" w:rsidRDefault="00EA77E7">
            <w:pPr>
              <w:rPr>
                <w:rFonts w:ascii="Arial" w:hAnsi="Arial" w:cs="Arial"/>
                <w:sz w:val="16"/>
                <w:szCs w:val="16"/>
              </w:rPr>
            </w:pPr>
            <w:r w:rsidRPr="00602323">
              <w:rPr>
                <w:rFonts w:ascii="Arial" w:hAnsi="Arial" w:cs="Arial"/>
                <w:sz w:val="16"/>
                <w:szCs w:val="16"/>
              </w:rPr>
              <w:t>212</w:t>
            </w:r>
          </w:p>
        </w:tc>
        <w:tc>
          <w:tcPr>
            <w:tcW w:w="851" w:type="dxa"/>
            <w:tcBorders>
              <w:top w:val="single" w:sz="4" w:space="0" w:color="auto"/>
              <w:left w:val="nil"/>
              <w:bottom w:val="single" w:sz="4" w:space="0" w:color="auto"/>
              <w:right w:val="single" w:sz="4" w:space="0" w:color="auto"/>
            </w:tcBorders>
            <w:shd w:val="clear" w:color="000000" w:fill="FFFFFF"/>
            <w:noWrap/>
            <w:vAlign w:val="center"/>
            <w:hideMark/>
          </w:tcPr>
          <w:p w:rsidR="00EA77E7" w:rsidRPr="00602323" w:rsidRDefault="00EA77E7">
            <w:pPr>
              <w:rPr>
                <w:rFonts w:ascii="Arial" w:hAnsi="Arial" w:cs="Arial"/>
                <w:sz w:val="16"/>
                <w:szCs w:val="16"/>
              </w:rPr>
            </w:pPr>
            <w:r w:rsidRPr="00602323">
              <w:rPr>
                <w:rFonts w:ascii="Arial" w:hAnsi="Arial" w:cs="Arial"/>
                <w:sz w:val="16"/>
                <w:szCs w:val="16"/>
              </w:rPr>
              <w:t>102</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EA77E7" w:rsidRPr="00602323" w:rsidRDefault="00EA77E7">
            <w:pPr>
              <w:rPr>
                <w:rFonts w:ascii="Arial" w:hAnsi="Arial" w:cs="Arial"/>
                <w:sz w:val="16"/>
                <w:szCs w:val="16"/>
              </w:rPr>
            </w:pPr>
            <w:r w:rsidRPr="00602323">
              <w:rPr>
                <w:rFonts w:ascii="Arial" w:hAnsi="Arial" w:cs="Arial"/>
                <w:sz w:val="16"/>
                <w:szCs w:val="16"/>
              </w:rPr>
              <w:t>90</w:t>
            </w:r>
          </w:p>
        </w:tc>
        <w:tc>
          <w:tcPr>
            <w:tcW w:w="1047" w:type="dxa"/>
            <w:tcBorders>
              <w:top w:val="single" w:sz="4" w:space="0" w:color="auto"/>
              <w:left w:val="nil"/>
              <w:bottom w:val="single" w:sz="4" w:space="0" w:color="auto"/>
              <w:right w:val="single" w:sz="4" w:space="0" w:color="auto"/>
            </w:tcBorders>
            <w:shd w:val="clear" w:color="000000" w:fill="FFFFFF"/>
            <w:vAlign w:val="center"/>
            <w:hideMark/>
          </w:tcPr>
          <w:p w:rsidR="00EA77E7" w:rsidRPr="00602323" w:rsidRDefault="00EA77E7">
            <w:pPr>
              <w:rPr>
                <w:rFonts w:ascii="Arial" w:hAnsi="Arial" w:cs="Arial"/>
                <w:sz w:val="16"/>
                <w:szCs w:val="16"/>
              </w:rPr>
            </w:pPr>
            <w:r w:rsidRPr="00602323">
              <w:rPr>
                <w:rFonts w:ascii="Arial" w:hAnsi="Arial" w:cs="Arial"/>
                <w:sz w:val="16"/>
                <w:szCs w:val="16"/>
              </w:rPr>
              <w:t>2020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EA77E7" w:rsidRPr="00602323" w:rsidRDefault="00EA77E7">
            <w:pPr>
              <w:jc w:val="center"/>
              <w:rPr>
                <w:rFonts w:ascii="Arial" w:hAnsi="Arial" w:cs="Arial"/>
                <w:sz w:val="16"/>
                <w:szCs w:val="16"/>
              </w:rPr>
            </w:pPr>
            <w:r w:rsidRPr="00602323">
              <w:rPr>
                <w:rFonts w:ascii="Arial" w:hAnsi="Arial" w:cs="Arial"/>
                <w:sz w:val="16"/>
                <w:szCs w:val="16"/>
              </w:rPr>
              <w:t>29642</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EA77E7" w:rsidRPr="00602323" w:rsidRDefault="00EA77E7">
            <w:pPr>
              <w:jc w:val="center"/>
              <w:rPr>
                <w:rFonts w:ascii="Arial" w:hAnsi="Arial" w:cs="Arial"/>
                <w:sz w:val="16"/>
                <w:szCs w:val="16"/>
              </w:rPr>
            </w:pPr>
            <w:r w:rsidRPr="00602323">
              <w:rPr>
                <w:rFonts w:ascii="Arial" w:hAnsi="Arial" w:cs="Arial"/>
                <w:sz w:val="16"/>
                <w:szCs w:val="16"/>
              </w:rPr>
              <w:t>16355</w:t>
            </w: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rsidR="00EA77E7" w:rsidRPr="00602323" w:rsidRDefault="00EA77E7">
            <w:pPr>
              <w:jc w:val="center"/>
              <w:rPr>
                <w:rFonts w:ascii="Arial" w:hAnsi="Arial" w:cs="Arial"/>
                <w:sz w:val="16"/>
                <w:szCs w:val="16"/>
              </w:rPr>
            </w:pPr>
            <w:r w:rsidRPr="00602323">
              <w:rPr>
                <w:rFonts w:ascii="Arial" w:hAnsi="Arial" w:cs="Arial"/>
                <w:sz w:val="16"/>
                <w:szCs w:val="16"/>
              </w:rPr>
              <w:t>7952</w:t>
            </w:r>
          </w:p>
        </w:tc>
        <w:tc>
          <w:tcPr>
            <w:tcW w:w="1276" w:type="dxa"/>
            <w:tcBorders>
              <w:top w:val="single" w:sz="4" w:space="0" w:color="auto"/>
              <w:left w:val="nil"/>
              <w:bottom w:val="single" w:sz="4" w:space="0" w:color="auto"/>
              <w:right w:val="single" w:sz="8" w:space="0" w:color="auto"/>
            </w:tcBorders>
            <w:shd w:val="clear" w:color="000000" w:fill="FFFFFF"/>
            <w:noWrap/>
            <w:vAlign w:val="center"/>
            <w:hideMark/>
          </w:tcPr>
          <w:p w:rsidR="00EA77E7" w:rsidRPr="00602323" w:rsidRDefault="00EA77E7">
            <w:pPr>
              <w:jc w:val="center"/>
              <w:rPr>
                <w:rFonts w:ascii="Arial" w:hAnsi="Arial" w:cs="Arial"/>
                <w:sz w:val="16"/>
                <w:szCs w:val="16"/>
              </w:rPr>
            </w:pPr>
            <w:r w:rsidRPr="00602323">
              <w:rPr>
                <w:rFonts w:ascii="Arial" w:hAnsi="Arial" w:cs="Arial"/>
                <w:sz w:val="16"/>
                <w:szCs w:val="16"/>
              </w:rPr>
              <w:t>5335</w:t>
            </w:r>
          </w:p>
        </w:tc>
      </w:tr>
      <w:tr w:rsidR="00602323" w:rsidRPr="00602323" w:rsidTr="006A2F04">
        <w:trPr>
          <w:trHeight w:val="660"/>
        </w:trPr>
        <w:tc>
          <w:tcPr>
            <w:tcW w:w="860" w:type="dxa"/>
            <w:tcBorders>
              <w:top w:val="nil"/>
              <w:left w:val="single" w:sz="8" w:space="0" w:color="auto"/>
              <w:bottom w:val="single" w:sz="4" w:space="0" w:color="auto"/>
              <w:right w:val="single" w:sz="4" w:space="0" w:color="auto"/>
            </w:tcBorders>
            <w:shd w:val="clear" w:color="000000" w:fill="FFFFFF"/>
            <w:noWrap/>
            <w:vAlign w:val="center"/>
            <w:hideMark/>
          </w:tcPr>
          <w:p w:rsidR="00EA77E7" w:rsidRPr="00602323" w:rsidRDefault="00EA77E7">
            <w:pPr>
              <w:jc w:val="center"/>
              <w:rPr>
                <w:rFonts w:ascii="Arial" w:hAnsi="Arial" w:cs="Arial"/>
                <w:sz w:val="16"/>
                <w:szCs w:val="16"/>
              </w:rPr>
            </w:pPr>
            <w:r w:rsidRPr="00602323">
              <w:rPr>
                <w:rFonts w:ascii="Arial" w:hAnsi="Arial" w:cs="Arial"/>
                <w:sz w:val="16"/>
                <w:szCs w:val="16"/>
              </w:rPr>
              <w:t>2</w:t>
            </w:r>
          </w:p>
        </w:tc>
        <w:tc>
          <w:tcPr>
            <w:tcW w:w="3525" w:type="dxa"/>
            <w:tcBorders>
              <w:top w:val="nil"/>
              <w:left w:val="nil"/>
              <w:bottom w:val="single" w:sz="4" w:space="0" w:color="auto"/>
              <w:right w:val="single" w:sz="4" w:space="0" w:color="auto"/>
            </w:tcBorders>
            <w:shd w:val="clear" w:color="000000" w:fill="FFFFFF"/>
            <w:vAlign w:val="center"/>
            <w:hideMark/>
          </w:tcPr>
          <w:p w:rsidR="00EA77E7" w:rsidRPr="00602323" w:rsidRDefault="00EA77E7">
            <w:pPr>
              <w:rPr>
                <w:rFonts w:ascii="Arial" w:hAnsi="Arial" w:cs="Arial"/>
                <w:sz w:val="16"/>
                <w:szCs w:val="16"/>
              </w:rPr>
            </w:pPr>
            <w:r w:rsidRPr="00602323">
              <w:rPr>
                <w:rFonts w:ascii="Arial" w:hAnsi="Arial" w:cs="Arial"/>
                <w:sz w:val="16"/>
                <w:szCs w:val="16"/>
              </w:rPr>
              <w:t>Коллектор г.Норильск, ул.50 лет Октября, д.6а</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602323" w:rsidRDefault="00EA77E7">
            <w:pPr>
              <w:rPr>
                <w:rFonts w:ascii="Arial" w:hAnsi="Arial" w:cs="Arial"/>
                <w:sz w:val="16"/>
                <w:szCs w:val="16"/>
              </w:rPr>
            </w:pPr>
            <w:r w:rsidRPr="00602323">
              <w:rPr>
                <w:rFonts w:ascii="Arial" w:hAnsi="Arial" w:cs="Arial"/>
                <w:sz w:val="16"/>
                <w:szCs w:val="16"/>
              </w:rPr>
              <w:t>1098</w:t>
            </w:r>
          </w:p>
        </w:tc>
        <w:tc>
          <w:tcPr>
            <w:tcW w:w="1040"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c>
          <w:tcPr>
            <w:tcW w:w="1086" w:type="dxa"/>
            <w:tcBorders>
              <w:top w:val="nil"/>
              <w:left w:val="nil"/>
              <w:bottom w:val="single" w:sz="4" w:space="0" w:color="auto"/>
              <w:right w:val="single" w:sz="4" w:space="0" w:color="auto"/>
            </w:tcBorders>
            <w:shd w:val="clear" w:color="000000" w:fill="FFFFFF"/>
            <w:vAlign w:val="center"/>
            <w:hideMark/>
          </w:tcPr>
          <w:p w:rsidR="00EA77E7" w:rsidRPr="00602323" w:rsidRDefault="00EA77E7">
            <w:pPr>
              <w:rPr>
                <w:rFonts w:ascii="Arial" w:hAnsi="Arial" w:cs="Arial"/>
                <w:sz w:val="16"/>
                <w:szCs w:val="16"/>
              </w:rPr>
            </w:pPr>
            <w:r w:rsidRPr="00602323">
              <w:rPr>
                <w:rFonts w:ascii="Arial" w:hAnsi="Arial" w:cs="Arial"/>
                <w:sz w:val="16"/>
                <w:szCs w:val="16"/>
              </w:rPr>
              <w:t>1098</w:t>
            </w:r>
          </w:p>
        </w:tc>
        <w:tc>
          <w:tcPr>
            <w:tcW w:w="851" w:type="dxa"/>
            <w:tcBorders>
              <w:top w:val="nil"/>
              <w:left w:val="nil"/>
              <w:bottom w:val="single" w:sz="4" w:space="0" w:color="auto"/>
              <w:right w:val="single" w:sz="4" w:space="0" w:color="auto"/>
            </w:tcBorders>
            <w:shd w:val="clear" w:color="000000" w:fill="FFFFFF"/>
            <w:noWrap/>
            <w:vAlign w:val="center"/>
            <w:hideMark/>
          </w:tcPr>
          <w:p w:rsidR="00EA77E7" w:rsidRPr="00602323" w:rsidRDefault="00EA77E7">
            <w:pPr>
              <w:rPr>
                <w:rFonts w:ascii="Arial" w:hAnsi="Arial" w:cs="Arial"/>
                <w:sz w:val="16"/>
                <w:szCs w:val="16"/>
              </w:rPr>
            </w:pPr>
            <w:r w:rsidRPr="00602323">
              <w:rPr>
                <w:rFonts w:ascii="Arial" w:hAnsi="Arial" w:cs="Arial"/>
                <w:sz w:val="16"/>
                <w:szCs w:val="16"/>
              </w:rPr>
              <w:t>576</w:t>
            </w:r>
          </w:p>
        </w:tc>
        <w:tc>
          <w:tcPr>
            <w:tcW w:w="851" w:type="dxa"/>
            <w:tcBorders>
              <w:top w:val="nil"/>
              <w:left w:val="nil"/>
              <w:bottom w:val="single" w:sz="4" w:space="0" w:color="auto"/>
              <w:right w:val="single" w:sz="4" w:space="0" w:color="auto"/>
            </w:tcBorders>
            <w:shd w:val="clear" w:color="000000" w:fill="FFFFFF"/>
            <w:noWrap/>
            <w:vAlign w:val="center"/>
            <w:hideMark/>
          </w:tcPr>
          <w:p w:rsidR="00EA77E7" w:rsidRPr="00602323" w:rsidRDefault="00EA77E7">
            <w:pPr>
              <w:rPr>
                <w:rFonts w:ascii="Arial" w:hAnsi="Arial" w:cs="Arial"/>
                <w:sz w:val="16"/>
                <w:szCs w:val="16"/>
              </w:rPr>
            </w:pPr>
            <w:r w:rsidRPr="00602323">
              <w:rPr>
                <w:rFonts w:ascii="Arial" w:hAnsi="Arial" w:cs="Arial"/>
                <w:sz w:val="16"/>
                <w:szCs w:val="16"/>
              </w:rPr>
              <w:t>286</w:t>
            </w:r>
          </w:p>
        </w:tc>
        <w:tc>
          <w:tcPr>
            <w:tcW w:w="1080" w:type="dxa"/>
            <w:tcBorders>
              <w:top w:val="nil"/>
              <w:left w:val="nil"/>
              <w:bottom w:val="single" w:sz="4" w:space="0" w:color="auto"/>
              <w:right w:val="single" w:sz="4" w:space="0" w:color="auto"/>
            </w:tcBorders>
            <w:shd w:val="clear" w:color="000000" w:fill="FFFFFF"/>
            <w:noWrap/>
            <w:vAlign w:val="center"/>
            <w:hideMark/>
          </w:tcPr>
          <w:p w:rsidR="00EA77E7" w:rsidRPr="00602323" w:rsidRDefault="00EA77E7">
            <w:pPr>
              <w:rPr>
                <w:rFonts w:ascii="Arial" w:hAnsi="Arial" w:cs="Arial"/>
                <w:sz w:val="16"/>
                <w:szCs w:val="16"/>
              </w:rPr>
            </w:pPr>
            <w:r w:rsidRPr="00602323">
              <w:rPr>
                <w:rFonts w:ascii="Arial" w:hAnsi="Arial" w:cs="Arial"/>
                <w:sz w:val="16"/>
                <w:szCs w:val="16"/>
              </w:rPr>
              <w:t>236</w:t>
            </w:r>
          </w:p>
        </w:tc>
        <w:tc>
          <w:tcPr>
            <w:tcW w:w="1047" w:type="dxa"/>
            <w:tcBorders>
              <w:top w:val="nil"/>
              <w:left w:val="nil"/>
              <w:bottom w:val="single" w:sz="4" w:space="0" w:color="auto"/>
              <w:right w:val="single" w:sz="4" w:space="0" w:color="auto"/>
            </w:tcBorders>
            <w:shd w:val="clear" w:color="000000" w:fill="FFFFFF"/>
            <w:vAlign w:val="center"/>
            <w:hideMark/>
          </w:tcPr>
          <w:p w:rsidR="00EA77E7" w:rsidRPr="00602323" w:rsidRDefault="00EA77E7">
            <w:pPr>
              <w:rPr>
                <w:rFonts w:ascii="Arial" w:hAnsi="Arial" w:cs="Arial"/>
                <w:sz w:val="16"/>
                <w:szCs w:val="16"/>
              </w:rPr>
            </w:pPr>
            <w:r w:rsidRPr="00602323">
              <w:rPr>
                <w:rFonts w:ascii="Arial" w:hAnsi="Arial" w:cs="Arial"/>
                <w:sz w:val="16"/>
                <w:szCs w:val="16"/>
              </w:rPr>
              <w:t>2020</w:t>
            </w:r>
          </w:p>
        </w:tc>
        <w:tc>
          <w:tcPr>
            <w:tcW w:w="992" w:type="dxa"/>
            <w:tcBorders>
              <w:top w:val="nil"/>
              <w:left w:val="nil"/>
              <w:bottom w:val="single" w:sz="4" w:space="0" w:color="auto"/>
              <w:right w:val="single" w:sz="4" w:space="0" w:color="auto"/>
            </w:tcBorders>
            <w:shd w:val="clear" w:color="000000" w:fill="FFFFFF"/>
            <w:noWrap/>
            <w:vAlign w:val="center"/>
            <w:hideMark/>
          </w:tcPr>
          <w:p w:rsidR="00EA77E7" w:rsidRPr="00602323" w:rsidRDefault="00EA77E7">
            <w:pPr>
              <w:jc w:val="center"/>
              <w:rPr>
                <w:rFonts w:ascii="Arial" w:hAnsi="Arial" w:cs="Arial"/>
                <w:sz w:val="16"/>
                <w:szCs w:val="16"/>
              </w:rPr>
            </w:pPr>
            <w:r w:rsidRPr="00602323">
              <w:rPr>
                <w:rFonts w:ascii="Arial" w:hAnsi="Arial" w:cs="Arial"/>
                <w:sz w:val="16"/>
                <w:szCs w:val="16"/>
              </w:rPr>
              <w:t>12422,1</w:t>
            </w:r>
          </w:p>
        </w:tc>
        <w:tc>
          <w:tcPr>
            <w:tcW w:w="1134" w:type="dxa"/>
            <w:tcBorders>
              <w:top w:val="nil"/>
              <w:left w:val="nil"/>
              <w:bottom w:val="single" w:sz="4" w:space="0" w:color="auto"/>
              <w:right w:val="single" w:sz="4" w:space="0" w:color="auto"/>
            </w:tcBorders>
            <w:shd w:val="clear" w:color="000000" w:fill="FFFFFF"/>
            <w:noWrap/>
            <w:vAlign w:val="center"/>
            <w:hideMark/>
          </w:tcPr>
          <w:p w:rsidR="00EA77E7" w:rsidRPr="00602323" w:rsidRDefault="00EA77E7">
            <w:pPr>
              <w:jc w:val="center"/>
              <w:rPr>
                <w:rFonts w:ascii="Arial" w:hAnsi="Arial" w:cs="Arial"/>
                <w:sz w:val="16"/>
                <w:szCs w:val="16"/>
              </w:rPr>
            </w:pPr>
            <w:r w:rsidRPr="00602323">
              <w:rPr>
                <w:rFonts w:ascii="Arial" w:hAnsi="Arial" w:cs="Arial"/>
                <w:sz w:val="16"/>
                <w:szCs w:val="16"/>
              </w:rPr>
              <w:t>6785</w:t>
            </w:r>
          </w:p>
        </w:tc>
        <w:tc>
          <w:tcPr>
            <w:tcW w:w="708" w:type="dxa"/>
            <w:tcBorders>
              <w:top w:val="nil"/>
              <w:left w:val="nil"/>
              <w:bottom w:val="single" w:sz="4" w:space="0" w:color="auto"/>
              <w:right w:val="single" w:sz="4" w:space="0" w:color="auto"/>
            </w:tcBorders>
            <w:shd w:val="clear" w:color="000000" w:fill="FFFFFF"/>
            <w:noWrap/>
            <w:vAlign w:val="center"/>
            <w:hideMark/>
          </w:tcPr>
          <w:p w:rsidR="00EA77E7" w:rsidRPr="00602323" w:rsidRDefault="00EA77E7">
            <w:pPr>
              <w:jc w:val="center"/>
              <w:rPr>
                <w:rFonts w:ascii="Arial" w:hAnsi="Arial" w:cs="Arial"/>
                <w:sz w:val="16"/>
                <w:szCs w:val="16"/>
              </w:rPr>
            </w:pPr>
            <w:r w:rsidRPr="00602323">
              <w:rPr>
                <w:rFonts w:ascii="Arial" w:hAnsi="Arial" w:cs="Arial"/>
                <w:sz w:val="16"/>
                <w:szCs w:val="16"/>
              </w:rPr>
              <w:t>3261</w:t>
            </w:r>
          </w:p>
        </w:tc>
        <w:tc>
          <w:tcPr>
            <w:tcW w:w="1276" w:type="dxa"/>
            <w:tcBorders>
              <w:top w:val="nil"/>
              <w:left w:val="nil"/>
              <w:bottom w:val="single" w:sz="4" w:space="0" w:color="auto"/>
              <w:right w:val="single" w:sz="8" w:space="0" w:color="auto"/>
            </w:tcBorders>
            <w:shd w:val="clear" w:color="000000" w:fill="FFFFFF"/>
            <w:noWrap/>
            <w:vAlign w:val="center"/>
            <w:hideMark/>
          </w:tcPr>
          <w:p w:rsidR="00EA77E7" w:rsidRPr="00602323" w:rsidRDefault="00EA77E7">
            <w:pPr>
              <w:jc w:val="center"/>
              <w:rPr>
                <w:rFonts w:ascii="Arial" w:hAnsi="Arial" w:cs="Arial"/>
                <w:sz w:val="16"/>
                <w:szCs w:val="16"/>
              </w:rPr>
            </w:pPr>
            <w:r w:rsidRPr="00602323">
              <w:rPr>
                <w:rFonts w:ascii="Arial" w:hAnsi="Arial" w:cs="Arial"/>
                <w:sz w:val="16"/>
                <w:szCs w:val="16"/>
              </w:rPr>
              <w:t>2376,1</w:t>
            </w:r>
          </w:p>
        </w:tc>
      </w:tr>
      <w:tr w:rsidR="00602323" w:rsidRPr="00602323" w:rsidTr="006A2F04">
        <w:trPr>
          <w:trHeight w:val="1270"/>
        </w:trPr>
        <w:tc>
          <w:tcPr>
            <w:tcW w:w="8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A77E7" w:rsidRPr="00602323" w:rsidRDefault="00EA77E7">
            <w:pPr>
              <w:jc w:val="center"/>
              <w:rPr>
                <w:rFonts w:ascii="Arial" w:hAnsi="Arial" w:cs="Arial"/>
                <w:sz w:val="16"/>
                <w:szCs w:val="16"/>
              </w:rPr>
            </w:pPr>
            <w:r w:rsidRPr="00602323">
              <w:rPr>
                <w:rFonts w:ascii="Arial" w:hAnsi="Arial" w:cs="Arial"/>
                <w:sz w:val="16"/>
                <w:szCs w:val="16"/>
              </w:rPr>
              <w:t>3</w:t>
            </w:r>
          </w:p>
        </w:tc>
        <w:tc>
          <w:tcPr>
            <w:tcW w:w="3525" w:type="dxa"/>
            <w:tcBorders>
              <w:top w:val="single" w:sz="4" w:space="0" w:color="auto"/>
              <w:left w:val="single" w:sz="4" w:space="0" w:color="auto"/>
              <w:bottom w:val="single" w:sz="4" w:space="0" w:color="auto"/>
              <w:right w:val="single" w:sz="4" w:space="0" w:color="auto"/>
            </w:tcBorders>
            <w:shd w:val="clear" w:color="000000" w:fill="FFFFFF"/>
            <w:hideMark/>
          </w:tcPr>
          <w:p w:rsidR="00EA77E7" w:rsidRPr="00602323" w:rsidRDefault="00EA77E7">
            <w:pPr>
              <w:rPr>
                <w:rFonts w:ascii="Arial" w:hAnsi="Arial" w:cs="Arial"/>
                <w:sz w:val="16"/>
                <w:szCs w:val="16"/>
              </w:rPr>
            </w:pPr>
            <w:r w:rsidRPr="00602323">
              <w:rPr>
                <w:rFonts w:ascii="Arial" w:hAnsi="Arial" w:cs="Arial"/>
                <w:sz w:val="16"/>
                <w:szCs w:val="16"/>
              </w:rPr>
              <w:t>Коллектор по ул. Кирова (р-н Центральный, ул.Павлова-ул.Московская), Водопровод по ул.Кирова (г.Норильск, ул.Павлова-ул.Московская), Коллектор по ул.Кирова (г.Норильск, ул.Кирова)" (участок от ул.Московская до ул.Советская)</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A77E7" w:rsidRPr="00602323" w:rsidRDefault="00EA77E7">
            <w:pPr>
              <w:rPr>
                <w:rFonts w:ascii="Arial" w:hAnsi="Arial" w:cs="Arial"/>
                <w:sz w:val="16"/>
                <w:szCs w:val="16"/>
              </w:rPr>
            </w:pPr>
            <w:r w:rsidRPr="00602323">
              <w:rPr>
                <w:rFonts w:ascii="Arial" w:hAnsi="Arial" w:cs="Arial"/>
                <w:sz w:val="16"/>
                <w:szCs w:val="16"/>
              </w:rPr>
              <w:t>528</w:t>
            </w:r>
          </w:p>
        </w:tc>
        <w:tc>
          <w:tcPr>
            <w:tcW w:w="10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c>
          <w:tcPr>
            <w:tcW w:w="10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528</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295</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150</w:t>
            </w:r>
          </w:p>
        </w:tc>
        <w:tc>
          <w:tcPr>
            <w:tcW w:w="10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83</w:t>
            </w:r>
          </w:p>
        </w:tc>
        <w:tc>
          <w:tcPr>
            <w:tcW w:w="104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2020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15133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8561</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2937</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3635</w:t>
            </w:r>
          </w:p>
        </w:tc>
      </w:tr>
      <w:tr w:rsidR="00602323" w:rsidRPr="00602323" w:rsidTr="006A2F04">
        <w:trPr>
          <w:trHeight w:val="708"/>
        </w:trPr>
        <w:tc>
          <w:tcPr>
            <w:tcW w:w="8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A77E7" w:rsidRPr="00602323" w:rsidRDefault="00EA77E7">
            <w:pPr>
              <w:jc w:val="center"/>
              <w:rPr>
                <w:rFonts w:ascii="Arial" w:hAnsi="Arial" w:cs="Arial"/>
                <w:sz w:val="16"/>
                <w:szCs w:val="16"/>
              </w:rPr>
            </w:pPr>
            <w:r w:rsidRPr="00602323">
              <w:rPr>
                <w:rFonts w:ascii="Arial" w:hAnsi="Arial" w:cs="Arial"/>
                <w:sz w:val="16"/>
                <w:szCs w:val="16"/>
              </w:rPr>
              <w:t>4</w:t>
            </w:r>
          </w:p>
        </w:tc>
        <w:tc>
          <w:tcPr>
            <w:tcW w:w="3525" w:type="dxa"/>
            <w:tcBorders>
              <w:top w:val="single" w:sz="4" w:space="0" w:color="auto"/>
              <w:left w:val="nil"/>
              <w:bottom w:val="single" w:sz="4" w:space="0" w:color="auto"/>
              <w:right w:val="single" w:sz="4" w:space="0" w:color="auto"/>
            </w:tcBorders>
            <w:shd w:val="clear" w:color="000000" w:fill="FFFFFF"/>
            <w:vAlign w:val="bottom"/>
            <w:hideMark/>
          </w:tcPr>
          <w:p w:rsidR="00EA77E7" w:rsidRPr="00602323" w:rsidRDefault="00EA77E7">
            <w:pPr>
              <w:rPr>
                <w:rFonts w:ascii="Arial" w:hAnsi="Arial" w:cs="Arial"/>
                <w:sz w:val="16"/>
                <w:szCs w:val="16"/>
              </w:rPr>
            </w:pPr>
            <w:r w:rsidRPr="00602323">
              <w:rPr>
                <w:rFonts w:ascii="Arial" w:hAnsi="Arial" w:cs="Arial"/>
                <w:sz w:val="16"/>
                <w:szCs w:val="16"/>
              </w:rPr>
              <w:t>Магистральные сети ул.Ветеранов (на участке от ж/д 8 ул. Талнахская в сторону ул. Талнахская)</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EA77E7" w:rsidRPr="00602323" w:rsidRDefault="00EA77E7">
            <w:pPr>
              <w:rPr>
                <w:rFonts w:ascii="Arial" w:hAnsi="Arial" w:cs="Arial"/>
                <w:sz w:val="16"/>
                <w:szCs w:val="16"/>
              </w:rPr>
            </w:pPr>
            <w:r w:rsidRPr="00602323">
              <w:rPr>
                <w:rFonts w:ascii="Arial" w:hAnsi="Arial" w:cs="Arial"/>
                <w:sz w:val="16"/>
                <w:szCs w:val="16"/>
              </w:rPr>
              <w:t>514</w:t>
            </w:r>
          </w:p>
        </w:tc>
        <w:tc>
          <w:tcPr>
            <w:tcW w:w="1040" w:type="dxa"/>
            <w:tcBorders>
              <w:top w:val="single" w:sz="4" w:space="0" w:color="auto"/>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c>
          <w:tcPr>
            <w:tcW w:w="1086" w:type="dxa"/>
            <w:tcBorders>
              <w:top w:val="single" w:sz="4" w:space="0" w:color="auto"/>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514</w:t>
            </w:r>
          </w:p>
        </w:tc>
        <w:tc>
          <w:tcPr>
            <w:tcW w:w="851" w:type="dxa"/>
            <w:tcBorders>
              <w:top w:val="single" w:sz="4" w:space="0" w:color="auto"/>
              <w:left w:val="nil"/>
              <w:bottom w:val="single" w:sz="4" w:space="0" w:color="auto"/>
              <w:right w:val="single" w:sz="4" w:space="0" w:color="auto"/>
            </w:tcBorders>
            <w:shd w:val="clear" w:color="000000" w:fill="FFFFFF"/>
            <w:noWrap/>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344</w:t>
            </w:r>
          </w:p>
        </w:tc>
        <w:tc>
          <w:tcPr>
            <w:tcW w:w="851" w:type="dxa"/>
            <w:tcBorders>
              <w:top w:val="single" w:sz="4" w:space="0" w:color="auto"/>
              <w:left w:val="nil"/>
              <w:bottom w:val="single" w:sz="4" w:space="0" w:color="auto"/>
              <w:right w:val="single" w:sz="4" w:space="0" w:color="auto"/>
            </w:tcBorders>
            <w:shd w:val="clear" w:color="000000" w:fill="FFFFFF"/>
            <w:noWrap/>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170</w:t>
            </w:r>
          </w:p>
        </w:tc>
        <w:tc>
          <w:tcPr>
            <w:tcW w:w="1080" w:type="dxa"/>
            <w:tcBorders>
              <w:top w:val="single" w:sz="4" w:space="0" w:color="auto"/>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c>
          <w:tcPr>
            <w:tcW w:w="1047" w:type="dxa"/>
            <w:tcBorders>
              <w:top w:val="single" w:sz="4" w:space="0" w:color="auto"/>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2020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17448</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13433</w:t>
            </w: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4015</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r>
      <w:tr w:rsidR="00602323" w:rsidRPr="00602323" w:rsidTr="00094E23">
        <w:trPr>
          <w:trHeight w:val="689"/>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EA77E7" w:rsidRPr="00602323" w:rsidRDefault="00EA77E7">
            <w:pPr>
              <w:jc w:val="center"/>
              <w:rPr>
                <w:rFonts w:ascii="Arial" w:hAnsi="Arial" w:cs="Arial"/>
                <w:sz w:val="16"/>
                <w:szCs w:val="16"/>
              </w:rPr>
            </w:pPr>
            <w:r w:rsidRPr="00602323">
              <w:rPr>
                <w:rFonts w:ascii="Arial" w:hAnsi="Arial" w:cs="Arial"/>
                <w:sz w:val="16"/>
                <w:szCs w:val="16"/>
              </w:rPr>
              <w:t>5</w:t>
            </w:r>
          </w:p>
        </w:tc>
        <w:tc>
          <w:tcPr>
            <w:tcW w:w="3525" w:type="dxa"/>
            <w:tcBorders>
              <w:top w:val="nil"/>
              <w:left w:val="nil"/>
              <w:bottom w:val="single" w:sz="4" w:space="0" w:color="auto"/>
              <w:right w:val="single" w:sz="4" w:space="0" w:color="auto"/>
            </w:tcBorders>
            <w:shd w:val="clear" w:color="000000" w:fill="FFFFFF"/>
            <w:vAlign w:val="bottom"/>
            <w:hideMark/>
          </w:tcPr>
          <w:p w:rsidR="00EA77E7" w:rsidRPr="00602323" w:rsidRDefault="00EA77E7">
            <w:pPr>
              <w:rPr>
                <w:rFonts w:ascii="Arial" w:hAnsi="Arial" w:cs="Arial"/>
                <w:sz w:val="16"/>
                <w:szCs w:val="16"/>
              </w:rPr>
            </w:pPr>
            <w:r w:rsidRPr="00602323">
              <w:rPr>
                <w:rFonts w:ascii="Arial" w:hAnsi="Arial" w:cs="Arial"/>
                <w:sz w:val="16"/>
                <w:szCs w:val="16"/>
              </w:rPr>
              <w:t>Магистральные сети ул. Ветеранов (на участке от зд. 28 по ул. Ветеранов до ж/д 21 по ул. Ветеранов)</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602323" w:rsidRDefault="00EA77E7">
            <w:pPr>
              <w:rPr>
                <w:rFonts w:ascii="Arial" w:hAnsi="Arial" w:cs="Arial"/>
                <w:sz w:val="16"/>
                <w:szCs w:val="16"/>
              </w:rPr>
            </w:pPr>
            <w:r w:rsidRPr="00602323">
              <w:rPr>
                <w:rFonts w:ascii="Arial" w:hAnsi="Arial" w:cs="Arial"/>
                <w:sz w:val="16"/>
                <w:szCs w:val="16"/>
              </w:rPr>
              <w:t>486</w:t>
            </w:r>
          </w:p>
        </w:tc>
        <w:tc>
          <w:tcPr>
            <w:tcW w:w="1040"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p>
        </w:tc>
        <w:tc>
          <w:tcPr>
            <w:tcW w:w="1086"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486</w:t>
            </w:r>
          </w:p>
        </w:tc>
        <w:tc>
          <w:tcPr>
            <w:tcW w:w="851" w:type="dxa"/>
            <w:tcBorders>
              <w:top w:val="nil"/>
              <w:left w:val="nil"/>
              <w:bottom w:val="single" w:sz="4" w:space="0" w:color="auto"/>
              <w:right w:val="single" w:sz="4" w:space="0" w:color="auto"/>
            </w:tcBorders>
            <w:shd w:val="clear" w:color="000000" w:fill="FFFFFF"/>
            <w:noWrap/>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319</w:t>
            </w:r>
          </w:p>
        </w:tc>
        <w:tc>
          <w:tcPr>
            <w:tcW w:w="851" w:type="dxa"/>
            <w:tcBorders>
              <w:top w:val="nil"/>
              <w:left w:val="nil"/>
              <w:bottom w:val="single" w:sz="4" w:space="0" w:color="auto"/>
              <w:right w:val="single" w:sz="4" w:space="0" w:color="auto"/>
            </w:tcBorders>
            <w:shd w:val="clear" w:color="000000" w:fill="FFFFFF"/>
            <w:noWrap/>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167</w:t>
            </w:r>
          </w:p>
        </w:tc>
        <w:tc>
          <w:tcPr>
            <w:tcW w:w="1080"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p>
        </w:tc>
        <w:tc>
          <w:tcPr>
            <w:tcW w:w="1047"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2020</w:t>
            </w:r>
          </w:p>
        </w:tc>
        <w:tc>
          <w:tcPr>
            <w:tcW w:w="992" w:type="dxa"/>
            <w:tcBorders>
              <w:top w:val="nil"/>
              <w:left w:val="nil"/>
              <w:bottom w:val="single" w:sz="4" w:space="0" w:color="auto"/>
              <w:right w:val="single" w:sz="4" w:space="0" w:color="auto"/>
            </w:tcBorders>
            <w:shd w:val="clear" w:color="000000" w:fill="FFFFFF"/>
            <w:noWrap/>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12720</w:t>
            </w:r>
          </w:p>
        </w:tc>
        <w:tc>
          <w:tcPr>
            <w:tcW w:w="1134" w:type="dxa"/>
            <w:tcBorders>
              <w:top w:val="nil"/>
              <w:left w:val="nil"/>
              <w:bottom w:val="single" w:sz="4" w:space="0" w:color="auto"/>
              <w:right w:val="single" w:sz="4" w:space="0" w:color="auto"/>
            </w:tcBorders>
            <w:shd w:val="clear" w:color="000000" w:fill="FFFFFF"/>
            <w:noWrap/>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9612</w:t>
            </w:r>
          </w:p>
        </w:tc>
        <w:tc>
          <w:tcPr>
            <w:tcW w:w="708" w:type="dxa"/>
            <w:tcBorders>
              <w:top w:val="nil"/>
              <w:left w:val="nil"/>
              <w:bottom w:val="single" w:sz="4" w:space="0" w:color="auto"/>
              <w:right w:val="single" w:sz="4" w:space="0" w:color="auto"/>
            </w:tcBorders>
            <w:shd w:val="clear" w:color="000000" w:fill="FFFFFF"/>
            <w:noWrap/>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3108</w:t>
            </w:r>
          </w:p>
        </w:tc>
        <w:tc>
          <w:tcPr>
            <w:tcW w:w="1276"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r>
      <w:tr w:rsidR="00602323" w:rsidRPr="00602323" w:rsidTr="00094E23">
        <w:trPr>
          <w:trHeight w:val="128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EA77E7" w:rsidRPr="00602323" w:rsidRDefault="00EA77E7">
            <w:pPr>
              <w:jc w:val="center"/>
              <w:rPr>
                <w:rFonts w:ascii="Arial" w:hAnsi="Arial" w:cs="Arial"/>
                <w:sz w:val="16"/>
                <w:szCs w:val="16"/>
              </w:rPr>
            </w:pPr>
            <w:r w:rsidRPr="00602323">
              <w:rPr>
                <w:rFonts w:ascii="Arial" w:hAnsi="Arial" w:cs="Arial"/>
                <w:sz w:val="16"/>
                <w:szCs w:val="16"/>
              </w:rPr>
              <w:t>6</w:t>
            </w:r>
          </w:p>
        </w:tc>
        <w:tc>
          <w:tcPr>
            <w:tcW w:w="3525" w:type="dxa"/>
            <w:tcBorders>
              <w:top w:val="nil"/>
              <w:left w:val="nil"/>
              <w:bottom w:val="single" w:sz="4" w:space="0" w:color="auto"/>
              <w:right w:val="single" w:sz="4" w:space="0" w:color="auto"/>
            </w:tcBorders>
            <w:shd w:val="clear" w:color="000000" w:fill="FFFFFF"/>
            <w:vAlign w:val="bottom"/>
            <w:hideMark/>
          </w:tcPr>
          <w:p w:rsidR="00EA77E7" w:rsidRPr="00602323" w:rsidRDefault="00EA77E7">
            <w:pPr>
              <w:rPr>
                <w:rFonts w:ascii="Arial" w:hAnsi="Arial" w:cs="Arial"/>
                <w:sz w:val="16"/>
                <w:szCs w:val="16"/>
              </w:rPr>
            </w:pPr>
            <w:r w:rsidRPr="00602323">
              <w:rPr>
                <w:rFonts w:ascii="Arial" w:hAnsi="Arial" w:cs="Arial"/>
                <w:sz w:val="16"/>
                <w:szCs w:val="16"/>
              </w:rPr>
              <w:t>Теплосеть ул.Богдана Хмельницкого (г.Норильск, ул.50 лет Октября - ул.Пушкина), Водопровод по ул.Богдана Хмельницкого (г.Норильск, ул.50 лет Октября - ул.Пушкина), Коллектор по ул.Богдана Хмельницкого (г.Норильск, ул.50 лет Октября - ул. Пушкина)</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602323" w:rsidRDefault="00EA77E7">
            <w:pPr>
              <w:rPr>
                <w:rFonts w:ascii="Arial" w:hAnsi="Arial" w:cs="Arial"/>
                <w:sz w:val="16"/>
                <w:szCs w:val="16"/>
              </w:rPr>
            </w:pPr>
            <w:r w:rsidRPr="00602323">
              <w:rPr>
                <w:rFonts w:ascii="Arial" w:hAnsi="Arial" w:cs="Arial"/>
                <w:sz w:val="16"/>
                <w:szCs w:val="16"/>
              </w:rPr>
              <w:t>407</w:t>
            </w:r>
          </w:p>
        </w:tc>
        <w:tc>
          <w:tcPr>
            <w:tcW w:w="1040"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c>
          <w:tcPr>
            <w:tcW w:w="1086"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407</w:t>
            </w:r>
          </w:p>
        </w:tc>
        <w:tc>
          <w:tcPr>
            <w:tcW w:w="851" w:type="dxa"/>
            <w:tcBorders>
              <w:top w:val="nil"/>
              <w:left w:val="nil"/>
              <w:bottom w:val="single" w:sz="4" w:space="0" w:color="auto"/>
              <w:right w:val="single" w:sz="4" w:space="0" w:color="auto"/>
            </w:tcBorders>
            <w:shd w:val="clear" w:color="000000" w:fill="FFFFFF"/>
            <w:noWrap/>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275</w:t>
            </w:r>
          </w:p>
        </w:tc>
        <w:tc>
          <w:tcPr>
            <w:tcW w:w="851" w:type="dxa"/>
            <w:tcBorders>
              <w:top w:val="nil"/>
              <w:left w:val="nil"/>
              <w:bottom w:val="single" w:sz="4" w:space="0" w:color="auto"/>
              <w:right w:val="single" w:sz="4" w:space="0" w:color="auto"/>
            </w:tcBorders>
            <w:shd w:val="clear" w:color="000000" w:fill="FFFFFF"/>
            <w:noWrap/>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132</w:t>
            </w:r>
          </w:p>
        </w:tc>
        <w:tc>
          <w:tcPr>
            <w:tcW w:w="1080"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c>
          <w:tcPr>
            <w:tcW w:w="1047"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2020</w:t>
            </w:r>
          </w:p>
        </w:tc>
        <w:tc>
          <w:tcPr>
            <w:tcW w:w="992" w:type="dxa"/>
            <w:tcBorders>
              <w:top w:val="nil"/>
              <w:left w:val="nil"/>
              <w:bottom w:val="single" w:sz="4" w:space="0" w:color="auto"/>
              <w:right w:val="single" w:sz="4" w:space="0" w:color="auto"/>
            </w:tcBorders>
            <w:shd w:val="clear" w:color="000000" w:fill="FFFFFF"/>
            <w:noWrap/>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13698</w:t>
            </w:r>
          </w:p>
        </w:tc>
        <w:tc>
          <w:tcPr>
            <w:tcW w:w="1134" w:type="dxa"/>
            <w:tcBorders>
              <w:top w:val="nil"/>
              <w:left w:val="nil"/>
              <w:bottom w:val="single" w:sz="4" w:space="0" w:color="auto"/>
              <w:right w:val="single" w:sz="4" w:space="0" w:color="auto"/>
            </w:tcBorders>
            <w:shd w:val="clear" w:color="000000" w:fill="FFFFFF"/>
            <w:noWrap/>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12037</w:t>
            </w:r>
          </w:p>
        </w:tc>
        <w:tc>
          <w:tcPr>
            <w:tcW w:w="708" w:type="dxa"/>
            <w:tcBorders>
              <w:top w:val="nil"/>
              <w:left w:val="nil"/>
              <w:bottom w:val="single" w:sz="4" w:space="0" w:color="auto"/>
              <w:right w:val="single" w:sz="4" w:space="0" w:color="auto"/>
            </w:tcBorders>
            <w:shd w:val="clear" w:color="000000" w:fill="FFFFFF"/>
            <w:noWrap/>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1661</w:t>
            </w:r>
          </w:p>
        </w:tc>
        <w:tc>
          <w:tcPr>
            <w:tcW w:w="1276"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r>
      <w:tr w:rsidR="00602323" w:rsidRPr="00602323" w:rsidTr="00094E23">
        <w:trPr>
          <w:trHeight w:val="831"/>
        </w:trPr>
        <w:tc>
          <w:tcPr>
            <w:tcW w:w="860" w:type="dxa"/>
            <w:tcBorders>
              <w:top w:val="nil"/>
              <w:left w:val="single" w:sz="4" w:space="0" w:color="auto"/>
              <w:bottom w:val="single" w:sz="4" w:space="0" w:color="auto"/>
              <w:right w:val="single" w:sz="4" w:space="0" w:color="auto"/>
            </w:tcBorders>
            <w:shd w:val="clear" w:color="000000" w:fill="FFFFFF"/>
            <w:vAlign w:val="center"/>
            <w:hideMark/>
          </w:tcPr>
          <w:p w:rsidR="00EA77E7" w:rsidRPr="00602323" w:rsidRDefault="00EA77E7">
            <w:pPr>
              <w:rPr>
                <w:rFonts w:ascii="Arial" w:hAnsi="Arial" w:cs="Arial"/>
                <w:sz w:val="16"/>
                <w:szCs w:val="16"/>
              </w:rPr>
            </w:pPr>
            <w:r w:rsidRPr="00602323">
              <w:rPr>
                <w:rFonts w:ascii="Arial" w:hAnsi="Arial" w:cs="Arial"/>
                <w:sz w:val="16"/>
                <w:szCs w:val="16"/>
              </w:rPr>
              <w:t>7</w:t>
            </w:r>
          </w:p>
        </w:tc>
        <w:tc>
          <w:tcPr>
            <w:tcW w:w="3525" w:type="dxa"/>
            <w:tcBorders>
              <w:top w:val="nil"/>
              <w:left w:val="nil"/>
              <w:bottom w:val="single" w:sz="4" w:space="0" w:color="auto"/>
              <w:right w:val="single" w:sz="4" w:space="0" w:color="auto"/>
            </w:tcBorders>
            <w:shd w:val="clear" w:color="000000" w:fill="FFFFFF"/>
            <w:vAlign w:val="center"/>
            <w:hideMark/>
          </w:tcPr>
          <w:p w:rsidR="00EA77E7" w:rsidRPr="00602323" w:rsidRDefault="00EA77E7">
            <w:pPr>
              <w:rPr>
                <w:rFonts w:ascii="Arial" w:hAnsi="Arial" w:cs="Arial"/>
                <w:sz w:val="16"/>
                <w:szCs w:val="16"/>
              </w:rPr>
            </w:pPr>
            <w:r w:rsidRPr="00602323">
              <w:rPr>
                <w:rFonts w:ascii="Arial" w:hAnsi="Arial" w:cs="Arial"/>
                <w:sz w:val="16"/>
                <w:szCs w:val="16"/>
              </w:rPr>
              <w:t>Коллектор магистральный (р-н Талнах, ул. Дудинская, 1-ТК 4.7) (на участках от ул. Дудинская, 1 до ТК 4.8 и от ТК 4.8 до КНС 4а)</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602323" w:rsidRDefault="00EA77E7">
            <w:pPr>
              <w:jc w:val="center"/>
              <w:rPr>
                <w:rFonts w:ascii="Arial" w:hAnsi="Arial" w:cs="Arial"/>
                <w:sz w:val="16"/>
                <w:szCs w:val="16"/>
              </w:rPr>
            </w:pPr>
            <w:r w:rsidRPr="00602323">
              <w:rPr>
                <w:rFonts w:ascii="Arial" w:hAnsi="Arial" w:cs="Arial"/>
                <w:sz w:val="16"/>
                <w:szCs w:val="16"/>
              </w:rPr>
              <w:t>374</w:t>
            </w:r>
          </w:p>
        </w:tc>
        <w:tc>
          <w:tcPr>
            <w:tcW w:w="1040"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c>
          <w:tcPr>
            <w:tcW w:w="1086"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374</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c>
          <w:tcPr>
            <w:tcW w:w="1080"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374</w:t>
            </w:r>
          </w:p>
        </w:tc>
        <w:tc>
          <w:tcPr>
            <w:tcW w:w="1047"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2020</w:t>
            </w:r>
          </w:p>
        </w:tc>
        <w:tc>
          <w:tcPr>
            <w:tcW w:w="992"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11393</w:t>
            </w:r>
          </w:p>
        </w:tc>
        <w:tc>
          <w:tcPr>
            <w:tcW w:w="1134"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c>
          <w:tcPr>
            <w:tcW w:w="1276"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11393</w:t>
            </w:r>
          </w:p>
        </w:tc>
      </w:tr>
      <w:tr w:rsidR="00602323" w:rsidRPr="00602323" w:rsidTr="00094E23">
        <w:trPr>
          <w:trHeight w:val="701"/>
        </w:trPr>
        <w:tc>
          <w:tcPr>
            <w:tcW w:w="860" w:type="dxa"/>
            <w:tcBorders>
              <w:top w:val="nil"/>
              <w:left w:val="single" w:sz="4" w:space="0" w:color="auto"/>
              <w:bottom w:val="single" w:sz="4" w:space="0" w:color="auto"/>
              <w:right w:val="single" w:sz="4" w:space="0" w:color="auto"/>
            </w:tcBorders>
            <w:shd w:val="clear" w:color="000000" w:fill="FFFFFF"/>
            <w:vAlign w:val="center"/>
            <w:hideMark/>
          </w:tcPr>
          <w:p w:rsidR="00EA77E7" w:rsidRPr="00602323" w:rsidRDefault="00EA77E7">
            <w:pPr>
              <w:rPr>
                <w:rFonts w:ascii="Arial" w:hAnsi="Arial" w:cs="Arial"/>
                <w:sz w:val="16"/>
                <w:szCs w:val="16"/>
              </w:rPr>
            </w:pPr>
            <w:r w:rsidRPr="00602323">
              <w:rPr>
                <w:rFonts w:ascii="Arial" w:hAnsi="Arial" w:cs="Arial"/>
                <w:sz w:val="16"/>
                <w:szCs w:val="16"/>
              </w:rPr>
              <w:t>8</w:t>
            </w:r>
          </w:p>
        </w:tc>
        <w:tc>
          <w:tcPr>
            <w:tcW w:w="3525" w:type="dxa"/>
            <w:tcBorders>
              <w:top w:val="nil"/>
              <w:left w:val="nil"/>
              <w:bottom w:val="single" w:sz="4" w:space="0" w:color="auto"/>
              <w:right w:val="single" w:sz="4" w:space="0" w:color="auto"/>
            </w:tcBorders>
            <w:shd w:val="clear" w:color="000000" w:fill="FFFFFF"/>
            <w:vAlign w:val="center"/>
            <w:hideMark/>
          </w:tcPr>
          <w:p w:rsidR="00EA77E7" w:rsidRPr="00602323" w:rsidRDefault="00EA77E7">
            <w:pPr>
              <w:rPr>
                <w:rFonts w:ascii="Arial" w:hAnsi="Arial" w:cs="Arial"/>
                <w:sz w:val="16"/>
                <w:szCs w:val="16"/>
              </w:rPr>
            </w:pPr>
            <w:r w:rsidRPr="00602323">
              <w:rPr>
                <w:rFonts w:ascii="Arial" w:hAnsi="Arial" w:cs="Arial"/>
                <w:sz w:val="16"/>
                <w:szCs w:val="16"/>
              </w:rPr>
              <w:t>Коллектор г. Норильск ул. Талнахская, д.36, Коллектор г. Норильск ул. Московская, д.14</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602323" w:rsidRDefault="00EA77E7">
            <w:pPr>
              <w:jc w:val="center"/>
              <w:rPr>
                <w:rFonts w:ascii="Arial" w:hAnsi="Arial" w:cs="Arial"/>
                <w:sz w:val="16"/>
                <w:szCs w:val="16"/>
              </w:rPr>
            </w:pPr>
            <w:r w:rsidRPr="00602323">
              <w:rPr>
                <w:rFonts w:ascii="Arial" w:hAnsi="Arial" w:cs="Arial"/>
                <w:sz w:val="16"/>
                <w:szCs w:val="16"/>
              </w:rPr>
              <w:t>258</w:t>
            </w:r>
          </w:p>
        </w:tc>
        <w:tc>
          <w:tcPr>
            <w:tcW w:w="1040"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c>
          <w:tcPr>
            <w:tcW w:w="1086"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258</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c>
          <w:tcPr>
            <w:tcW w:w="1080"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258</w:t>
            </w:r>
          </w:p>
        </w:tc>
        <w:tc>
          <w:tcPr>
            <w:tcW w:w="1047"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2020</w:t>
            </w:r>
          </w:p>
        </w:tc>
        <w:tc>
          <w:tcPr>
            <w:tcW w:w="992"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2218</w:t>
            </w:r>
          </w:p>
        </w:tc>
        <w:tc>
          <w:tcPr>
            <w:tcW w:w="1134"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c>
          <w:tcPr>
            <w:tcW w:w="1276"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2218</w:t>
            </w:r>
          </w:p>
        </w:tc>
      </w:tr>
      <w:tr w:rsidR="00602323" w:rsidRPr="00602323" w:rsidTr="00094E23">
        <w:trPr>
          <w:trHeight w:val="555"/>
        </w:trPr>
        <w:tc>
          <w:tcPr>
            <w:tcW w:w="860" w:type="dxa"/>
            <w:tcBorders>
              <w:top w:val="nil"/>
              <w:left w:val="single" w:sz="4" w:space="0" w:color="auto"/>
              <w:bottom w:val="single" w:sz="4" w:space="0" w:color="auto"/>
              <w:right w:val="single" w:sz="4" w:space="0" w:color="auto"/>
            </w:tcBorders>
            <w:shd w:val="clear" w:color="000000" w:fill="FFFFFF"/>
            <w:vAlign w:val="center"/>
            <w:hideMark/>
          </w:tcPr>
          <w:p w:rsidR="00EA77E7" w:rsidRPr="00602323" w:rsidRDefault="00EA77E7">
            <w:pPr>
              <w:rPr>
                <w:rFonts w:ascii="Arial" w:hAnsi="Arial" w:cs="Arial"/>
                <w:sz w:val="16"/>
                <w:szCs w:val="16"/>
              </w:rPr>
            </w:pPr>
            <w:r w:rsidRPr="00602323">
              <w:rPr>
                <w:rFonts w:ascii="Arial" w:hAnsi="Arial" w:cs="Arial"/>
                <w:sz w:val="16"/>
                <w:szCs w:val="16"/>
              </w:rPr>
              <w:t>9</w:t>
            </w:r>
          </w:p>
        </w:tc>
        <w:tc>
          <w:tcPr>
            <w:tcW w:w="3525" w:type="dxa"/>
            <w:tcBorders>
              <w:top w:val="nil"/>
              <w:left w:val="nil"/>
              <w:bottom w:val="single" w:sz="4" w:space="0" w:color="auto"/>
              <w:right w:val="single" w:sz="4" w:space="0" w:color="auto"/>
            </w:tcBorders>
            <w:shd w:val="clear" w:color="000000" w:fill="FFFFFF"/>
            <w:vAlign w:val="center"/>
            <w:hideMark/>
          </w:tcPr>
          <w:p w:rsidR="00EA77E7" w:rsidRPr="00602323" w:rsidRDefault="00EA77E7">
            <w:pPr>
              <w:rPr>
                <w:rFonts w:ascii="Arial" w:hAnsi="Arial" w:cs="Arial"/>
                <w:sz w:val="16"/>
                <w:szCs w:val="16"/>
              </w:rPr>
            </w:pPr>
            <w:r w:rsidRPr="00602323">
              <w:rPr>
                <w:rFonts w:ascii="Arial" w:hAnsi="Arial" w:cs="Arial"/>
                <w:sz w:val="16"/>
                <w:szCs w:val="16"/>
              </w:rPr>
              <w:t>Вводной коллектор г. Норильск, р-н Талнах, ул.Бауманская, д.30, д.28</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602323" w:rsidRDefault="00EA77E7">
            <w:pPr>
              <w:jc w:val="center"/>
              <w:rPr>
                <w:rFonts w:ascii="Arial" w:hAnsi="Arial" w:cs="Arial"/>
                <w:sz w:val="16"/>
                <w:szCs w:val="16"/>
              </w:rPr>
            </w:pPr>
            <w:r w:rsidRPr="00602323">
              <w:rPr>
                <w:rFonts w:ascii="Arial" w:hAnsi="Arial" w:cs="Arial"/>
                <w:sz w:val="16"/>
                <w:szCs w:val="16"/>
              </w:rPr>
              <w:t>671</w:t>
            </w:r>
          </w:p>
        </w:tc>
        <w:tc>
          <w:tcPr>
            <w:tcW w:w="1040"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c>
          <w:tcPr>
            <w:tcW w:w="1086"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671</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445</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194</w:t>
            </w:r>
          </w:p>
        </w:tc>
        <w:tc>
          <w:tcPr>
            <w:tcW w:w="1080"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32</w:t>
            </w:r>
          </w:p>
        </w:tc>
        <w:tc>
          <w:tcPr>
            <w:tcW w:w="1047"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2020</w:t>
            </w:r>
          </w:p>
        </w:tc>
        <w:tc>
          <w:tcPr>
            <w:tcW w:w="992"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5207</w:t>
            </w:r>
          </w:p>
        </w:tc>
        <w:tc>
          <w:tcPr>
            <w:tcW w:w="1134"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3785</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1269</w:t>
            </w:r>
          </w:p>
        </w:tc>
        <w:tc>
          <w:tcPr>
            <w:tcW w:w="1276"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153</w:t>
            </w:r>
          </w:p>
        </w:tc>
      </w:tr>
      <w:tr w:rsidR="00602323" w:rsidRPr="00602323" w:rsidTr="00094E23">
        <w:trPr>
          <w:trHeight w:val="549"/>
        </w:trPr>
        <w:tc>
          <w:tcPr>
            <w:tcW w:w="860" w:type="dxa"/>
            <w:tcBorders>
              <w:top w:val="nil"/>
              <w:left w:val="single" w:sz="4" w:space="0" w:color="auto"/>
              <w:bottom w:val="single" w:sz="4" w:space="0" w:color="auto"/>
              <w:right w:val="single" w:sz="4" w:space="0" w:color="auto"/>
            </w:tcBorders>
            <w:shd w:val="clear" w:color="000000" w:fill="FFFFFF"/>
            <w:vAlign w:val="center"/>
            <w:hideMark/>
          </w:tcPr>
          <w:p w:rsidR="00EA77E7" w:rsidRPr="00602323" w:rsidRDefault="00EA77E7">
            <w:pPr>
              <w:rPr>
                <w:rFonts w:ascii="Arial" w:hAnsi="Arial" w:cs="Arial"/>
                <w:sz w:val="16"/>
                <w:szCs w:val="16"/>
              </w:rPr>
            </w:pPr>
            <w:r w:rsidRPr="00602323">
              <w:rPr>
                <w:rFonts w:ascii="Arial" w:hAnsi="Arial" w:cs="Arial"/>
                <w:sz w:val="16"/>
                <w:szCs w:val="16"/>
              </w:rPr>
              <w:t>10</w:t>
            </w:r>
          </w:p>
        </w:tc>
        <w:tc>
          <w:tcPr>
            <w:tcW w:w="3525" w:type="dxa"/>
            <w:tcBorders>
              <w:top w:val="nil"/>
              <w:left w:val="nil"/>
              <w:bottom w:val="single" w:sz="4" w:space="0" w:color="auto"/>
              <w:right w:val="single" w:sz="4" w:space="0" w:color="auto"/>
            </w:tcBorders>
            <w:shd w:val="clear" w:color="000000" w:fill="FFFFFF"/>
            <w:vAlign w:val="center"/>
            <w:hideMark/>
          </w:tcPr>
          <w:p w:rsidR="00EA77E7" w:rsidRPr="00602323" w:rsidRDefault="00EA77E7">
            <w:pPr>
              <w:rPr>
                <w:rFonts w:ascii="Arial" w:hAnsi="Arial" w:cs="Arial"/>
                <w:sz w:val="16"/>
                <w:szCs w:val="16"/>
              </w:rPr>
            </w:pPr>
            <w:r w:rsidRPr="00602323">
              <w:rPr>
                <w:rFonts w:ascii="Arial" w:hAnsi="Arial" w:cs="Arial"/>
                <w:sz w:val="16"/>
                <w:szCs w:val="16"/>
              </w:rPr>
              <w:t>Вводной коллектор г. Норильск, р-н Талнах,  ул.Кравца, д.2</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602323" w:rsidRDefault="00EA77E7">
            <w:pPr>
              <w:jc w:val="center"/>
              <w:rPr>
                <w:rFonts w:ascii="Arial" w:hAnsi="Arial" w:cs="Arial"/>
                <w:sz w:val="16"/>
                <w:szCs w:val="16"/>
              </w:rPr>
            </w:pPr>
            <w:r w:rsidRPr="00602323">
              <w:rPr>
                <w:rFonts w:ascii="Arial" w:hAnsi="Arial" w:cs="Arial"/>
                <w:sz w:val="16"/>
                <w:szCs w:val="16"/>
              </w:rPr>
              <w:t>186</w:t>
            </w:r>
          </w:p>
        </w:tc>
        <w:tc>
          <w:tcPr>
            <w:tcW w:w="1040"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c>
          <w:tcPr>
            <w:tcW w:w="1086"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186</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126</w:t>
            </w:r>
          </w:p>
        </w:tc>
        <w:tc>
          <w:tcPr>
            <w:tcW w:w="851"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60</w:t>
            </w:r>
          </w:p>
        </w:tc>
        <w:tc>
          <w:tcPr>
            <w:tcW w:w="1080"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c>
          <w:tcPr>
            <w:tcW w:w="1047"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2020</w:t>
            </w:r>
          </w:p>
        </w:tc>
        <w:tc>
          <w:tcPr>
            <w:tcW w:w="992"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983</w:t>
            </w:r>
          </w:p>
        </w:tc>
        <w:tc>
          <w:tcPr>
            <w:tcW w:w="1134"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692</w:t>
            </w:r>
          </w:p>
        </w:tc>
        <w:tc>
          <w:tcPr>
            <w:tcW w:w="708"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sz w:val="16"/>
                <w:szCs w:val="16"/>
              </w:rPr>
            </w:pPr>
            <w:r w:rsidRPr="00602323">
              <w:rPr>
                <w:rFonts w:ascii="Arial" w:hAnsi="Arial" w:cs="Arial"/>
                <w:sz w:val="16"/>
                <w:szCs w:val="16"/>
              </w:rPr>
              <w:t>291</w:t>
            </w:r>
          </w:p>
        </w:tc>
        <w:tc>
          <w:tcPr>
            <w:tcW w:w="1276" w:type="dxa"/>
            <w:tcBorders>
              <w:top w:val="nil"/>
              <w:left w:val="nil"/>
              <w:bottom w:val="single" w:sz="4" w:space="0" w:color="auto"/>
              <w:right w:val="single" w:sz="4" w:space="0" w:color="auto"/>
            </w:tcBorders>
            <w:shd w:val="clear" w:color="000000" w:fill="FFFFFF"/>
            <w:vAlign w:val="center"/>
            <w:hideMark/>
          </w:tcPr>
          <w:p w:rsidR="00EA77E7" w:rsidRPr="00602323" w:rsidRDefault="00EA77E7" w:rsidP="00094E23">
            <w:pPr>
              <w:jc w:val="center"/>
              <w:rPr>
                <w:rFonts w:ascii="Arial" w:hAnsi="Arial" w:cs="Arial"/>
                <w:bCs/>
                <w:sz w:val="16"/>
                <w:szCs w:val="16"/>
              </w:rPr>
            </w:pPr>
            <w:r w:rsidRPr="00602323">
              <w:rPr>
                <w:rFonts w:ascii="Arial" w:hAnsi="Arial" w:cs="Arial"/>
                <w:bCs/>
                <w:sz w:val="16"/>
                <w:szCs w:val="16"/>
              </w:rPr>
              <w:t>-</w:t>
            </w:r>
          </w:p>
        </w:tc>
      </w:tr>
      <w:tr w:rsidR="00602323" w:rsidRPr="00602323" w:rsidTr="00EA77E7">
        <w:trPr>
          <w:trHeight w:val="600"/>
        </w:trPr>
        <w:tc>
          <w:tcPr>
            <w:tcW w:w="15158" w:type="dxa"/>
            <w:gridSpan w:val="13"/>
            <w:tcBorders>
              <w:top w:val="nil"/>
              <w:left w:val="single" w:sz="8" w:space="0" w:color="auto"/>
              <w:bottom w:val="nil"/>
              <w:right w:val="single" w:sz="8" w:space="0" w:color="000000"/>
            </w:tcBorders>
            <w:shd w:val="clear" w:color="000000" w:fill="FFFFFF"/>
            <w:vAlign w:val="center"/>
            <w:hideMark/>
          </w:tcPr>
          <w:p w:rsidR="00EA77E7" w:rsidRPr="00602323" w:rsidRDefault="00EA77E7">
            <w:pPr>
              <w:jc w:val="center"/>
              <w:rPr>
                <w:rFonts w:ascii="Arial" w:hAnsi="Arial" w:cs="Arial"/>
                <w:bCs/>
                <w:sz w:val="16"/>
                <w:szCs w:val="16"/>
              </w:rPr>
            </w:pPr>
            <w:r w:rsidRPr="00602323">
              <w:rPr>
                <w:rFonts w:ascii="Arial" w:hAnsi="Arial" w:cs="Arial"/>
                <w:bCs/>
                <w:sz w:val="16"/>
                <w:szCs w:val="16"/>
              </w:rPr>
              <w:t>2021 год</w:t>
            </w:r>
          </w:p>
        </w:tc>
      </w:tr>
      <w:tr w:rsidR="00602323" w:rsidRPr="00602323" w:rsidTr="00094E23">
        <w:trPr>
          <w:trHeight w:val="523"/>
        </w:trPr>
        <w:tc>
          <w:tcPr>
            <w:tcW w:w="860" w:type="dxa"/>
            <w:tcBorders>
              <w:top w:val="single" w:sz="4" w:space="0" w:color="auto"/>
              <w:left w:val="single" w:sz="8" w:space="0" w:color="auto"/>
              <w:bottom w:val="single" w:sz="8" w:space="0" w:color="auto"/>
              <w:right w:val="single" w:sz="4" w:space="0" w:color="auto"/>
            </w:tcBorders>
            <w:shd w:val="clear" w:color="000000" w:fill="FFFFFF"/>
            <w:vAlign w:val="center"/>
            <w:hideMark/>
          </w:tcPr>
          <w:p w:rsidR="00EA77E7" w:rsidRPr="00602323" w:rsidRDefault="00EA77E7">
            <w:pPr>
              <w:rPr>
                <w:rFonts w:ascii="Arial" w:hAnsi="Arial" w:cs="Arial"/>
                <w:bCs/>
                <w:sz w:val="16"/>
                <w:szCs w:val="16"/>
              </w:rPr>
            </w:pPr>
            <w:r w:rsidRPr="00602323">
              <w:rPr>
                <w:rFonts w:ascii="Arial" w:hAnsi="Arial" w:cs="Arial"/>
                <w:bCs/>
                <w:sz w:val="16"/>
                <w:szCs w:val="16"/>
              </w:rPr>
              <w:t> </w:t>
            </w:r>
          </w:p>
        </w:tc>
        <w:tc>
          <w:tcPr>
            <w:tcW w:w="3525" w:type="dxa"/>
            <w:tcBorders>
              <w:top w:val="single" w:sz="4" w:space="0" w:color="auto"/>
              <w:left w:val="nil"/>
              <w:bottom w:val="single" w:sz="8" w:space="0" w:color="auto"/>
              <w:right w:val="single" w:sz="4" w:space="0" w:color="auto"/>
            </w:tcBorders>
            <w:shd w:val="clear" w:color="000000" w:fill="FFFFFF"/>
            <w:vAlign w:val="center"/>
            <w:hideMark/>
          </w:tcPr>
          <w:p w:rsidR="00EA77E7" w:rsidRPr="00602323" w:rsidRDefault="00EA77E7">
            <w:pPr>
              <w:rPr>
                <w:rFonts w:ascii="Arial" w:hAnsi="Arial" w:cs="Arial"/>
                <w:bCs/>
                <w:sz w:val="16"/>
                <w:szCs w:val="16"/>
              </w:rPr>
            </w:pPr>
            <w:r w:rsidRPr="00602323">
              <w:rPr>
                <w:rFonts w:ascii="Arial" w:hAnsi="Arial" w:cs="Arial"/>
                <w:bCs/>
                <w:sz w:val="16"/>
                <w:szCs w:val="16"/>
              </w:rPr>
              <w:t>Всего по программе 2021 года</w:t>
            </w:r>
          </w:p>
        </w:tc>
        <w:tc>
          <w:tcPr>
            <w:tcW w:w="708" w:type="dxa"/>
            <w:tcBorders>
              <w:top w:val="single" w:sz="4" w:space="0" w:color="auto"/>
              <w:left w:val="nil"/>
              <w:bottom w:val="single" w:sz="8" w:space="0" w:color="auto"/>
              <w:right w:val="single" w:sz="4" w:space="0" w:color="auto"/>
            </w:tcBorders>
            <w:shd w:val="clear" w:color="000000" w:fill="FFFFFF"/>
            <w:vAlign w:val="center"/>
            <w:hideMark/>
          </w:tcPr>
          <w:p w:rsidR="00EA77E7" w:rsidRPr="00602323" w:rsidRDefault="00EA77E7">
            <w:pPr>
              <w:jc w:val="center"/>
              <w:rPr>
                <w:rFonts w:ascii="Arial" w:hAnsi="Arial" w:cs="Arial"/>
                <w:bCs/>
                <w:sz w:val="16"/>
                <w:szCs w:val="16"/>
              </w:rPr>
            </w:pPr>
            <w:r w:rsidRPr="00602323">
              <w:rPr>
                <w:rFonts w:ascii="Arial" w:hAnsi="Arial" w:cs="Arial"/>
                <w:bCs/>
                <w:sz w:val="16"/>
                <w:szCs w:val="16"/>
              </w:rPr>
              <w:t> </w:t>
            </w:r>
          </w:p>
        </w:tc>
        <w:tc>
          <w:tcPr>
            <w:tcW w:w="1040" w:type="dxa"/>
            <w:tcBorders>
              <w:top w:val="single" w:sz="4" w:space="0" w:color="auto"/>
              <w:left w:val="nil"/>
              <w:bottom w:val="single" w:sz="8" w:space="0" w:color="auto"/>
              <w:right w:val="single" w:sz="4" w:space="0" w:color="auto"/>
            </w:tcBorders>
            <w:shd w:val="clear" w:color="000000" w:fill="FFFFFF"/>
            <w:vAlign w:val="center"/>
            <w:hideMark/>
          </w:tcPr>
          <w:p w:rsidR="00EA77E7" w:rsidRPr="00602323" w:rsidRDefault="00EA77E7">
            <w:pPr>
              <w:jc w:val="center"/>
              <w:rPr>
                <w:rFonts w:ascii="Arial" w:hAnsi="Arial" w:cs="Arial"/>
                <w:bCs/>
                <w:sz w:val="16"/>
                <w:szCs w:val="16"/>
              </w:rPr>
            </w:pPr>
            <w:r w:rsidRPr="00602323">
              <w:rPr>
                <w:rFonts w:ascii="Arial" w:hAnsi="Arial" w:cs="Arial"/>
                <w:bCs/>
                <w:sz w:val="16"/>
                <w:szCs w:val="16"/>
              </w:rPr>
              <w:t> </w:t>
            </w:r>
          </w:p>
        </w:tc>
        <w:tc>
          <w:tcPr>
            <w:tcW w:w="1086" w:type="dxa"/>
            <w:tcBorders>
              <w:top w:val="single" w:sz="4" w:space="0" w:color="auto"/>
              <w:left w:val="nil"/>
              <w:bottom w:val="single" w:sz="8" w:space="0" w:color="auto"/>
              <w:right w:val="single" w:sz="4" w:space="0" w:color="auto"/>
            </w:tcBorders>
            <w:shd w:val="clear" w:color="000000" w:fill="FFFFFF"/>
            <w:vAlign w:val="center"/>
            <w:hideMark/>
          </w:tcPr>
          <w:p w:rsidR="00EA77E7" w:rsidRPr="00602323" w:rsidRDefault="00EA77E7">
            <w:pPr>
              <w:jc w:val="center"/>
              <w:rPr>
                <w:rFonts w:ascii="Arial" w:hAnsi="Arial" w:cs="Arial"/>
                <w:bCs/>
                <w:sz w:val="16"/>
                <w:szCs w:val="16"/>
              </w:rPr>
            </w:pPr>
            <w:r w:rsidRPr="00602323">
              <w:rPr>
                <w:rFonts w:ascii="Arial" w:hAnsi="Arial" w:cs="Arial"/>
                <w:bCs/>
                <w:sz w:val="16"/>
                <w:szCs w:val="16"/>
              </w:rPr>
              <w:t> </w:t>
            </w:r>
          </w:p>
        </w:tc>
        <w:tc>
          <w:tcPr>
            <w:tcW w:w="851" w:type="dxa"/>
            <w:tcBorders>
              <w:top w:val="single" w:sz="4" w:space="0" w:color="auto"/>
              <w:left w:val="nil"/>
              <w:bottom w:val="single" w:sz="8" w:space="0" w:color="auto"/>
              <w:right w:val="single" w:sz="4" w:space="0" w:color="auto"/>
            </w:tcBorders>
            <w:shd w:val="clear" w:color="000000" w:fill="FFFFFF"/>
            <w:vAlign w:val="center"/>
            <w:hideMark/>
          </w:tcPr>
          <w:p w:rsidR="00EA77E7" w:rsidRPr="00602323" w:rsidRDefault="00EA77E7">
            <w:pPr>
              <w:jc w:val="center"/>
              <w:rPr>
                <w:rFonts w:ascii="Arial" w:hAnsi="Arial" w:cs="Arial"/>
                <w:bCs/>
                <w:sz w:val="16"/>
                <w:szCs w:val="16"/>
              </w:rPr>
            </w:pPr>
            <w:r w:rsidRPr="00602323">
              <w:rPr>
                <w:rFonts w:ascii="Arial" w:hAnsi="Arial" w:cs="Arial"/>
                <w:bCs/>
                <w:sz w:val="16"/>
                <w:szCs w:val="16"/>
              </w:rPr>
              <w:t> </w:t>
            </w:r>
          </w:p>
        </w:tc>
        <w:tc>
          <w:tcPr>
            <w:tcW w:w="851" w:type="dxa"/>
            <w:tcBorders>
              <w:top w:val="single" w:sz="4" w:space="0" w:color="auto"/>
              <w:left w:val="nil"/>
              <w:bottom w:val="single" w:sz="8" w:space="0" w:color="auto"/>
              <w:right w:val="single" w:sz="4" w:space="0" w:color="auto"/>
            </w:tcBorders>
            <w:shd w:val="clear" w:color="000000" w:fill="FFFFFF"/>
            <w:vAlign w:val="center"/>
            <w:hideMark/>
          </w:tcPr>
          <w:p w:rsidR="00EA77E7" w:rsidRPr="00602323" w:rsidRDefault="00EA77E7">
            <w:pPr>
              <w:jc w:val="center"/>
              <w:rPr>
                <w:rFonts w:ascii="Arial" w:hAnsi="Arial" w:cs="Arial"/>
                <w:bCs/>
                <w:sz w:val="16"/>
                <w:szCs w:val="16"/>
              </w:rPr>
            </w:pPr>
            <w:r w:rsidRPr="00602323">
              <w:rPr>
                <w:rFonts w:ascii="Arial" w:hAnsi="Arial" w:cs="Arial"/>
                <w:bCs/>
                <w:sz w:val="16"/>
                <w:szCs w:val="16"/>
              </w:rPr>
              <w:t> </w:t>
            </w:r>
          </w:p>
        </w:tc>
        <w:tc>
          <w:tcPr>
            <w:tcW w:w="1080" w:type="dxa"/>
            <w:tcBorders>
              <w:top w:val="single" w:sz="4" w:space="0" w:color="auto"/>
              <w:left w:val="nil"/>
              <w:bottom w:val="single" w:sz="8" w:space="0" w:color="auto"/>
              <w:right w:val="single" w:sz="4" w:space="0" w:color="auto"/>
            </w:tcBorders>
            <w:shd w:val="clear" w:color="000000" w:fill="FFFFFF"/>
            <w:vAlign w:val="center"/>
            <w:hideMark/>
          </w:tcPr>
          <w:p w:rsidR="00EA77E7" w:rsidRPr="00602323" w:rsidRDefault="00EA77E7">
            <w:pPr>
              <w:jc w:val="center"/>
              <w:rPr>
                <w:rFonts w:ascii="Arial" w:hAnsi="Arial" w:cs="Arial"/>
                <w:bCs/>
                <w:sz w:val="16"/>
                <w:szCs w:val="16"/>
              </w:rPr>
            </w:pPr>
            <w:r w:rsidRPr="00602323">
              <w:rPr>
                <w:rFonts w:ascii="Arial" w:hAnsi="Arial" w:cs="Arial"/>
                <w:bCs/>
                <w:sz w:val="16"/>
                <w:szCs w:val="16"/>
              </w:rPr>
              <w:t> </w:t>
            </w:r>
          </w:p>
        </w:tc>
        <w:tc>
          <w:tcPr>
            <w:tcW w:w="1047" w:type="dxa"/>
            <w:tcBorders>
              <w:top w:val="single" w:sz="4" w:space="0" w:color="auto"/>
              <w:left w:val="nil"/>
              <w:bottom w:val="single" w:sz="8" w:space="0" w:color="auto"/>
              <w:right w:val="single" w:sz="4" w:space="0" w:color="auto"/>
            </w:tcBorders>
            <w:shd w:val="clear" w:color="000000" w:fill="FFFFFF"/>
            <w:vAlign w:val="center"/>
            <w:hideMark/>
          </w:tcPr>
          <w:p w:rsidR="00EA77E7" w:rsidRPr="00602323" w:rsidRDefault="00EA77E7">
            <w:pPr>
              <w:rPr>
                <w:rFonts w:ascii="Arial" w:hAnsi="Arial" w:cs="Arial"/>
                <w:bCs/>
                <w:sz w:val="16"/>
                <w:szCs w:val="16"/>
              </w:rPr>
            </w:pPr>
            <w:r w:rsidRPr="00602323">
              <w:rPr>
                <w:rFonts w:ascii="Arial" w:hAnsi="Arial" w:cs="Arial"/>
                <w:bCs/>
                <w:sz w:val="16"/>
                <w:szCs w:val="16"/>
              </w:rPr>
              <w:t> </w:t>
            </w:r>
          </w:p>
        </w:tc>
        <w:tc>
          <w:tcPr>
            <w:tcW w:w="992" w:type="dxa"/>
            <w:tcBorders>
              <w:top w:val="single" w:sz="4" w:space="0" w:color="auto"/>
              <w:left w:val="nil"/>
              <w:bottom w:val="single" w:sz="8" w:space="0" w:color="auto"/>
              <w:right w:val="single" w:sz="4" w:space="0" w:color="auto"/>
            </w:tcBorders>
            <w:shd w:val="clear" w:color="000000" w:fill="FFFFFF"/>
            <w:vAlign w:val="center"/>
            <w:hideMark/>
          </w:tcPr>
          <w:p w:rsidR="00EA77E7" w:rsidRPr="00602323" w:rsidRDefault="00EA77E7">
            <w:pPr>
              <w:jc w:val="center"/>
              <w:rPr>
                <w:rFonts w:ascii="Arial" w:hAnsi="Arial" w:cs="Arial"/>
                <w:bCs/>
                <w:sz w:val="16"/>
                <w:szCs w:val="16"/>
              </w:rPr>
            </w:pPr>
            <w:r w:rsidRPr="00602323">
              <w:rPr>
                <w:rFonts w:ascii="Arial" w:hAnsi="Arial" w:cs="Arial"/>
                <w:bCs/>
                <w:sz w:val="16"/>
                <w:szCs w:val="16"/>
              </w:rPr>
              <w:t>25490,6</w:t>
            </w:r>
          </w:p>
        </w:tc>
        <w:tc>
          <w:tcPr>
            <w:tcW w:w="1134" w:type="dxa"/>
            <w:tcBorders>
              <w:top w:val="single" w:sz="4" w:space="0" w:color="auto"/>
              <w:left w:val="nil"/>
              <w:bottom w:val="single" w:sz="8" w:space="0" w:color="auto"/>
              <w:right w:val="single" w:sz="4" w:space="0" w:color="auto"/>
            </w:tcBorders>
            <w:shd w:val="clear" w:color="000000" w:fill="FFFFFF"/>
            <w:vAlign w:val="center"/>
            <w:hideMark/>
          </w:tcPr>
          <w:p w:rsidR="00EA77E7" w:rsidRPr="00602323" w:rsidRDefault="00EA77E7">
            <w:pPr>
              <w:jc w:val="center"/>
              <w:rPr>
                <w:rFonts w:ascii="Arial" w:hAnsi="Arial" w:cs="Arial"/>
                <w:bCs/>
                <w:sz w:val="16"/>
                <w:szCs w:val="16"/>
              </w:rPr>
            </w:pPr>
            <w:r w:rsidRPr="00602323">
              <w:rPr>
                <w:rFonts w:ascii="Arial" w:hAnsi="Arial" w:cs="Arial"/>
                <w:bCs/>
                <w:sz w:val="16"/>
                <w:szCs w:val="16"/>
              </w:rPr>
              <w:t>15914,9</w:t>
            </w:r>
          </w:p>
        </w:tc>
        <w:tc>
          <w:tcPr>
            <w:tcW w:w="708" w:type="dxa"/>
            <w:tcBorders>
              <w:top w:val="single" w:sz="4" w:space="0" w:color="auto"/>
              <w:left w:val="nil"/>
              <w:bottom w:val="single" w:sz="8" w:space="0" w:color="auto"/>
              <w:right w:val="single" w:sz="4" w:space="0" w:color="auto"/>
            </w:tcBorders>
            <w:shd w:val="clear" w:color="000000" w:fill="FFFFFF"/>
            <w:vAlign w:val="center"/>
            <w:hideMark/>
          </w:tcPr>
          <w:p w:rsidR="00EA77E7" w:rsidRPr="00602323" w:rsidRDefault="00EA77E7">
            <w:pPr>
              <w:jc w:val="center"/>
              <w:rPr>
                <w:rFonts w:ascii="Arial" w:hAnsi="Arial" w:cs="Arial"/>
                <w:bCs/>
                <w:sz w:val="16"/>
                <w:szCs w:val="16"/>
              </w:rPr>
            </w:pPr>
            <w:r w:rsidRPr="00602323">
              <w:rPr>
                <w:rFonts w:ascii="Arial" w:hAnsi="Arial" w:cs="Arial"/>
                <w:bCs/>
                <w:sz w:val="16"/>
                <w:szCs w:val="16"/>
              </w:rPr>
              <w:t>8121,6</w:t>
            </w:r>
          </w:p>
        </w:tc>
        <w:tc>
          <w:tcPr>
            <w:tcW w:w="1276" w:type="dxa"/>
            <w:tcBorders>
              <w:top w:val="single" w:sz="4" w:space="0" w:color="auto"/>
              <w:left w:val="nil"/>
              <w:bottom w:val="single" w:sz="8" w:space="0" w:color="auto"/>
              <w:right w:val="single" w:sz="4" w:space="0" w:color="auto"/>
            </w:tcBorders>
            <w:shd w:val="clear" w:color="000000" w:fill="FFFFFF"/>
            <w:vAlign w:val="center"/>
            <w:hideMark/>
          </w:tcPr>
          <w:p w:rsidR="00EA77E7" w:rsidRPr="00602323" w:rsidRDefault="00EA77E7">
            <w:pPr>
              <w:jc w:val="center"/>
              <w:rPr>
                <w:rFonts w:ascii="Arial" w:hAnsi="Arial" w:cs="Arial"/>
                <w:bCs/>
                <w:sz w:val="16"/>
                <w:szCs w:val="16"/>
              </w:rPr>
            </w:pPr>
            <w:r w:rsidRPr="00602323">
              <w:rPr>
                <w:rFonts w:ascii="Arial" w:hAnsi="Arial" w:cs="Arial"/>
                <w:bCs/>
                <w:sz w:val="16"/>
                <w:szCs w:val="16"/>
              </w:rPr>
              <w:t>1454,1</w:t>
            </w:r>
          </w:p>
        </w:tc>
      </w:tr>
      <w:tr w:rsidR="00602323" w:rsidRPr="00602323" w:rsidTr="00094E23">
        <w:trPr>
          <w:trHeight w:val="509"/>
        </w:trPr>
        <w:tc>
          <w:tcPr>
            <w:tcW w:w="860"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rsidR="00EA77E7" w:rsidRPr="00602323" w:rsidRDefault="00EA77E7">
            <w:pPr>
              <w:jc w:val="center"/>
              <w:rPr>
                <w:rFonts w:ascii="Arial" w:hAnsi="Arial" w:cs="Arial"/>
                <w:sz w:val="16"/>
                <w:szCs w:val="16"/>
              </w:rPr>
            </w:pPr>
            <w:r w:rsidRPr="00602323">
              <w:rPr>
                <w:rFonts w:ascii="Arial" w:hAnsi="Arial" w:cs="Arial"/>
                <w:sz w:val="16"/>
                <w:szCs w:val="16"/>
              </w:rPr>
              <w:t>1</w:t>
            </w:r>
          </w:p>
        </w:tc>
        <w:tc>
          <w:tcPr>
            <w:tcW w:w="3525" w:type="dxa"/>
            <w:tcBorders>
              <w:top w:val="single" w:sz="4" w:space="0" w:color="auto"/>
              <w:left w:val="nil"/>
              <w:bottom w:val="single" w:sz="4" w:space="0" w:color="auto"/>
              <w:right w:val="single" w:sz="4" w:space="0" w:color="auto"/>
            </w:tcBorders>
            <w:shd w:val="clear" w:color="000000" w:fill="FFFFFF"/>
            <w:vAlign w:val="center"/>
            <w:hideMark/>
          </w:tcPr>
          <w:p w:rsidR="00EA77E7" w:rsidRPr="00602323" w:rsidRDefault="00EA77E7">
            <w:pPr>
              <w:rPr>
                <w:rFonts w:ascii="Arial" w:hAnsi="Arial" w:cs="Arial"/>
                <w:sz w:val="16"/>
                <w:szCs w:val="16"/>
              </w:rPr>
            </w:pPr>
            <w:r w:rsidRPr="00602323">
              <w:rPr>
                <w:rFonts w:ascii="Arial" w:hAnsi="Arial" w:cs="Arial"/>
                <w:sz w:val="16"/>
                <w:szCs w:val="16"/>
              </w:rPr>
              <w:t>Коллектор по ул. Набережной Урванцева (г.Норильск, ул.Набережная Урванцева)</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EA77E7" w:rsidRPr="00602323" w:rsidRDefault="00EA77E7">
            <w:pPr>
              <w:rPr>
                <w:rFonts w:ascii="Arial" w:hAnsi="Arial" w:cs="Arial"/>
                <w:sz w:val="16"/>
                <w:szCs w:val="16"/>
              </w:rPr>
            </w:pPr>
            <w:r w:rsidRPr="00602323">
              <w:rPr>
                <w:rFonts w:ascii="Arial" w:hAnsi="Arial" w:cs="Arial"/>
                <w:sz w:val="16"/>
                <w:szCs w:val="16"/>
              </w:rPr>
              <w:t> </w:t>
            </w:r>
          </w:p>
        </w:tc>
        <w:tc>
          <w:tcPr>
            <w:tcW w:w="1040" w:type="dxa"/>
            <w:tcBorders>
              <w:top w:val="single" w:sz="4" w:space="0" w:color="auto"/>
              <w:left w:val="nil"/>
              <w:bottom w:val="single" w:sz="4" w:space="0" w:color="auto"/>
              <w:right w:val="single" w:sz="4" w:space="0" w:color="auto"/>
            </w:tcBorders>
            <w:shd w:val="clear" w:color="000000" w:fill="FFFFFF"/>
            <w:noWrap/>
            <w:vAlign w:val="center"/>
            <w:hideMark/>
          </w:tcPr>
          <w:p w:rsidR="00EA77E7" w:rsidRPr="00602323" w:rsidRDefault="00EA77E7">
            <w:pPr>
              <w:rPr>
                <w:rFonts w:ascii="Arial" w:hAnsi="Arial" w:cs="Arial"/>
                <w:sz w:val="16"/>
                <w:szCs w:val="16"/>
              </w:rPr>
            </w:pPr>
            <w:r w:rsidRPr="00602323">
              <w:rPr>
                <w:rFonts w:ascii="Arial" w:hAnsi="Arial" w:cs="Arial"/>
                <w:sz w:val="16"/>
                <w:szCs w:val="16"/>
              </w:rPr>
              <w:t> </w:t>
            </w:r>
          </w:p>
        </w:tc>
        <w:tc>
          <w:tcPr>
            <w:tcW w:w="1086" w:type="dxa"/>
            <w:tcBorders>
              <w:top w:val="single" w:sz="4" w:space="0" w:color="auto"/>
              <w:left w:val="nil"/>
              <w:bottom w:val="single" w:sz="4" w:space="0" w:color="auto"/>
              <w:right w:val="single" w:sz="4" w:space="0" w:color="auto"/>
            </w:tcBorders>
            <w:shd w:val="clear" w:color="000000" w:fill="FFFFFF"/>
            <w:vAlign w:val="center"/>
            <w:hideMark/>
          </w:tcPr>
          <w:p w:rsidR="00EA77E7" w:rsidRPr="00602323" w:rsidRDefault="00EA77E7">
            <w:pPr>
              <w:rPr>
                <w:rFonts w:ascii="Arial" w:hAnsi="Arial" w:cs="Arial"/>
                <w:sz w:val="16"/>
                <w:szCs w:val="16"/>
              </w:rPr>
            </w:pPr>
            <w:r w:rsidRPr="00602323">
              <w:rPr>
                <w:rFonts w:ascii="Arial" w:hAnsi="Arial" w:cs="Arial"/>
                <w:sz w:val="16"/>
                <w:szCs w:val="16"/>
              </w:rPr>
              <w:t> </w:t>
            </w:r>
          </w:p>
        </w:tc>
        <w:tc>
          <w:tcPr>
            <w:tcW w:w="851" w:type="dxa"/>
            <w:tcBorders>
              <w:top w:val="single" w:sz="4" w:space="0" w:color="auto"/>
              <w:left w:val="nil"/>
              <w:bottom w:val="single" w:sz="4" w:space="0" w:color="auto"/>
              <w:right w:val="single" w:sz="4" w:space="0" w:color="auto"/>
            </w:tcBorders>
            <w:shd w:val="clear" w:color="000000" w:fill="FFFFFF"/>
            <w:noWrap/>
            <w:vAlign w:val="center"/>
            <w:hideMark/>
          </w:tcPr>
          <w:p w:rsidR="00EA77E7" w:rsidRPr="00602323" w:rsidRDefault="00EA77E7">
            <w:pPr>
              <w:rPr>
                <w:rFonts w:ascii="Arial" w:hAnsi="Arial" w:cs="Arial"/>
                <w:sz w:val="16"/>
                <w:szCs w:val="16"/>
              </w:rPr>
            </w:pPr>
            <w:r w:rsidRPr="00602323">
              <w:rPr>
                <w:rFonts w:ascii="Arial" w:hAnsi="Arial" w:cs="Arial"/>
                <w:sz w:val="16"/>
                <w:szCs w:val="16"/>
              </w:rPr>
              <w:t> </w:t>
            </w:r>
          </w:p>
        </w:tc>
        <w:tc>
          <w:tcPr>
            <w:tcW w:w="851" w:type="dxa"/>
            <w:tcBorders>
              <w:top w:val="single" w:sz="4" w:space="0" w:color="auto"/>
              <w:left w:val="nil"/>
              <w:bottom w:val="single" w:sz="4" w:space="0" w:color="auto"/>
              <w:right w:val="single" w:sz="4" w:space="0" w:color="auto"/>
            </w:tcBorders>
            <w:shd w:val="clear" w:color="000000" w:fill="FFFFFF"/>
            <w:noWrap/>
            <w:vAlign w:val="center"/>
            <w:hideMark/>
          </w:tcPr>
          <w:p w:rsidR="00EA77E7" w:rsidRPr="00602323" w:rsidRDefault="00EA77E7">
            <w:pPr>
              <w:rPr>
                <w:rFonts w:ascii="Arial" w:hAnsi="Arial" w:cs="Arial"/>
                <w:sz w:val="16"/>
                <w:szCs w:val="16"/>
              </w:rPr>
            </w:pPr>
            <w:r w:rsidRPr="00602323">
              <w:rPr>
                <w:rFonts w:ascii="Arial" w:hAnsi="Arial" w:cs="Arial"/>
                <w:sz w:val="16"/>
                <w:szCs w:val="16"/>
              </w:rPr>
              <w:t> </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EA77E7" w:rsidRPr="00602323" w:rsidRDefault="00EA77E7">
            <w:pPr>
              <w:rPr>
                <w:rFonts w:ascii="Arial" w:hAnsi="Arial" w:cs="Arial"/>
                <w:sz w:val="16"/>
                <w:szCs w:val="16"/>
              </w:rPr>
            </w:pPr>
            <w:r w:rsidRPr="00602323">
              <w:rPr>
                <w:rFonts w:ascii="Arial" w:hAnsi="Arial" w:cs="Arial"/>
                <w:sz w:val="16"/>
                <w:szCs w:val="16"/>
              </w:rPr>
              <w:t> </w:t>
            </w:r>
          </w:p>
        </w:tc>
        <w:tc>
          <w:tcPr>
            <w:tcW w:w="1047" w:type="dxa"/>
            <w:tcBorders>
              <w:top w:val="single" w:sz="4" w:space="0" w:color="auto"/>
              <w:left w:val="nil"/>
              <w:bottom w:val="single" w:sz="4" w:space="0" w:color="auto"/>
              <w:right w:val="single" w:sz="4" w:space="0" w:color="auto"/>
            </w:tcBorders>
            <w:shd w:val="clear" w:color="000000" w:fill="FFFFFF"/>
            <w:vAlign w:val="center"/>
            <w:hideMark/>
          </w:tcPr>
          <w:p w:rsidR="00EA77E7" w:rsidRPr="00602323" w:rsidRDefault="00EA77E7">
            <w:pPr>
              <w:rPr>
                <w:rFonts w:ascii="Arial" w:hAnsi="Arial" w:cs="Arial"/>
                <w:sz w:val="16"/>
                <w:szCs w:val="16"/>
              </w:rPr>
            </w:pPr>
            <w:r w:rsidRPr="00602323">
              <w:rPr>
                <w:rFonts w:ascii="Arial" w:hAnsi="Arial" w:cs="Arial"/>
                <w:sz w:val="16"/>
                <w:szCs w:val="16"/>
              </w:rPr>
              <w:t>2021</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EA77E7" w:rsidRPr="00602323" w:rsidRDefault="00EA77E7">
            <w:pPr>
              <w:jc w:val="center"/>
              <w:rPr>
                <w:rFonts w:ascii="Arial" w:hAnsi="Arial" w:cs="Arial"/>
                <w:sz w:val="16"/>
                <w:szCs w:val="16"/>
              </w:rPr>
            </w:pPr>
            <w:r w:rsidRPr="00602323">
              <w:rPr>
                <w:rFonts w:ascii="Arial" w:hAnsi="Arial" w:cs="Arial"/>
                <w:sz w:val="16"/>
                <w:szCs w:val="16"/>
              </w:rPr>
              <w:t>25490,6</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EA77E7" w:rsidRPr="00602323" w:rsidRDefault="00EA77E7">
            <w:pPr>
              <w:jc w:val="center"/>
              <w:rPr>
                <w:rFonts w:ascii="Arial" w:hAnsi="Arial" w:cs="Arial"/>
                <w:sz w:val="16"/>
                <w:szCs w:val="16"/>
              </w:rPr>
            </w:pPr>
            <w:r w:rsidRPr="00602323">
              <w:rPr>
                <w:rFonts w:ascii="Arial" w:hAnsi="Arial" w:cs="Arial"/>
                <w:sz w:val="16"/>
                <w:szCs w:val="16"/>
              </w:rPr>
              <w:t>15914,9</w:t>
            </w: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rsidR="00EA77E7" w:rsidRPr="00602323" w:rsidRDefault="00EA77E7">
            <w:pPr>
              <w:jc w:val="center"/>
              <w:rPr>
                <w:rFonts w:ascii="Arial" w:hAnsi="Arial" w:cs="Arial"/>
                <w:sz w:val="16"/>
                <w:szCs w:val="16"/>
              </w:rPr>
            </w:pPr>
            <w:r w:rsidRPr="00602323">
              <w:rPr>
                <w:rFonts w:ascii="Arial" w:hAnsi="Arial" w:cs="Arial"/>
                <w:sz w:val="16"/>
                <w:szCs w:val="16"/>
              </w:rPr>
              <w:t>8121,6</w:t>
            </w:r>
          </w:p>
        </w:tc>
        <w:tc>
          <w:tcPr>
            <w:tcW w:w="1276" w:type="dxa"/>
            <w:tcBorders>
              <w:top w:val="single" w:sz="4" w:space="0" w:color="auto"/>
              <w:left w:val="nil"/>
              <w:bottom w:val="single" w:sz="4" w:space="0" w:color="auto"/>
              <w:right w:val="single" w:sz="8" w:space="0" w:color="auto"/>
            </w:tcBorders>
            <w:shd w:val="clear" w:color="000000" w:fill="FFFFFF"/>
            <w:noWrap/>
            <w:vAlign w:val="center"/>
            <w:hideMark/>
          </w:tcPr>
          <w:p w:rsidR="00EA77E7" w:rsidRPr="00602323" w:rsidRDefault="00EA77E7">
            <w:pPr>
              <w:jc w:val="center"/>
              <w:rPr>
                <w:rFonts w:ascii="Arial" w:hAnsi="Arial" w:cs="Arial"/>
                <w:sz w:val="16"/>
                <w:szCs w:val="16"/>
              </w:rPr>
            </w:pPr>
            <w:r w:rsidRPr="00602323">
              <w:rPr>
                <w:rFonts w:ascii="Arial" w:hAnsi="Arial" w:cs="Arial"/>
                <w:sz w:val="16"/>
                <w:szCs w:val="16"/>
              </w:rPr>
              <w:t>1454,1</w:t>
            </w:r>
          </w:p>
        </w:tc>
      </w:tr>
    </w:tbl>
    <w:p w:rsidR="00EA77E7" w:rsidRPr="00602323" w:rsidRDefault="00EA77E7" w:rsidP="00EA77E7">
      <w:pPr>
        <w:rPr>
          <w:rFonts w:ascii="Arial" w:hAnsi="Arial" w:cs="Arial"/>
        </w:rPr>
      </w:pPr>
    </w:p>
    <w:p w:rsidR="00094E23" w:rsidRPr="00602323" w:rsidRDefault="00EA77E7" w:rsidP="00EA77E7">
      <w:pPr>
        <w:rPr>
          <w:rFonts w:ascii="Arial" w:hAnsi="Arial" w:cs="Arial"/>
        </w:rPr>
        <w:sectPr w:rsidR="00094E23" w:rsidRPr="00602323" w:rsidSect="00F1111F">
          <w:pgSz w:w="16838" w:h="11906" w:orient="landscape"/>
          <w:pgMar w:top="1701" w:right="1134" w:bottom="850" w:left="1134" w:header="708" w:footer="708" w:gutter="0"/>
          <w:cols w:space="708"/>
          <w:docGrid w:linePitch="360"/>
        </w:sectPr>
      </w:pPr>
      <w:r w:rsidRPr="00602323">
        <w:rPr>
          <w:rFonts w:ascii="Arial" w:hAnsi="Arial" w:cs="Arial"/>
        </w:rPr>
        <w:t>Примечание: В 2021 году предусмотрено финансирование работ 2020 года</w:t>
      </w:r>
    </w:p>
    <w:p w:rsidR="00EA77E7" w:rsidRPr="00602323" w:rsidRDefault="00A25346" w:rsidP="00A25346">
      <w:pPr>
        <w:ind w:left="3544"/>
        <w:rPr>
          <w:rFonts w:ascii="Arial" w:hAnsi="Arial" w:cs="Arial"/>
        </w:rPr>
      </w:pPr>
      <w:r w:rsidRPr="00602323">
        <w:rPr>
          <w:rFonts w:ascii="Arial" w:hAnsi="Arial" w:cs="Arial"/>
        </w:rPr>
        <w:t>Приложение № 3</w:t>
      </w:r>
    </w:p>
    <w:p w:rsidR="00A25346" w:rsidRPr="00602323" w:rsidRDefault="00A25346" w:rsidP="00A25346">
      <w:pPr>
        <w:ind w:left="3544"/>
        <w:rPr>
          <w:rFonts w:ascii="Arial" w:hAnsi="Arial" w:cs="Arial"/>
        </w:rPr>
      </w:pPr>
      <w:r w:rsidRPr="00602323">
        <w:rPr>
          <w:rFonts w:ascii="Arial" w:hAnsi="Arial" w:cs="Arial"/>
        </w:rPr>
        <w:t>к подпрограмме "Развитие объектов социальной сферы, капитальный ремонт объектов коммунальной инфраструктуры и жилищного фонда" муниципальной программы "Реформирование и модернизация жилищно-коммунального хозяйства и повышение энергетической эффективности", утвержденной постановлением Администрации города Норильска от 07.12.2016 №585</w:t>
      </w:r>
    </w:p>
    <w:p w:rsidR="004A22E4" w:rsidRPr="00602323" w:rsidRDefault="004A22E4" w:rsidP="00A25346">
      <w:pPr>
        <w:ind w:left="3544"/>
        <w:rPr>
          <w:rFonts w:ascii="Arial" w:hAnsi="Arial" w:cs="Arial"/>
        </w:rPr>
      </w:pPr>
    </w:p>
    <w:p w:rsidR="004A22E4" w:rsidRPr="00602323" w:rsidRDefault="004A22E4" w:rsidP="004A22E4">
      <w:pPr>
        <w:rPr>
          <w:rFonts w:ascii="Arial" w:hAnsi="Arial" w:cs="Arial"/>
        </w:rPr>
      </w:pPr>
      <w:r w:rsidRPr="00602323">
        <w:rPr>
          <w:rFonts w:ascii="Arial" w:hAnsi="Arial" w:cs="Arial"/>
        </w:rPr>
        <w:t>2. Сохранение устойчивости зданий перспективного жилищного фонда</w:t>
      </w:r>
    </w:p>
    <w:p w:rsidR="004A22E4" w:rsidRPr="00602323" w:rsidRDefault="004A22E4" w:rsidP="004A22E4">
      <w:pPr>
        <w:rPr>
          <w:rFonts w:ascii="Arial" w:hAnsi="Arial" w:cs="Arial"/>
        </w:rPr>
      </w:pPr>
    </w:p>
    <w:tbl>
      <w:tblPr>
        <w:tblW w:w="9346" w:type="dxa"/>
        <w:tblLook w:val="04A0" w:firstRow="1" w:lastRow="0" w:firstColumn="1" w:lastColumn="0" w:noHBand="0" w:noVBand="1"/>
      </w:tblPr>
      <w:tblGrid>
        <w:gridCol w:w="861"/>
        <w:gridCol w:w="3240"/>
        <w:gridCol w:w="1276"/>
        <w:gridCol w:w="1211"/>
        <w:gridCol w:w="1277"/>
        <w:gridCol w:w="1481"/>
      </w:tblGrid>
      <w:tr w:rsidR="00602323" w:rsidRPr="00602323" w:rsidTr="004A22E4">
        <w:trPr>
          <w:trHeight w:val="322"/>
        </w:trPr>
        <w:tc>
          <w:tcPr>
            <w:tcW w:w="861" w:type="dxa"/>
            <w:vMerge w:val="restart"/>
            <w:tcBorders>
              <w:top w:val="single" w:sz="8" w:space="0" w:color="auto"/>
              <w:left w:val="single" w:sz="8" w:space="0" w:color="auto"/>
              <w:bottom w:val="single" w:sz="4" w:space="0" w:color="000000"/>
              <w:right w:val="single" w:sz="4" w:space="0" w:color="auto"/>
            </w:tcBorders>
            <w:shd w:val="clear" w:color="auto" w:fill="auto"/>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 xml:space="preserve">№п/п </w:t>
            </w:r>
          </w:p>
        </w:tc>
        <w:tc>
          <w:tcPr>
            <w:tcW w:w="3240"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Адрес</w:t>
            </w:r>
          </w:p>
        </w:tc>
        <w:tc>
          <w:tcPr>
            <w:tcW w:w="1276"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Год ввода в эксплуатацию</w:t>
            </w:r>
          </w:p>
        </w:tc>
        <w:tc>
          <w:tcPr>
            <w:tcW w:w="1211"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Серия</w:t>
            </w:r>
          </w:p>
        </w:tc>
        <w:tc>
          <w:tcPr>
            <w:tcW w:w="1277"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Площадь технического подполья</w:t>
            </w:r>
          </w:p>
        </w:tc>
        <w:tc>
          <w:tcPr>
            <w:tcW w:w="1481" w:type="dxa"/>
            <w:vMerge w:val="restart"/>
            <w:tcBorders>
              <w:top w:val="single" w:sz="8" w:space="0" w:color="auto"/>
              <w:left w:val="single" w:sz="4" w:space="0" w:color="auto"/>
              <w:bottom w:val="single" w:sz="4" w:space="0" w:color="000000"/>
              <w:right w:val="single" w:sz="8" w:space="0" w:color="auto"/>
            </w:tcBorders>
            <w:shd w:val="clear" w:color="auto" w:fill="auto"/>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Стоимость работ на плановый период</w:t>
            </w:r>
          </w:p>
        </w:tc>
      </w:tr>
      <w:tr w:rsidR="00602323" w:rsidRPr="00602323" w:rsidTr="004A22E4">
        <w:trPr>
          <w:trHeight w:val="322"/>
        </w:trPr>
        <w:tc>
          <w:tcPr>
            <w:tcW w:w="861" w:type="dxa"/>
            <w:vMerge/>
            <w:tcBorders>
              <w:top w:val="single" w:sz="8" w:space="0" w:color="auto"/>
              <w:left w:val="single" w:sz="8" w:space="0" w:color="auto"/>
              <w:bottom w:val="single" w:sz="4" w:space="0" w:color="000000"/>
              <w:right w:val="single" w:sz="4" w:space="0" w:color="auto"/>
            </w:tcBorders>
            <w:vAlign w:val="center"/>
            <w:hideMark/>
          </w:tcPr>
          <w:p w:rsidR="004A22E4" w:rsidRPr="00602323" w:rsidRDefault="004A22E4" w:rsidP="004A22E4">
            <w:pPr>
              <w:rPr>
                <w:rFonts w:ascii="Arial" w:hAnsi="Arial" w:cs="Arial"/>
                <w:sz w:val="16"/>
                <w:szCs w:val="16"/>
              </w:rPr>
            </w:pPr>
          </w:p>
        </w:tc>
        <w:tc>
          <w:tcPr>
            <w:tcW w:w="3240" w:type="dxa"/>
            <w:vMerge/>
            <w:tcBorders>
              <w:top w:val="single" w:sz="8" w:space="0" w:color="auto"/>
              <w:left w:val="single" w:sz="4" w:space="0" w:color="auto"/>
              <w:bottom w:val="single" w:sz="4" w:space="0" w:color="000000"/>
              <w:right w:val="single" w:sz="4" w:space="0" w:color="auto"/>
            </w:tcBorders>
            <w:vAlign w:val="center"/>
            <w:hideMark/>
          </w:tcPr>
          <w:p w:rsidR="004A22E4" w:rsidRPr="00602323" w:rsidRDefault="004A22E4" w:rsidP="004A22E4">
            <w:pPr>
              <w:rPr>
                <w:rFonts w:ascii="Arial" w:hAnsi="Arial" w:cs="Arial"/>
                <w:sz w:val="16"/>
                <w:szCs w:val="16"/>
              </w:rPr>
            </w:pPr>
          </w:p>
        </w:tc>
        <w:tc>
          <w:tcPr>
            <w:tcW w:w="1276" w:type="dxa"/>
            <w:vMerge/>
            <w:tcBorders>
              <w:top w:val="single" w:sz="8" w:space="0" w:color="auto"/>
              <w:left w:val="single" w:sz="4" w:space="0" w:color="auto"/>
              <w:bottom w:val="single" w:sz="4" w:space="0" w:color="000000"/>
              <w:right w:val="single" w:sz="4" w:space="0" w:color="auto"/>
            </w:tcBorders>
            <w:vAlign w:val="center"/>
            <w:hideMark/>
          </w:tcPr>
          <w:p w:rsidR="004A22E4" w:rsidRPr="00602323" w:rsidRDefault="004A22E4" w:rsidP="004A22E4">
            <w:pPr>
              <w:rPr>
                <w:rFonts w:ascii="Arial" w:hAnsi="Arial" w:cs="Arial"/>
                <w:sz w:val="16"/>
                <w:szCs w:val="16"/>
              </w:rPr>
            </w:pPr>
          </w:p>
        </w:tc>
        <w:tc>
          <w:tcPr>
            <w:tcW w:w="1211" w:type="dxa"/>
            <w:vMerge/>
            <w:tcBorders>
              <w:top w:val="single" w:sz="8" w:space="0" w:color="auto"/>
              <w:left w:val="single" w:sz="4" w:space="0" w:color="auto"/>
              <w:bottom w:val="single" w:sz="4" w:space="0" w:color="000000"/>
              <w:right w:val="single" w:sz="4" w:space="0" w:color="auto"/>
            </w:tcBorders>
            <w:vAlign w:val="center"/>
            <w:hideMark/>
          </w:tcPr>
          <w:p w:rsidR="004A22E4" w:rsidRPr="00602323" w:rsidRDefault="004A22E4" w:rsidP="004A22E4">
            <w:pPr>
              <w:rPr>
                <w:rFonts w:ascii="Arial" w:hAnsi="Arial" w:cs="Arial"/>
                <w:sz w:val="16"/>
                <w:szCs w:val="16"/>
              </w:rPr>
            </w:pPr>
          </w:p>
        </w:tc>
        <w:tc>
          <w:tcPr>
            <w:tcW w:w="1277" w:type="dxa"/>
            <w:vMerge/>
            <w:tcBorders>
              <w:top w:val="single" w:sz="8" w:space="0" w:color="auto"/>
              <w:left w:val="single" w:sz="4" w:space="0" w:color="auto"/>
              <w:bottom w:val="single" w:sz="4" w:space="0" w:color="000000"/>
              <w:right w:val="single" w:sz="4" w:space="0" w:color="auto"/>
            </w:tcBorders>
            <w:vAlign w:val="center"/>
            <w:hideMark/>
          </w:tcPr>
          <w:p w:rsidR="004A22E4" w:rsidRPr="00602323" w:rsidRDefault="004A22E4" w:rsidP="004A22E4">
            <w:pPr>
              <w:rPr>
                <w:rFonts w:ascii="Arial" w:hAnsi="Arial" w:cs="Arial"/>
                <w:sz w:val="16"/>
                <w:szCs w:val="16"/>
              </w:rPr>
            </w:pPr>
          </w:p>
        </w:tc>
        <w:tc>
          <w:tcPr>
            <w:tcW w:w="1481" w:type="dxa"/>
            <w:vMerge/>
            <w:tcBorders>
              <w:top w:val="single" w:sz="8" w:space="0" w:color="auto"/>
              <w:left w:val="single" w:sz="4" w:space="0" w:color="auto"/>
              <w:bottom w:val="single" w:sz="4" w:space="0" w:color="000000"/>
              <w:right w:val="single" w:sz="8" w:space="0" w:color="auto"/>
            </w:tcBorders>
            <w:vAlign w:val="center"/>
            <w:hideMark/>
          </w:tcPr>
          <w:p w:rsidR="004A22E4" w:rsidRPr="00602323" w:rsidRDefault="004A22E4" w:rsidP="004A22E4">
            <w:pPr>
              <w:rPr>
                <w:rFonts w:ascii="Arial" w:hAnsi="Arial" w:cs="Arial"/>
                <w:sz w:val="16"/>
                <w:szCs w:val="16"/>
              </w:rPr>
            </w:pPr>
          </w:p>
        </w:tc>
      </w:tr>
      <w:tr w:rsidR="00602323" w:rsidRPr="00602323" w:rsidTr="004A22E4">
        <w:trPr>
          <w:trHeight w:val="1080"/>
        </w:trPr>
        <w:tc>
          <w:tcPr>
            <w:tcW w:w="861" w:type="dxa"/>
            <w:vMerge/>
            <w:tcBorders>
              <w:top w:val="single" w:sz="8" w:space="0" w:color="auto"/>
              <w:left w:val="single" w:sz="8" w:space="0" w:color="auto"/>
              <w:bottom w:val="single" w:sz="4" w:space="0" w:color="000000"/>
              <w:right w:val="single" w:sz="4" w:space="0" w:color="auto"/>
            </w:tcBorders>
            <w:vAlign w:val="center"/>
            <w:hideMark/>
          </w:tcPr>
          <w:p w:rsidR="004A22E4" w:rsidRPr="00602323" w:rsidRDefault="004A22E4" w:rsidP="004A22E4">
            <w:pPr>
              <w:rPr>
                <w:rFonts w:ascii="Arial" w:hAnsi="Arial" w:cs="Arial"/>
                <w:sz w:val="16"/>
                <w:szCs w:val="16"/>
              </w:rPr>
            </w:pPr>
          </w:p>
        </w:tc>
        <w:tc>
          <w:tcPr>
            <w:tcW w:w="3240" w:type="dxa"/>
            <w:vMerge/>
            <w:tcBorders>
              <w:top w:val="single" w:sz="8" w:space="0" w:color="auto"/>
              <w:left w:val="single" w:sz="4" w:space="0" w:color="auto"/>
              <w:bottom w:val="single" w:sz="4" w:space="0" w:color="000000"/>
              <w:right w:val="single" w:sz="4" w:space="0" w:color="auto"/>
            </w:tcBorders>
            <w:vAlign w:val="center"/>
            <w:hideMark/>
          </w:tcPr>
          <w:p w:rsidR="004A22E4" w:rsidRPr="00602323" w:rsidRDefault="004A22E4" w:rsidP="004A22E4">
            <w:pPr>
              <w:rPr>
                <w:rFonts w:ascii="Arial" w:hAnsi="Arial" w:cs="Arial"/>
                <w:sz w:val="16"/>
                <w:szCs w:val="16"/>
              </w:rPr>
            </w:pPr>
          </w:p>
        </w:tc>
        <w:tc>
          <w:tcPr>
            <w:tcW w:w="1276" w:type="dxa"/>
            <w:vMerge/>
            <w:tcBorders>
              <w:top w:val="single" w:sz="8" w:space="0" w:color="auto"/>
              <w:left w:val="single" w:sz="4" w:space="0" w:color="auto"/>
              <w:bottom w:val="single" w:sz="4" w:space="0" w:color="000000"/>
              <w:right w:val="single" w:sz="4" w:space="0" w:color="auto"/>
            </w:tcBorders>
            <w:vAlign w:val="center"/>
            <w:hideMark/>
          </w:tcPr>
          <w:p w:rsidR="004A22E4" w:rsidRPr="00602323" w:rsidRDefault="004A22E4" w:rsidP="004A22E4">
            <w:pPr>
              <w:rPr>
                <w:rFonts w:ascii="Arial" w:hAnsi="Arial" w:cs="Arial"/>
                <w:sz w:val="16"/>
                <w:szCs w:val="16"/>
              </w:rPr>
            </w:pPr>
          </w:p>
        </w:tc>
        <w:tc>
          <w:tcPr>
            <w:tcW w:w="1211" w:type="dxa"/>
            <w:vMerge/>
            <w:tcBorders>
              <w:top w:val="single" w:sz="8" w:space="0" w:color="auto"/>
              <w:left w:val="single" w:sz="4" w:space="0" w:color="auto"/>
              <w:bottom w:val="single" w:sz="4" w:space="0" w:color="000000"/>
              <w:right w:val="single" w:sz="4" w:space="0" w:color="auto"/>
            </w:tcBorders>
            <w:vAlign w:val="center"/>
            <w:hideMark/>
          </w:tcPr>
          <w:p w:rsidR="004A22E4" w:rsidRPr="00602323" w:rsidRDefault="004A22E4" w:rsidP="004A22E4">
            <w:pPr>
              <w:rPr>
                <w:rFonts w:ascii="Arial" w:hAnsi="Arial" w:cs="Arial"/>
                <w:sz w:val="16"/>
                <w:szCs w:val="16"/>
              </w:rPr>
            </w:pPr>
          </w:p>
        </w:tc>
        <w:tc>
          <w:tcPr>
            <w:tcW w:w="1277" w:type="dxa"/>
            <w:vMerge/>
            <w:tcBorders>
              <w:top w:val="single" w:sz="8" w:space="0" w:color="auto"/>
              <w:left w:val="single" w:sz="4" w:space="0" w:color="auto"/>
              <w:bottom w:val="single" w:sz="4" w:space="0" w:color="000000"/>
              <w:right w:val="single" w:sz="4" w:space="0" w:color="auto"/>
            </w:tcBorders>
            <w:vAlign w:val="center"/>
            <w:hideMark/>
          </w:tcPr>
          <w:p w:rsidR="004A22E4" w:rsidRPr="00602323" w:rsidRDefault="004A22E4" w:rsidP="004A22E4">
            <w:pPr>
              <w:rPr>
                <w:rFonts w:ascii="Arial" w:hAnsi="Arial" w:cs="Arial"/>
                <w:sz w:val="16"/>
                <w:szCs w:val="16"/>
              </w:rPr>
            </w:pPr>
          </w:p>
        </w:tc>
        <w:tc>
          <w:tcPr>
            <w:tcW w:w="1481" w:type="dxa"/>
            <w:vMerge/>
            <w:tcBorders>
              <w:top w:val="single" w:sz="8" w:space="0" w:color="auto"/>
              <w:left w:val="single" w:sz="4" w:space="0" w:color="auto"/>
              <w:bottom w:val="single" w:sz="4" w:space="0" w:color="000000"/>
              <w:right w:val="single" w:sz="8" w:space="0" w:color="auto"/>
            </w:tcBorders>
            <w:vAlign w:val="center"/>
            <w:hideMark/>
          </w:tcPr>
          <w:p w:rsidR="004A22E4" w:rsidRPr="00602323" w:rsidRDefault="004A22E4" w:rsidP="004A22E4">
            <w:pPr>
              <w:rPr>
                <w:rFonts w:ascii="Arial" w:hAnsi="Arial" w:cs="Arial"/>
                <w:sz w:val="16"/>
                <w:szCs w:val="16"/>
              </w:rPr>
            </w:pPr>
          </w:p>
        </w:tc>
      </w:tr>
      <w:tr w:rsidR="00602323" w:rsidRPr="00602323" w:rsidTr="004A22E4">
        <w:trPr>
          <w:trHeight w:val="300"/>
        </w:trPr>
        <w:tc>
          <w:tcPr>
            <w:tcW w:w="861" w:type="dxa"/>
            <w:tcBorders>
              <w:top w:val="nil"/>
              <w:left w:val="single" w:sz="8" w:space="0" w:color="auto"/>
              <w:bottom w:val="single" w:sz="4" w:space="0" w:color="auto"/>
              <w:right w:val="single" w:sz="4" w:space="0" w:color="auto"/>
            </w:tcBorders>
            <w:shd w:val="clear" w:color="auto" w:fill="auto"/>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 </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 </w:t>
            </w:r>
          </w:p>
        </w:tc>
        <w:tc>
          <w:tcPr>
            <w:tcW w:w="1211" w:type="dxa"/>
            <w:tcBorders>
              <w:top w:val="nil"/>
              <w:left w:val="nil"/>
              <w:bottom w:val="single" w:sz="4" w:space="0" w:color="auto"/>
              <w:right w:val="single" w:sz="4" w:space="0" w:color="auto"/>
            </w:tcBorders>
            <w:shd w:val="clear" w:color="auto" w:fill="auto"/>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 </w:t>
            </w:r>
          </w:p>
        </w:tc>
        <w:tc>
          <w:tcPr>
            <w:tcW w:w="1277" w:type="dxa"/>
            <w:tcBorders>
              <w:top w:val="nil"/>
              <w:left w:val="nil"/>
              <w:bottom w:val="single" w:sz="4" w:space="0" w:color="auto"/>
              <w:right w:val="single" w:sz="4" w:space="0" w:color="auto"/>
            </w:tcBorders>
            <w:shd w:val="clear" w:color="auto" w:fill="auto"/>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 </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 </w:t>
            </w:r>
          </w:p>
        </w:tc>
      </w:tr>
      <w:tr w:rsidR="00602323" w:rsidRPr="00602323" w:rsidTr="004A22E4">
        <w:trPr>
          <w:trHeight w:val="975"/>
        </w:trPr>
        <w:tc>
          <w:tcPr>
            <w:tcW w:w="861" w:type="dxa"/>
            <w:tcBorders>
              <w:top w:val="nil"/>
              <w:left w:val="single" w:sz="8" w:space="0" w:color="auto"/>
              <w:bottom w:val="single" w:sz="4" w:space="0" w:color="auto"/>
              <w:right w:val="single" w:sz="4" w:space="0" w:color="auto"/>
            </w:tcBorders>
            <w:shd w:val="clear" w:color="auto" w:fill="auto"/>
            <w:noWrap/>
            <w:vAlign w:val="bottom"/>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 </w:t>
            </w:r>
          </w:p>
        </w:tc>
        <w:tc>
          <w:tcPr>
            <w:tcW w:w="3240" w:type="dxa"/>
            <w:tcBorders>
              <w:top w:val="nil"/>
              <w:left w:val="nil"/>
              <w:bottom w:val="single" w:sz="4" w:space="0" w:color="auto"/>
              <w:right w:val="single" w:sz="4" w:space="0" w:color="auto"/>
            </w:tcBorders>
            <w:shd w:val="clear" w:color="auto" w:fill="auto"/>
            <w:vAlign w:val="center"/>
            <w:hideMark/>
          </w:tcPr>
          <w:p w:rsidR="004A22E4" w:rsidRPr="00602323" w:rsidRDefault="004A22E4" w:rsidP="004A22E4">
            <w:pPr>
              <w:rPr>
                <w:rFonts w:ascii="Arial" w:hAnsi="Arial" w:cs="Arial"/>
                <w:bCs/>
                <w:sz w:val="16"/>
                <w:szCs w:val="16"/>
              </w:rPr>
            </w:pPr>
            <w:r w:rsidRPr="00602323">
              <w:rPr>
                <w:rFonts w:ascii="Arial" w:hAnsi="Arial" w:cs="Arial"/>
                <w:bCs/>
                <w:sz w:val="16"/>
                <w:szCs w:val="16"/>
              </w:rPr>
              <w:t>ВСЕГО сохранение устойчивости зданий жилищного фонда на 2017-2020 годы -  157 зданий</w:t>
            </w:r>
          </w:p>
        </w:tc>
        <w:tc>
          <w:tcPr>
            <w:tcW w:w="1276" w:type="dxa"/>
            <w:tcBorders>
              <w:top w:val="nil"/>
              <w:left w:val="nil"/>
              <w:bottom w:val="single" w:sz="4" w:space="0" w:color="auto"/>
              <w:right w:val="single" w:sz="4" w:space="0" w:color="auto"/>
            </w:tcBorders>
            <w:shd w:val="clear" w:color="auto" w:fill="auto"/>
            <w:noWrap/>
            <w:vAlign w:val="bottom"/>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 </w:t>
            </w:r>
          </w:p>
        </w:tc>
        <w:tc>
          <w:tcPr>
            <w:tcW w:w="1211" w:type="dxa"/>
            <w:tcBorders>
              <w:top w:val="nil"/>
              <w:left w:val="nil"/>
              <w:bottom w:val="single" w:sz="4" w:space="0" w:color="auto"/>
              <w:right w:val="single" w:sz="4" w:space="0" w:color="auto"/>
            </w:tcBorders>
            <w:shd w:val="clear" w:color="auto" w:fill="auto"/>
            <w:noWrap/>
            <w:vAlign w:val="bottom"/>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 </w:t>
            </w:r>
          </w:p>
        </w:tc>
        <w:tc>
          <w:tcPr>
            <w:tcW w:w="1277" w:type="dxa"/>
            <w:tcBorders>
              <w:top w:val="nil"/>
              <w:left w:val="nil"/>
              <w:bottom w:val="single" w:sz="4" w:space="0" w:color="auto"/>
              <w:right w:val="single" w:sz="4" w:space="0" w:color="auto"/>
            </w:tcBorders>
            <w:shd w:val="clear" w:color="auto" w:fill="auto"/>
            <w:noWrap/>
            <w:vAlign w:val="bottom"/>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 </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1 822 922,8</w:t>
            </w:r>
          </w:p>
        </w:tc>
      </w:tr>
      <w:tr w:rsidR="00602323" w:rsidRPr="00602323" w:rsidTr="004A22E4">
        <w:trPr>
          <w:trHeight w:val="450"/>
        </w:trPr>
        <w:tc>
          <w:tcPr>
            <w:tcW w:w="9346" w:type="dxa"/>
            <w:gridSpan w:val="6"/>
            <w:tcBorders>
              <w:top w:val="single" w:sz="4" w:space="0" w:color="auto"/>
              <w:left w:val="single" w:sz="8" w:space="0" w:color="auto"/>
              <w:bottom w:val="single" w:sz="4" w:space="0" w:color="auto"/>
              <w:right w:val="nil"/>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2017 год</w:t>
            </w:r>
          </w:p>
        </w:tc>
      </w:tr>
      <w:tr w:rsidR="00602323" w:rsidRPr="00602323" w:rsidTr="004A22E4">
        <w:trPr>
          <w:trHeight w:val="420"/>
        </w:trPr>
        <w:tc>
          <w:tcPr>
            <w:tcW w:w="9346" w:type="dxa"/>
            <w:gridSpan w:val="6"/>
            <w:tcBorders>
              <w:top w:val="single" w:sz="4" w:space="0" w:color="auto"/>
              <w:left w:val="single" w:sz="8" w:space="0" w:color="auto"/>
              <w:bottom w:val="single" w:sz="4" w:space="0" w:color="auto"/>
              <w:right w:val="nil"/>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Центральный район</w:t>
            </w:r>
          </w:p>
        </w:tc>
      </w:tr>
      <w:tr w:rsidR="00602323" w:rsidRPr="00602323"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 xml:space="preserve">ул. Бегичева,15 </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1966</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700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2 600,0</w:t>
            </w:r>
          </w:p>
        </w:tc>
      </w:tr>
      <w:tr w:rsidR="00602323" w:rsidRPr="00602323"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w:t>
            </w:r>
          </w:p>
        </w:tc>
        <w:tc>
          <w:tcPr>
            <w:tcW w:w="3240" w:type="dxa"/>
            <w:tcBorders>
              <w:top w:val="nil"/>
              <w:left w:val="nil"/>
              <w:bottom w:val="single" w:sz="4" w:space="0" w:color="000000"/>
              <w:right w:val="single" w:sz="4" w:space="0" w:color="000000"/>
            </w:tcBorders>
            <w:shd w:val="clear" w:color="000000" w:fill="FFFFFF"/>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 xml:space="preserve">ул. Бегичева, 39  </w:t>
            </w:r>
          </w:p>
        </w:tc>
        <w:tc>
          <w:tcPr>
            <w:tcW w:w="1276" w:type="dxa"/>
            <w:tcBorders>
              <w:top w:val="nil"/>
              <w:left w:val="nil"/>
              <w:bottom w:val="single" w:sz="4" w:space="0" w:color="000000"/>
              <w:right w:val="single" w:sz="4" w:space="0" w:color="000000"/>
            </w:tcBorders>
            <w:shd w:val="clear" w:color="auto" w:fill="auto"/>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1967</w:t>
            </w:r>
          </w:p>
        </w:tc>
        <w:tc>
          <w:tcPr>
            <w:tcW w:w="1211" w:type="dxa"/>
            <w:tcBorders>
              <w:top w:val="nil"/>
              <w:left w:val="nil"/>
              <w:bottom w:val="single" w:sz="4" w:space="0" w:color="000000"/>
              <w:right w:val="single" w:sz="4" w:space="0" w:color="000000"/>
            </w:tcBorders>
            <w:shd w:val="clear" w:color="auto" w:fill="auto"/>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1-447-С</w:t>
            </w:r>
          </w:p>
        </w:tc>
        <w:tc>
          <w:tcPr>
            <w:tcW w:w="1277" w:type="dxa"/>
            <w:tcBorders>
              <w:top w:val="nil"/>
              <w:left w:val="nil"/>
              <w:bottom w:val="single" w:sz="4" w:space="0" w:color="000000"/>
              <w:right w:val="single" w:sz="4" w:space="0" w:color="000000"/>
            </w:tcBorders>
            <w:shd w:val="clear" w:color="auto" w:fill="auto"/>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698</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830,0</w:t>
            </w:r>
          </w:p>
        </w:tc>
      </w:tr>
      <w:tr w:rsidR="00602323" w:rsidRPr="00602323"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 xml:space="preserve">ул. Солнечный, 13 </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1981</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111-112</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420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1 520,0</w:t>
            </w:r>
          </w:p>
        </w:tc>
      </w:tr>
      <w:tr w:rsidR="00602323" w:rsidRPr="00602323"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w:t>
            </w:r>
          </w:p>
        </w:tc>
        <w:tc>
          <w:tcPr>
            <w:tcW w:w="3240" w:type="dxa"/>
            <w:tcBorders>
              <w:top w:val="nil"/>
              <w:left w:val="nil"/>
              <w:bottom w:val="single" w:sz="4" w:space="0" w:color="auto"/>
              <w:right w:val="single" w:sz="4" w:space="0" w:color="auto"/>
            </w:tcBorders>
            <w:shd w:val="clear" w:color="000000" w:fill="FFFFFF"/>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 xml:space="preserve">пр. Молодежный, 23б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1974</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1-335</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1180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15 160,0</w:t>
            </w:r>
          </w:p>
        </w:tc>
      </w:tr>
      <w:tr w:rsidR="00602323" w:rsidRPr="00602323"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5</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 xml:space="preserve">пр. Молодежный, 27-1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1974</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1-335</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1180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7 240,0</w:t>
            </w:r>
          </w:p>
        </w:tc>
      </w:tr>
      <w:tr w:rsidR="00602323" w:rsidRPr="00602323"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 xml:space="preserve">пр. Молодежный, 27-2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1974</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1-335</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1180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11 940,0</w:t>
            </w:r>
          </w:p>
        </w:tc>
      </w:tr>
      <w:tr w:rsidR="00602323" w:rsidRPr="00602323"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7</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 xml:space="preserve">ул. Бегичева, 4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1967</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1-464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889</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2 481,1</w:t>
            </w:r>
          </w:p>
        </w:tc>
      </w:tr>
      <w:tr w:rsidR="00602323" w:rsidRPr="00602323"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Комсомольская,45а(переходящий на 2018)</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1963</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1-464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886</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10 650,0</w:t>
            </w:r>
          </w:p>
        </w:tc>
      </w:tr>
      <w:tr w:rsidR="00602323" w:rsidRPr="00602323"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9</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Комсомольская,45б(переходящий на 2018)</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1963</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1-464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413</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9 050,0</w:t>
            </w:r>
          </w:p>
        </w:tc>
      </w:tr>
      <w:tr w:rsidR="00602323" w:rsidRPr="00602323"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10</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Бегичева,21(переходящий на 2018)</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1977</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562</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10 064,0</w:t>
            </w:r>
          </w:p>
        </w:tc>
      </w:tr>
      <w:tr w:rsidR="00602323" w:rsidRPr="00602323"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11</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Бегичева,23(переходящий на 2018)</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1978</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565</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8 030,0</w:t>
            </w:r>
          </w:p>
        </w:tc>
      </w:tr>
      <w:tr w:rsidR="00602323" w:rsidRPr="00602323"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12</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Анисимова,5</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1974</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1-335</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1116</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15 255,2</w:t>
            </w:r>
          </w:p>
        </w:tc>
      </w:tr>
      <w:tr w:rsidR="00602323" w:rsidRPr="00602323"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13</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пр. Ленинский, 24 к.1</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1960</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490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2 193,0</w:t>
            </w:r>
          </w:p>
        </w:tc>
      </w:tr>
      <w:tr w:rsidR="00602323" w:rsidRPr="00602323"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 xml:space="preserve">пр. Ленинский, 24 к.2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1960</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490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11 722,5</w:t>
            </w:r>
          </w:p>
        </w:tc>
      </w:tr>
      <w:tr w:rsidR="00602323" w:rsidRPr="00602323"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15</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пр. Ленинградская,14</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1966</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655</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635,7</w:t>
            </w:r>
          </w:p>
        </w:tc>
      </w:tr>
      <w:tr w:rsidR="00602323" w:rsidRPr="00602323"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16</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Лауреатов,33</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1976</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1197</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18 518,9</w:t>
            </w:r>
          </w:p>
        </w:tc>
      </w:tr>
      <w:tr w:rsidR="00602323" w:rsidRPr="00602323"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17</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Московская,8</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1973</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к-69-5</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655</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4 503,4</w:t>
            </w:r>
          </w:p>
        </w:tc>
      </w:tr>
      <w:tr w:rsidR="00602323" w:rsidRPr="00602323" w:rsidTr="006A2F0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18</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Талнахская,25</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1980</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557</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5 711,0</w:t>
            </w:r>
          </w:p>
        </w:tc>
      </w:tr>
      <w:tr w:rsidR="00602323" w:rsidRPr="00602323" w:rsidTr="006A2F04">
        <w:trPr>
          <w:trHeight w:val="375"/>
        </w:trPr>
        <w:tc>
          <w:tcPr>
            <w:tcW w:w="8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w:t>
            </w:r>
          </w:p>
        </w:tc>
        <w:tc>
          <w:tcPr>
            <w:tcW w:w="3240" w:type="dxa"/>
            <w:tcBorders>
              <w:top w:val="single" w:sz="4" w:space="0" w:color="auto"/>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Талнахская,59 к.2</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1970</w:t>
            </w:r>
          </w:p>
        </w:tc>
        <w:tc>
          <w:tcPr>
            <w:tcW w:w="1211" w:type="dxa"/>
            <w:tcBorders>
              <w:top w:val="single" w:sz="4" w:space="0" w:color="auto"/>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1-464м</w:t>
            </w:r>
          </w:p>
        </w:tc>
        <w:tc>
          <w:tcPr>
            <w:tcW w:w="1277" w:type="dxa"/>
            <w:tcBorders>
              <w:top w:val="single" w:sz="4" w:space="0" w:color="auto"/>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885</w:t>
            </w:r>
          </w:p>
        </w:tc>
        <w:tc>
          <w:tcPr>
            <w:tcW w:w="1481" w:type="dxa"/>
            <w:tcBorders>
              <w:top w:val="single" w:sz="4" w:space="0" w:color="auto"/>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3 410,1</w:t>
            </w:r>
          </w:p>
        </w:tc>
      </w:tr>
      <w:tr w:rsidR="00602323" w:rsidRPr="00602323"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20</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 xml:space="preserve">ул. Ленинградская, 12а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1970</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715</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748,2</w:t>
            </w:r>
          </w:p>
        </w:tc>
      </w:tr>
      <w:tr w:rsidR="00602323" w:rsidRPr="00602323"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21</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Комсомольская,19</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1983</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111-112</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1085</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2 656,5</w:t>
            </w:r>
          </w:p>
        </w:tc>
      </w:tr>
      <w:tr w:rsidR="00602323" w:rsidRPr="00602323"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22</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Набережная Урванцева,45 -1,2,3к. (переходящий на 2018)</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1983</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111-112</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1553</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15 362,6</w:t>
            </w:r>
          </w:p>
        </w:tc>
      </w:tr>
      <w:tr w:rsidR="00602323" w:rsidRPr="00602323"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23</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Орджоникидзе,19 (переходящий на 2018)</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1965</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920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7 188,0</w:t>
            </w:r>
          </w:p>
        </w:tc>
      </w:tr>
      <w:tr w:rsidR="00602323" w:rsidRPr="00602323"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24</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Талнахская,67</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1000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8 654,6</w:t>
            </w:r>
          </w:p>
        </w:tc>
      </w:tr>
      <w:tr w:rsidR="00602323" w:rsidRPr="00602323"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25</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Ленинский, 46 (переходящий на 2018)</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2811</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8 284,7</w:t>
            </w:r>
          </w:p>
        </w:tc>
      </w:tr>
      <w:tr w:rsidR="00602323" w:rsidRPr="00602323"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26</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Орджоникидзе,10-3к.(переходящий на 2018)</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888</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7 372,9</w:t>
            </w:r>
          </w:p>
        </w:tc>
      </w:tr>
      <w:tr w:rsidR="00602323" w:rsidRPr="00602323"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27</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 xml:space="preserve">ул. Орджоникидзе, 18-1к.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888</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1 240,4</w:t>
            </w:r>
          </w:p>
        </w:tc>
      </w:tr>
      <w:tr w:rsidR="00602323" w:rsidRPr="00602323"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28</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 xml:space="preserve">ул. Завенягина 4-1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1959</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822</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4 621,2</w:t>
            </w:r>
          </w:p>
        </w:tc>
      </w:tr>
      <w:tr w:rsidR="00602323" w:rsidRPr="00602323"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29</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 xml:space="preserve">ул. Ленинский, 27-2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1959</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886</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5 422,7</w:t>
            </w:r>
          </w:p>
        </w:tc>
      </w:tr>
      <w:tr w:rsidR="00602323" w:rsidRPr="00602323"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30</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 xml:space="preserve">пр. Ленинский, 19-2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1960</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883</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6 397,0</w:t>
            </w:r>
          </w:p>
        </w:tc>
      </w:tr>
      <w:tr w:rsidR="00602323" w:rsidRPr="00602323"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31</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 xml:space="preserve">пр. Ленинский, 37-1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1962</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885</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4 390,3</w:t>
            </w:r>
          </w:p>
        </w:tc>
      </w:tr>
      <w:tr w:rsidR="00602323" w:rsidRPr="00602323"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32</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 xml:space="preserve">пр. Ленинский, 29-2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1961</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880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4 063,3</w:t>
            </w:r>
          </w:p>
        </w:tc>
      </w:tr>
      <w:tr w:rsidR="00602323" w:rsidRPr="00602323"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33</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 xml:space="preserve">ул. Мира 2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1972</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1117</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2 450,0</w:t>
            </w:r>
          </w:p>
        </w:tc>
      </w:tr>
      <w:tr w:rsidR="00602323" w:rsidRPr="00602323"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34</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 xml:space="preserve">ул. Талнахская,66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1976</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К-69</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2015</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9 571,6</w:t>
            </w:r>
          </w:p>
        </w:tc>
      </w:tr>
      <w:tr w:rsidR="00602323" w:rsidRPr="00602323"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35</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Талнахская,69 (переходящий на 2018)</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1450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6 900,0</w:t>
            </w:r>
          </w:p>
        </w:tc>
      </w:tr>
      <w:tr w:rsidR="00602323" w:rsidRPr="00602323"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36</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 xml:space="preserve">ул. Завенягина 6-1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1959</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452</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2 819,0</w:t>
            </w:r>
          </w:p>
        </w:tc>
      </w:tr>
      <w:tr w:rsidR="00602323" w:rsidRPr="00602323"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37</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 xml:space="preserve">ул. Завенягина 6-3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1960</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450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5 059,1</w:t>
            </w:r>
          </w:p>
        </w:tc>
      </w:tr>
      <w:tr w:rsidR="00602323" w:rsidRPr="00602323"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bottom"/>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 </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bCs/>
                <w:sz w:val="16"/>
                <w:szCs w:val="16"/>
              </w:rPr>
            </w:pPr>
            <w:r w:rsidRPr="00602323">
              <w:rPr>
                <w:rFonts w:ascii="Arial" w:hAnsi="Arial" w:cs="Arial"/>
                <w:bCs/>
                <w:sz w:val="16"/>
                <w:szCs w:val="16"/>
              </w:rPr>
              <w:t>ИТОГО Центральный район</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 </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34 418</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244 717,0</w:t>
            </w:r>
          </w:p>
        </w:tc>
      </w:tr>
      <w:tr w:rsidR="00602323" w:rsidRPr="00602323" w:rsidTr="004A22E4">
        <w:trPr>
          <w:trHeight w:val="375"/>
        </w:trPr>
        <w:tc>
          <w:tcPr>
            <w:tcW w:w="9346" w:type="dxa"/>
            <w:gridSpan w:val="6"/>
            <w:tcBorders>
              <w:top w:val="single" w:sz="4" w:space="0" w:color="auto"/>
              <w:left w:val="single" w:sz="8" w:space="0" w:color="auto"/>
              <w:bottom w:val="single" w:sz="4" w:space="0" w:color="auto"/>
              <w:right w:val="nil"/>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Район Талнах</w:t>
            </w:r>
          </w:p>
        </w:tc>
      </w:tr>
      <w:tr w:rsidR="00602323" w:rsidRPr="00602323"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Маслова,6</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1969</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917</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6 075,0</w:t>
            </w:r>
          </w:p>
        </w:tc>
      </w:tr>
      <w:tr w:rsidR="00602323" w:rsidRPr="00602323"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Космонавтов,15</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1980</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К-69</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725</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4 466,1</w:t>
            </w:r>
          </w:p>
        </w:tc>
      </w:tr>
      <w:tr w:rsidR="00602323" w:rsidRPr="00602323"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 xml:space="preserve">ул. Бауманская, д.26  ( переходящий на 2018)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1982</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111-84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600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213,5</w:t>
            </w:r>
          </w:p>
        </w:tc>
      </w:tr>
      <w:tr w:rsidR="00602323" w:rsidRPr="00602323"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Бауманская, д.28  ( переходящий на 2018 )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1980</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111-84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600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1 836,7</w:t>
            </w:r>
          </w:p>
        </w:tc>
      </w:tr>
      <w:tr w:rsidR="00602323" w:rsidRPr="00602323"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5</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 xml:space="preserve">ул. Игарская,54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1976</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К-69</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1 500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4 765,4</w:t>
            </w:r>
          </w:p>
        </w:tc>
      </w:tr>
      <w:tr w:rsidR="00602323" w:rsidRPr="00602323"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Таймырская,3 (переходящий на 2018)</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1973</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690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6 596,9</w:t>
            </w:r>
          </w:p>
        </w:tc>
      </w:tr>
      <w:tr w:rsidR="00602323" w:rsidRPr="00602323"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7</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Диксона,4 (переходящий на 2018)</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1972</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690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6 229,9</w:t>
            </w:r>
          </w:p>
        </w:tc>
      </w:tr>
      <w:tr w:rsidR="00602323" w:rsidRPr="00602323"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Полярная,11 (переходящий на 2018)</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1977</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К-69</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1 400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6 257,4</w:t>
            </w:r>
          </w:p>
        </w:tc>
      </w:tr>
      <w:tr w:rsidR="00602323" w:rsidRPr="00602323"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9</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Таймырская,22</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1970</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700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3 224,9</w:t>
            </w:r>
          </w:p>
        </w:tc>
      </w:tr>
      <w:tr w:rsidR="00602323" w:rsidRPr="00602323"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10</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Федоровского,17</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1993</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84м</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620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4 429,0</w:t>
            </w:r>
          </w:p>
        </w:tc>
      </w:tr>
      <w:tr w:rsidR="00602323" w:rsidRPr="00602323"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11</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Космонавтов, 41</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1981</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111-84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900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1 096,8</w:t>
            </w:r>
          </w:p>
        </w:tc>
      </w:tr>
      <w:tr w:rsidR="00602323" w:rsidRPr="00602323"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12</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Космонавтов, 31</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1981</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К-69</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1 805</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993,1</w:t>
            </w:r>
          </w:p>
        </w:tc>
      </w:tr>
      <w:tr w:rsidR="00602323" w:rsidRPr="00602323"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13</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Первопроходцев,13</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1982</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1306</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3 318,0</w:t>
            </w:r>
          </w:p>
        </w:tc>
      </w:tr>
      <w:tr w:rsidR="00602323" w:rsidRPr="00602323"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Рудная,13</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1987</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595</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2 168,0</w:t>
            </w:r>
          </w:p>
        </w:tc>
      </w:tr>
      <w:tr w:rsidR="00602323" w:rsidRPr="00602323"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15</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Рудная,25</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1987</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600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960,0</w:t>
            </w:r>
          </w:p>
        </w:tc>
      </w:tr>
      <w:tr w:rsidR="00602323" w:rsidRPr="00602323" w:rsidTr="006A2F0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16</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 xml:space="preserve">ул. Енисейская 15 </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1990</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84м</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2164</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2 661,0</w:t>
            </w:r>
          </w:p>
        </w:tc>
      </w:tr>
      <w:tr w:rsidR="00602323" w:rsidRPr="00602323" w:rsidTr="006A2F04">
        <w:trPr>
          <w:trHeight w:val="375"/>
        </w:trPr>
        <w:tc>
          <w:tcPr>
            <w:tcW w:w="8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17</w:t>
            </w:r>
          </w:p>
        </w:tc>
        <w:tc>
          <w:tcPr>
            <w:tcW w:w="3240" w:type="dxa"/>
            <w:tcBorders>
              <w:top w:val="single" w:sz="4" w:space="0" w:color="auto"/>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 xml:space="preserve">ул. Новая 10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1984</w:t>
            </w:r>
          </w:p>
        </w:tc>
        <w:tc>
          <w:tcPr>
            <w:tcW w:w="1211" w:type="dxa"/>
            <w:tcBorders>
              <w:top w:val="single" w:sz="4" w:space="0" w:color="auto"/>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111-84</w:t>
            </w:r>
          </w:p>
        </w:tc>
        <w:tc>
          <w:tcPr>
            <w:tcW w:w="1277" w:type="dxa"/>
            <w:tcBorders>
              <w:top w:val="single" w:sz="4" w:space="0" w:color="auto"/>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2025</w:t>
            </w:r>
          </w:p>
        </w:tc>
        <w:tc>
          <w:tcPr>
            <w:tcW w:w="1481" w:type="dxa"/>
            <w:tcBorders>
              <w:top w:val="single" w:sz="4" w:space="0" w:color="auto"/>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4 053,4</w:t>
            </w:r>
          </w:p>
        </w:tc>
      </w:tr>
      <w:tr w:rsidR="00602323" w:rsidRPr="00602323"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18</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 xml:space="preserve">ул. Новая 12 </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1984</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111-84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1303</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6 140,0</w:t>
            </w:r>
          </w:p>
        </w:tc>
      </w:tr>
      <w:tr w:rsidR="00602323" w:rsidRPr="00602323"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bottom"/>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 </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bCs/>
                <w:sz w:val="16"/>
                <w:szCs w:val="16"/>
              </w:rPr>
            </w:pPr>
            <w:r w:rsidRPr="00602323">
              <w:rPr>
                <w:rFonts w:ascii="Arial" w:hAnsi="Arial" w:cs="Arial"/>
                <w:bCs/>
                <w:sz w:val="16"/>
                <w:szCs w:val="16"/>
              </w:rPr>
              <w:t>ИТОГО район Талнах</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 </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19 140</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65 485,1</w:t>
            </w:r>
          </w:p>
        </w:tc>
      </w:tr>
      <w:tr w:rsidR="00602323" w:rsidRPr="00602323"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bottom"/>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 </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bCs/>
                <w:sz w:val="16"/>
                <w:szCs w:val="16"/>
              </w:rPr>
            </w:pPr>
            <w:r w:rsidRPr="00602323">
              <w:rPr>
                <w:rFonts w:ascii="Arial" w:hAnsi="Arial" w:cs="Arial"/>
                <w:bCs/>
                <w:sz w:val="16"/>
                <w:szCs w:val="16"/>
              </w:rPr>
              <w:t>Резерв</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 </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p>
        </w:tc>
        <w:tc>
          <w:tcPr>
            <w:tcW w:w="1481" w:type="dxa"/>
            <w:tcBorders>
              <w:top w:val="nil"/>
              <w:left w:val="nil"/>
              <w:bottom w:val="single" w:sz="4" w:space="0" w:color="auto"/>
              <w:right w:val="single" w:sz="8" w:space="0" w:color="auto"/>
            </w:tcBorders>
            <w:shd w:val="clear" w:color="000000" w:fill="FFFFFF"/>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10 117,9</w:t>
            </w:r>
          </w:p>
        </w:tc>
      </w:tr>
      <w:tr w:rsidR="00602323" w:rsidRPr="00602323"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bottom"/>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 </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right"/>
              <w:rPr>
                <w:rFonts w:ascii="Arial" w:hAnsi="Arial" w:cs="Arial"/>
                <w:bCs/>
                <w:sz w:val="16"/>
                <w:szCs w:val="16"/>
                <w:u w:val="single"/>
              </w:rPr>
            </w:pPr>
            <w:r w:rsidRPr="00602323">
              <w:rPr>
                <w:rFonts w:ascii="Arial" w:hAnsi="Arial" w:cs="Arial"/>
                <w:bCs/>
                <w:sz w:val="16"/>
                <w:szCs w:val="16"/>
                <w:u w:val="single"/>
              </w:rPr>
              <w:t>ВСЕГО 2017 год:</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42 здания</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53 558</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320 320,0</w:t>
            </w:r>
          </w:p>
        </w:tc>
      </w:tr>
      <w:tr w:rsidR="00602323" w:rsidRPr="00602323" w:rsidTr="004A22E4">
        <w:trPr>
          <w:trHeight w:val="375"/>
        </w:trPr>
        <w:tc>
          <w:tcPr>
            <w:tcW w:w="9346" w:type="dxa"/>
            <w:gridSpan w:val="6"/>
            <w:tcBorders>
              <w:top w:val="single" w:sz="4" w:space="0" w:color="auto"/>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2018 год</w:t>
            </w:r>
          </w:p>
        </w:tc>
      </w:tr>
      <w:tr w:rsidR="00602323" w:rsidRPr="00602323" w:rsidTr="004A22E4">
        <w:trPr>
          <w:trHeight w:val="300"/>
        </w:trPr>
        <w:tc>
          <w:tcPr>
            <w:tcW w:w="9346" w:type="dxa"/>
            <w:gridSpan w:val="6"/>
            <w:tcBorders>
              <w:top w:val="single" w:sz="4" w:space="0" w:color="auto"/>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Центральный район</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6A2F04" w:rsidP="004A22E4">
            <w:pPr>
              <w:rPr>
                <w:rFonts w:ascii="Arial" w:hAnsi="Arial" w:cs="Arial"/>
                <w:sz w:val="16"/>
                <w:szCs w:val="16"/>
              </w:rPr>
            </w:pPr>
            <w:r w:rsidRPr="00602323">
              <w:rPr>
                <w:rFonts w:ascii="Arial" w:hAnsi="Arial" w:cs="Arial"/>
                <w:sz w:val="16"/>
                <w:szCs w:val="16"/>
              </w:rPr>
              <w:t>ул. Комсомольская,45А</w:t>
            </w:r>
            <w:r w:rsidR="004A22E4" w:rsidRPr="00602323">
              <w:rPr>
                <w:rFonts w:ascii="Arial" w:hAnsi="Arial" w:cs="Arial"/>
                <w:sz w:val="16"/>
                <w:szCs w:val="16"/>
              </w:rPr>
              <w:t xml:space="preserve"> (переходящий на 2019 год)</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1963</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1-464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886</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6 692,3</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6A2F04" w:rsidP="004A22E4">
            <w:pPr>
              <w:rPr>
                <w:rFonts w:ascii="Arial" w:hAnsi="Arial" w:cs="Arial"/>
                <w:sz w:val="16"/>
                <w:szCs w:val="16"/>
              </w:rPr>
            </w:pPr>
            <w:r w:rsidRPr="00602323">
              <w:rPr>
                <w:rFonts w:ascii="Arial" w:hAnsi="Arial" w:cs="Arial"/>
                <w:sz w:val="16"/>
                <w:szCs w:val="16"/>
              </w:rPr>
              <w:t xml:space="preserve">ул. Комсомольская,45Б </w:t>
            </w:r>
            <w:r w:rsidR="004A22E4" w:rsidRPr="00602323">
              <w:rPr>
                <w:rFonts w:ascii="Arial" w:hAnsi="Arial" w:cs="Arial"/>
                <w:sz w:val="16"/>
                <w:szCs w:val="16"/>
              </w:rPr>
              <w:t>(переходящий на 2019 год)</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1963</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1-464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413</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3 650,9</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Бегичева,21</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1977</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562</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4 906,9</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Бегичева,23</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1978</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565</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4 714,5</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5</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пр.Ленинский,40-1к.</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1961</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445</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4 307,2</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Талнахская,30</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1979</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К-69</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5614</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11 310,5</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7</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Павлова, 3</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1957</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сталинка</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1666</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2 401,8</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6A2F04" w:rsidP="004A22E4">
            <w:pPr>
              <w:rPr>
                <w:rFonts w:ascii="Arial" w:hAnsi="Arial" w:cs="Arial"/>
                <w:sz w:val="16"/>
                <w:szCs w:val="16"/>
              </w:rPr>
            </w:pPr>
            <w:r w:rsidRPr="00602323">
              <w:rPr>
                <w:rFonts w:ascii="Arial" w:hAnsi="Arial" w:cs="Arial"/>
                <w:sz w:val="16"/>
                <w:szCs w:val="16"/>
              </w:rPr>
              <w:t>ул. 50 лет Октября,</w:t>
            </w:r>
            <w:r w:rsidR="004A22E4" w:rsidRPr="00602323">
              <w:rPr>
                <w:rFonts w:ascii="Arial" w:hAnsi="Arial" w:cs="Arial"/>
                <w:sz w:val="16"/>
                <w:szCs w:val="16"/>
              </w:rPr>
              <w:t xml:space="preserve"> 6 А</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1957</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111-112</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723</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2 026,1</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9</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Мира,1 - 4 к.</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1960</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806</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7 938,0</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10</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 xml:space="preserve">ул. 50 лет </w:t>
            </w:r>
            <w:r w:rsidR="006A2F04" w:rsidRPr="00602323">
              <w:rPr>
                <w:rFonts w:ascii="Arial" w:hAnsi="Arial" w:cs="Arial"/>
                <w:sz w:val="16"/>
                <w:szCs w:val="16"/>
              </w:rPr>
              <w:t>Октября,</w:t>
            </w:r>
            <w:r w:rsidRPr="00602323">
              <w:rPr>
                <w:rFonts w:ascii="Arial" w:hAnsi="Arial" w:cs="Arial"/>
                <w:sz w:val="16"/>
                <w:szCs w:val="16"/>
              </w:rPr>
              <w:t xml:space="preserve"> 8</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1991</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111-112</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725</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2 611,4</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11</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Орджоникидзе,10-3к.(перенесен на 2019)</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1-447-М</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888</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4 996,0</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12</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6A2F04" w:rsidP="004A22E4">
            <w:pPr>
              <w:rPr>
                <w:rFonts w:ascii="Arial" w:hAnsi="Arial" w:cs="Arial"/>
                <w:sz w:val="16"/>
                <w:szCs w:val="16"/>
              </w:rPr>
            </w:pPr>
            <w:r w:rsidRPr="00602323">
              <w:rPr>
                <w:rFonts w:ascii="Arial" w:hAnsi="Arial" w:cs="Arial"/>
                <w:sz w:val="16"/>
                <w:szCs w:val="16"/>
              </w:rPr>
              <w:t>ул. Комсомольская,30</w:t>
            </w:r>
            <w:r w:rsidR="004A22E4" w:rsidRPr="00602323">
              <w:rPr>
                <w:rFonts w:ascii="Arial" w:hAnsi="Arial" w:cs="Arial"/>
                <w:sz w:val="16"/>
                <w:szCs w:val="16"/>
              </w:rPr>
              <w:t xml:space="preserve"> (перенесен на 2019)</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1959</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1405</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4 487,0</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13</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6A2F04" w:rsidP="004A22E4">
            <w:pPr>
              <w:rPr>
                <w:rFonts w:ascii="Arial" w:hAnsi="Arial" w:cs="Arial"/>
                <w:sz w:val="16"/>
                <w:szCs w:val="16"/>
              </w:rPr>
            </w:pPr>
            <w:r w:rsidRPr="00602323">
              <w:rPr>
                <w:rFonts w:ascii="Arial" w:hAnsi="Arial" w:cs="Arial"/>
                <w:sz w:val="16"/>
                <w:szCs w:val="16"/>
              </w:rPr>
              <w:t>ул. Талнахская,66</w:t>
            </w:r>
            <w:r w:rsidR="004A22E4" w:rsidRPr="00602323">
              <w:rPr>
                <w:rFonts w:ascii="Arial" w:hAnsi="Arial" w:cs="Arial"/>
                <w:sz w:val="16"/>
                <w:szCs w:val="16"/>
              </w:rPr>
              <w:t xml:space="preserve"> (перенесен на 2019)</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1976</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К-69</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2015</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1 120,0</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 xml:space="preserve">ул. </w:t>
            </w:r>
            <w:r w:rsidR="006A2F04" w:rsidRPr="00602323">
              <w:rPr>
                <w:rFonts w:ascii="Arial" w:hAnsi="Arial" w:cs="Arial"/>
                <w:sz w:val="16"/>
                <w:szCs w:val="16"/>
              </w:rPr>
              <w:t>Талнахская,69</w:t>
            </w:r>
            <w:r w:rsidRPr="00602323">
              <w:rPr>
                <w:rFonts w:ascii="Arial" w:hAnsi="Arial" w:cs="Arial"/>
                <w:sz w:val="16"/>
                <w:szCs w:val="16"/>
              </w:rPr>
              <w:t xml:space="preserve"> (перенесен на 2019)</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1450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6 113,0</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15</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Орджоникидзе, 10-4к. (перенесен на 2019)</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650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7 537,4</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16</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Комсомольская,44 к.1 (перенесен на 2019)</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1963</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890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5 687,7</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17</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Комсомольская,44 к.2 (перенесен на 2019)</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1963</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705</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5 502,0</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18</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Комсомольская,52 к.1 (перенесен на 2019)</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1963</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882</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6 538,0</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Орджоникидзе,4 (перенесен на 2019)</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1963</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704</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7 526,0</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20</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ул.Орджоникидзе,14 (перенесен на 2019)</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1-447-М</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657</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3 450,0</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21</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ул.Лениградская,3к.6 (перенесен на 2019)</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1962</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450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3 340,0</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22</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Михайличенко,8а (перенесен на 2019)</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1985</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111-112</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705</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3 511,0</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23</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Бегичева,13 (переходящий на 2019 год)</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1966</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697</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5 084,3</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24</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Бегичева,17 (переходящий на 2019 год)</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1966</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1326</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9 691,3</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25</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Бегичева,43 (переходящий на 2019 год)</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1967</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892</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6 681,3</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26</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пр. Солнечный, 1 (переходящий на 2019 год)</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874</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7 553,1</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27</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пр. Солнечный, 3 (переходящий на 2019 год)</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415</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4 485,2</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28</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Металлургов, 17 (переходящий на 2019 год)</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1973</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2405</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12 620,1</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29</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Нансена, 8 (переходящий на 2019 год)</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1969</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887</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5 982,5</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30</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Нансена, 24(переходящий на 2019 год)</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1968</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893</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8 950,8</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31</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Красноярская,д.5(переходящий на 2019 год)</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1966</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1-464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697</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7 468,5</w:t>
            </w:r>
          </w:p>
        </w:tc>
      </w:tr>
      <w:tr w:rsidR="00602323" w:rsidRPr="00602323" w:rsidTr="006A2F0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32</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Котульского,2 (переходящий на 2019 год)</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1967</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698</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4 084,2</w:t>
            </w:r>
          </w:p>
        </w:tc>
      </w:tr>
      <w:tr w:rsidR="00602323" w:rsidRPr="00602323" w:rsidTr="006A2F04">
        <w:trPr>
          <w:trHeight w:val="330"/>
        </w:trPr>
        <w:tc>
          <w:tcPr>
            <w:tcW w:w="8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33</w:t>
            </w:r>
          </w:p>
        </w:tc>
        <w:tc>
          <w:tcPr>
            <w:tcW w:w="3240" w:type="dxa"/>
            <w:tcBorders>
              <w:top w:val="single" w:sz="4" w:space="0" w:color="auto"/>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Котульского,3 (переходящий на 2019 год)реходящий на 2019)</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1966</w:t>
            </w:r>
          </w:p>
        </w:tc>
        <w:tc>
          <w:tcPr>
            <w:tcW w:w="1211" w:type="dxa"/>
            <w:tcBorders>
              <w:top w:val="single" w:sz="4" w:space="0" w:color="auto"/>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1-447-С</w:t>
            </w:r>
          </w:p>
        </w:tc>
        <w:tc>
          <w:tcPr>
            <w:tcW w:w="1277" w:type="dxa"/>
            <w:tcBorders>
              <w:top w:val="single" w:sz="4" w:space="0" w:color="auto"/>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698</w:t>
            </w:r>
          </w:p>
        </w:tc>
        <w:tc>
          <w:tcPr>
            <w:tcW w:w="1481" w:type="dxa"/>
            <w:tcBorders>
              <w:top w:val="single" w:sz="4" w:space="0" w:color="auto"/>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6 182,4</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34</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Котульского,13 (переходящий на 2019 год)</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1970</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500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5 097,4</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35</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Комсомольская,41Б (переходящий на 2019 год)реходящий  на 2019)</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1-464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418</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4 060,2</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36</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Комсомольская,49В (переходящий на 2019 год)еходящий на 2019 )</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1968</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962</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10 849,9</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37</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Б.Хмельницкого,19 (переходящий на 2019 год)</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1953</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сталинка</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2008</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10 263,6</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38</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Б.Хмельницкого,21</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1954</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сталинка</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2018</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6 979,7</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39</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Б.Хмельницкого,25</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1966</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698</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6 944,0</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40</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Мира,8а</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1971</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450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4 162,6</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41</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Московская,14</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1973</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К-69-5</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1670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6 486,1</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42</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Ленинградская,4-2к.</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1961</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1618</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5 615,5</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43</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Кирова,29</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1958</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сталинка</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2948</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15 657,1</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44</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 xml:space="preserve">ул. Набережная Урванцева,45 -1,2,3к. </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1983</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111-112</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1553</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16 000,0</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45</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Талнахская,33(проектные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1974</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331,3</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46</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Озерная,7(проектные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1993</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84м</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659,1</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47</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Ленинградская,8 корп.3(проектные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1965</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286,0</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48</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Лауреатов,43(проектные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1978</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576,3</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49</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Лауреатов,35(проектные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1982</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к-69</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671,5</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50</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Кирова,25(проектные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1958</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сталинка</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543,3</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51</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Комсомольская,17(проектные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1983</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111-112</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408,7</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52</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Набережная Урванцева,33(проектные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1983</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111-112</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559,8</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53</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Комсомольская,25(проектные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1983</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111-112</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546,0</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54</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Дзержинского,6(проектные работы)</w:t>
            </w:r>
          </w:p>
        </w:tc>
        <w:tc>
          <w:tcPr>
            <w:tcW w:w="1276" w:type="dxa"/>
            <w:tcBorders>
              <w:top w:val="nil"/>
              <w:left w:val="nil"/>
              <w:bottom w:val="nil"/>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1961</w:t>
            </w:r>
          </w:p>
        </w:tc>
        <w:tc>
          <w:tcPr>
            <w:tcW w:w="1211" w:type="dxa"/>
            <w:tcBorders>
              <w:top w:val="nil"/>
              <w:left w:val="nil"/>
              <w:bottom w:val="nil"/>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257,8</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55</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Ленинградская,3-4к.(проектные работы)</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1962</w:t>
            </w:r>
          </w:p>
        </w:tc>
        <w:tc>
          <w:tcPr>
            <w:tcW w:w="1211" w:type="dxa"/>
            <w:tcBorders>
              <w:top w:val="single" w:sz="4" w:space="0" w:color="auto"/>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210,7</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56</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Ленинградская,3-5к.(проектные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1962</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206,6</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57</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Ленинградская,7-1к.(проектные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1963</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206,8</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58</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Ленинградская,9-1к.(проектные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206,5</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59</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Ленинградская,9-2к.(проектные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206,8</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60</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Ленинградская,11-2к.(проектные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210,9</w:t>
            </w:r>
          </w:p>
        </w:tc>
      </w:tr>
      <w:tr w:rsidR="00602323" w:rsidRPr="00602323" w:rsidTr="004A22E4">
        <w:trPr>
          <w:trHeight w:val="375"/>
        </w:trPr>
        <w:tc>
          <w:tcPr>
            <w:tcW w:w="861" w:type="dxa"/>
            <w:tcBorders>
              <w:top w:val="nil"/>
              <w:left w:val="single" w:sz="8" w:space="0" w:color="auto"/>
              <w:bottom w:val="single" w:sz="4" w:space="0" w:color="auto"/>
              <w:right w:val="nil"/>
            </w:tcBorders>
            <w:shd w:val="clear" w:color="auto" w:fill="auto"/>
            <w:noWrap/>
            <w:vAlign w:val="center"/>
            <w:hideMark/>
          </w:tcPr>
          <w:p w:rsidR="004A22E4" w:rsidRPr="00602323" w:rsidRDefault="004A22E4" w:rsidP="004A22E4">
            <w:pPr>
              <w:rPr>
                <w:rFonts w:ascii="Arial" w:hAnsi="Arial" w:cs="Arial"/>
                <w:bCs/>
                <w:sz w:val="16"/>
                <w:szCs w:val="16"/>
              </w:rPr>
            </w:pPr>
            <w:r w:rsidRPr="00602323">
              <w:rPr>
                <w:rFonts w:ascii="Arial" w:hAnsi="Arial" w:cs="Arial"/>
                <w:bCs/>
                <w:sz w:val="16"/>
                <w:szCs w:val="16"/>
              </w:rPr>
              <w:t> </w:t>
            </w:r>
          </w:p>
        </w:tc>
        <w:tc>
          <w:tcPr>
            <w:tcW w:w="3240" w:type="dxa"/>
            <w:tcBorders>
              <w:top w:val="nil"/>
              <w:left w:val="single" w:sz="4"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ВСЕГО  Центральный район</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 </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 </w:t>
            </w:r>
          </w:p>
        </w:tc>
        <w:tc>
          <w:tcPr>
            <w:tcW w:w="1277"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49 131</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287 355,6</w:t>
            </w:r>
          </w:p>
        </w:tc>
      </w:tr>
      <w:tr w:rsidR="00602323" w:rsidRPr="00602323" w:rsidTr="004A22E4">
        <w:trPr>
          <w:trHeight w:val="405"/>
        </w:trPr>
        <w:tc>
          <w:tcPr>
            <w:tcW w:w="9346" w:type="dxa"/>
            <w:gridSpan w:val="6"/>
            <w:tcBorders>
              <w:top w:val="single" w:sz="4" w:space="0" w:color="auto"/>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Район Кайеркан</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61</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ул.Надеждинская,д.2в к.2 перенесен на 2019)</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1984</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1126</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6 902,7</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62</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ул.Надеждинская,д.2б перенесен на 2019)</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1981</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867</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1 900,8</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63</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Норильская,26 (переходящий на 2019 год)</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1990</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482</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408,4</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64</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Строительная, 2в (проектные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1978</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359,5</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bCs/>
                <w:sz w:val="16"/>
                <w:szCs w:val="16"/>
              </w:rPr>
            </w:pPr>
            <w:r w:rsidRPr="00602323">
              <w:rPr>
                <w:rFonts w:ascii="Arial" w:hAnsi="Arial" w:cs="Arial"/>
                <w:bCs/>
                <w:sz w:val="16"/>
                <w:szCs w:val="16"/>
              </w:rPr>
              <w:t> </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ВСЕГО район Кайеркан</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 </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2 475</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9 571,4</w:t>
            </w:r>
          </w:p>
        </w:tc>
      </w:tr>
      <w:tr w:rsidR="00602323" w:rsidRPr="00602323" w:rsidTr="004A22E4">
        <w:trPr>
          <w:trHeight w:val="405"/>
        </w:trPr>
        <w:tc>
          <w:tcPr>
            <w:tcW w:w="9346" w:type="dxa"/>
            <w:gridSpan w:val="6"/>
            <w:tcBorders>
              <w:top w:val="single" w:sz="4" w:space="0" w:color="auto"/>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Район Талнах</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65</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ул.Дудинская,11</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1990</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К-69</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1 000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3 252,9</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66</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ул.Федоровского,1</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1990</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111-112</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351</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1 914,2</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67</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 xml:space="preserve">ул. Космонавтов,12 </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1986</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111-112</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1 240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6 512,9</w:t>
            </w:r>
          </w:p>
        </w:tc>
      </w:tr>
      <w:tr w:rsidR="00602323" w:rsidRPr="00602323" w:rsidTr="00E70B62">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68</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ул.Строителей,11А</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1992</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111-112</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350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462,3</w:t>
            </w:r>
          </w:p>
        </w:tc>
      </w:tr>
      <w:tr w:rsidR="00602323" w:rsidRPr="00602323" w:rsidTr="00E70B62">
        <w:trPr>
          <w:trHeight w:val="330"/>
        </w:trPr>
        <w:tc>
          <w:tcPr>
            <w:tcW w:w="8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69</w:t>
            </w:r>
          </w:p>
        </w:tc>
        <w:tc>
          <w:tcPr>
            <w:tcW w:w="3240" w:type="dxa"/>
            <w:tcBorders>
              <w:top w:val="single" w:sz="4" w:space="0" w:color="auto"/>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ул.Строителей,37</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1968</w:t>
            </w:r>
          </w:p>
        </w:tc>
        <w:tc>
          <w:tcPr>
            <w:tcW w:w="1211" w:type="dxa"/>
            <w:tcBorders>
              <w:top w:val="single" w:sz="4" w:space="0" w:color="auto"/>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1-447-С</w:t>
            </w:r>
          </w:p>
        </w:tc>
        <w:tc>
          <w:tcPr>
            <w:tcW w:w="1277" w:type="dxa"/>
            <w:tcBorders>
              <w:top w:val="single" w:sz="4" w:space="0" w:color="auto"/>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960</w:t>
            </w:r>
          </w:p>
        </w:tc>
        <w:tc>
          <w:tcPr>
            <w:tcW w:w="1481" w:type="dxa"/>
            <w:tcBorders>
              <w:top w:val="single" w:sz="4" w:space="0" w:color="auto"/>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1 838,6</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70</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ул.Бауманская,6</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1978</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111-84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1 200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6 366,8</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71</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ул.Игарская,42-1к.</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1984</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111-84</w:t>
            </w:r>
          </w:p>
        </w:tc>
        <w:tc>
          <w:tcPr>
            <w:tcW w:w="127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1 200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3 824,7</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72</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ул.Игарская,42-2к.</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1984</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111-84</w:t>
            </w:r>
          </w:p>
        </w:tc>
        <w:tc>
          <w:tcPr>
            <w:tcW w:w="1277" w:type="dxa"/>
            <w:vMerge/>
            <w:tcBorders>
              <w:top w:val="nil"/>
              <w:left w:val="single" w:sz="4" w:space="0" w:color="auto"/>
              <w:bottom w:val="single" w:sz="4" w:space="0" w:color="000000"/>
              <w:right w:val="single" w:sz="4" w:space="0" w:color="auto"/>
            </w:tcBorders>
            <w:vAlign w:val="center"/>
            <w:hideMark/>
          </w:tcPr>
          <w:p w:rsidR="004A22E4" w:rsidRPr="00602323" w:rsidRDefault="004A22E4" w:rsidP="004A22E4">
            <w:pP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4 545,9</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73</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ул.Горняков,15</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1969</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907</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3 998,3</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74</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Космонавтов,41</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1981</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111-84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900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8 043,6</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75</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Космонавтов,19</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1979</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111-84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600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4 275,2</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76</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ул.Космонавтов,16</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1986</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111-112</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1 240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2 431,0</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77</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ул.Космонавтов,4</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1986</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111-112</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620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3 572,1</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78</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ул.Дудинская,1-2к.</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1984</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111-84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1 500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3 069,0</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79</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ул.Строителей,29</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1967</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960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2 622,5</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80</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Енисейская,28а(переходящий на 2019)</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1992</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400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258,7</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81</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Енисейская, 12(переходящий на 2019)</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1983</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84м</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1155</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323,4</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82</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Первопроходцев, 10 (переходящий на 2019)</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1988</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111-84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1768</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346,7</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83</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Первопроходцев, 12(переходящий на 2019)</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1985</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111-84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1890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392,1</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84</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Енисейская,22  (переходящий на 2019)</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1984</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1437</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420,0</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85</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Бауманская, д.26(переходящий на 2019)</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1982</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111-84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600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3 156,6</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86</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Бауманская, д.28 (переходящий на 2019)</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1980</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111-84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600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3 500,0</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87</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Энтузиастов,11(проектные работы)</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1982</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bCs/>
                <w:sz w:val="16"/>
                <w:szCs w:val="16"/>
              </w:rPr>
            </w:pP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415,0</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88</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Энтузиастов,1(проектные работы)</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1982</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bCs/>
                <w:sz w:val="16"/>
                <w:szCs w:val="16"/>
              </w:rPr>
            </w:pP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493,4</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89</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Рудная,23 корп.1(проектные работы)</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1987</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bCs/>
                <w:sz w:val="16"/>
                <w:szCs w:val="16"/>
              </w:rPr>
            </w:pP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381,1</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90</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Бауманская,16(проектные работы)</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1981</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368,0</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91</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Бауманская,18(проектные работы)</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1981</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367,9</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92</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Бауманская,22(проектные работы)</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1981</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366,7</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93</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Горняков,11(проектные работы)</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1969</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247,5</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94</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Федоровского,3 к.2(проектные работы)</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1990</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111-112</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433,7</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95</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Федоровского,16 к.1(проектные работы)</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1989</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84м</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367,3</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96</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Космонавтов,5(проектные работы)</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1981</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400,9</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97</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Федоровского,15(проектные работы)</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1980</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к-69</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364,4</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98</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Космонавтов,27(проектные работы)</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1980</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366,1</w:t>
            </w:r>
          </w:p>
        </w:tc>
      </w:tr>
      <w:tr w:rsidR="00602323" w:rsidRPr="00602323" w:rsidTr="004A22E4">
        <w:trPr>
          <w:trHeight w:val="330"/>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99</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Космонавтов,37(проектные работы)</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1980</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366,4</w:t>
            </w:r>
          </w:p>
        </w:tc>
      </w:tr>
      <w:tr w:rsidR="00602323" w:rsidRPr="00602323" w:rsidTr="004A22E4">
        <w:trPr>
          <w:trHeight w:val="31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 </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ВСЕГО район Талнах</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 </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20 878</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70 065,9</w:t>
            </w:r>
          </w:p>
        </w:tc>
      </w:tr>
      <w:tr w:rsidR="00602323" w:rsidRPr="00602323" w:rsidTr="004A22E4">
        <w:trPr>
          <w:trHeight w:val="30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 </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right"/>
              <w:rPr>
                <w:rFonts w:ascii="Arial" w:hAnsi="Arial" w:cs="Arial"/>
                <w:bCs/>
                <w:sz w:val="16"/>
                <w:szCs w:val="16"/>
                <w:u w:val="single"/>
              </w:rPr>
            </w:pPr>
            <w:r w:rsidRPr="00602323">
              <w:rPr>
                <w:rFonts w:ascii="Arial" w:hAnsi="Arial" w:cs="Arial"/>
                <w:bCs/>
                <w:sz w:val="16"/>
                <w:szCs w:val="16"/>
                <w:u w:val="single"/>
              </w:rPr>
              <w:t>ВСЕГО 2018 год:</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31 здание</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72 484</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366 992,9</w:t>
            </w:r>
          </w:p>
        </w:tc>
      </w:tr>
      <w:tr w:rsidR="00602323" w:rsidRPr="00602323" w:rsidTr="004A22E4">
        <w:trPr>
          <w:trHeight w:val="30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 </w:t>
            </w:r>
          </w:p>
        </w:tc>
        <w:tc>
          <w:tcPr>
            <w:tcW w:w="7004"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A22E4" w:rsidRPr="00602323" w:rsidRDefault="004A22E4" w:rsidP="004A22E4">
            <w:pPr>
              <w:jc w:val="center"/>
              <w:rPr>
                <w:rFonts w:ascii="Arial" w:hAnsi="Arial" w:cs="Arial"/>
                <w:bCs/>
                <w:sz w:val="16"/>
                <w:szCs w:val="16"/>
                <w:u w:val="single"/>
              </w:rPr>
            </w:pPr>
            <w:r w:rsidRPr="00602323">
              <w:rPr>
                <w:rFonts w:ascii="Arial" w:hAnsi="Arial" w:cs="Arial"/>
                <w:bCs/>
                <w:sz w:val="16"/>
                <w:szCs w:val="16"/>
                <w:u w:val="single"/>
              </w:rPr>
              <w:t>Погашение кредиторской задолженности 2017 года</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74 975,71839</w:t>
            </w:r>
          </w:p>
        </w:tc>
      </w:tr>
      <w:tr w:rsidR="00602323" w:rsidRPr="00602323" w:rsidTr="004A22E4">
        <w:trPr>
          <w:trHeight w:val="37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 </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right"/>
              <w:rPr>
                <w:rFonts w:ascii="Arial" w:hAnsi="Arial" w:cs="Arial"/>
                <w:bCs/>
                <w:sz w:val="16"/>
                <w:szCs w:val="16"/>
                <w:u w:val="single"/>
              </w:rPr>
            </w:pPr>
            <w:r w:rsidRPr="00602323">
              <w:rPr>
                <w:rFonts w:ascii="Arial" w:hAnsi="Arial" w:cs="Arial"/>
                <w:bCs/>
                <w:sz w:val="16"/>
                <w:szCs w:val="16"/>
                <w:u w:val="single"/>
              </w:rPr>
              <w:t>ВСЕГО 2018 год:</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 </w:t>
            </w:r>
          </w:p>
        </w:tc>
        <w:tc>
          <w:tcPr>
            <w:tcW w:w="1211" w:type="dxa"/>
            <w:tcBorders>
              <w:top w:val="nil"/>
              <w:left w:val="nil"/>
              <w:bottom w:val="single" w:sz="4" w:space="0" w:color="auto"/>
              <w:right w:val="single" w:sz="4" w:space="0" w:color="auto"/>
            </w:tcBorders>
            <w:shd w:val="clear" w:color="auto" w:fill="auto"/>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31 здание</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72 484</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441 968,6</w:t>
            </w:r>
          </w:p>
        </w:tc>
      </w:tr>
      <w:tr w:rsidR="00602323" w:rsidRPr="00602323" w:rsidTr="004A22E4">
        <w:trPr>
          <w:trHeight w:val="375"/>
        </w:trPr>
        <w:tc>
          <w:tcPr>
            <w:tcW w:w="9346" w:type="dxa"/>
            <w:gridSpan w:val="6"/>
            <w:tcBorders>
              <w:top w:val="single" w:sz="4" w:space="0" w:color="auto"/>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2019год</w:t>
            </w:r>
          </w:p>
        </w:tc>
      </w:tr>
      <w:tr w:rsidR="00602323" w:rsidRPr="00602323" w:rsidTr="004A22E4">
        <w:trPr>
          <w:trHeight w:val="345"/>
        </w:trPr>
        <w:tc>
          <w:tcPr>
            <w:tcW w:w="9346" w:type="dxa"/>
            <w:gridSpan w:val="6"/>
            <w:tcBorders>
              <w:top w:val="single" w:sz="4" w:space="0" w:color="auto"/>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Центральный район</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 xml:space="preserve">ул. Комсомольская,45А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1963</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1-464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886</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397,1</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 xml:space="preserve">ул. Комсомольская,45Б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1963</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1-464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413</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304,0</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Орджоникидзе,10-3к.</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888</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4 009,6</w:t>
            </w:r>
          </w:p>
        </w:tc>
      </w:tr>
      <w:tr w:rsidR="00602323" w:rsidRPr="00602323" w:rsidTr="00E70B62">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 xml:space="preserve">ул. Комсомольская,30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1959</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1405</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7 881,1</w:t>
            </w:r>
          </w:p>
        </w:tc>
      </w:tr>
      <w:tr w:rsidR="00602323" w:rsidRPr="00602323" w:rsidTr="00E70B62">
        <w:trPr>
          <w:trHeight w:val="345"/>
        </w:trPr>
        <w:tc>
          <w:tcPr>
            <w:tcW w:w="86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5</w:t>
            </w:r>
          </w:p>
        </w:tc>
        <w:tc>
          <w:tcPr>
            <w:tcW w:w="3240" w:type="dxa"/>
            <w:tcBorders>
              <w:top w:val="single" w:sz="4" w:space="0" w:color="auto"/>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 xml:space="preserve">ул. Талнахская,66  </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1976</w:t>
            </w:r>
          </w:p>
        </w:tc>
        <w:tc>
          <w:tcPr>
            <w:tcW w:w="1211" w:type="dxa"/>
            <w:tcBorders>
              <w:top w:val="single" w:sz="4" w:space="0" w:color="auto"/>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К-69</w:t>
            </w:r>
          </w:p>
        </w:tc>
        <w:tc>
          <w:tcPr>
            <w:tcW w:w="1277" w:type="dxa"/>
            <w:tcBorders>
              <w:top w:val="single" w:sz="4" w:space="0" w:color="auto"/>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2015</w:t>
            </w:r>
          </w:p>
        </w:tc>
        <w:tc>
          <w:tcPr>
            <w:tcW w:w="1481" w:type="dxa"/>
            <w:tcBorders>
              <w:top w:val="single" w:sz="4" w:space="0" w:color="auto"/>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1 066,0</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 xml:space="preserve">ул. Талнахская,69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1450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7 515,2</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7</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 xml:space="preserve">ул. Орджоникидзе, 10-4к.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650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10 999,7</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Комсомольская,44 к.1(проектные работы)</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1963</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890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194,5</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9</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Комсомольская,44 к.2(проектные работы)</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1963</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705</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184,1</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10</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Комсомольская,52 к.1(проектные работы)</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1963</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882</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192,9</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11</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Орджоникидзе,4(проектные работы)</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1963</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704</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182,9</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12</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ул.Орджоникидзе,14</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657</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5 782,0</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13</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ул.Лениградская,3к.6</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1962</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450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4 280,7</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Михайличенко,8а</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1985</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111-112</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705</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11 049,0</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15</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Бегичева,13 (переходящий на 2020 год)</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1966</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697</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380,0</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16</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Бегичева,43 (переходящий на 2020 год)</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1967</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892</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486,0</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17</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Солнечный, 1</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874</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434,7</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18</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 xml:space="preserve">ул. Солнечный, 3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415</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272,4</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 xml:space="preserve">ул. Металлургов, 17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1973</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2405</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3 894,2</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20</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 xml:space="preserve">ул. Нансена, 8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1969</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887</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412,5</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21</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Нансена, 24</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1968</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893</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1 028,2</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22</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Красноярская, 5</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1966</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1-464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697</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692,3</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23</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Котульского,2</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1967</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698</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321,4</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24</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 xml:space="preserve">ул. Котульского,3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1966</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698</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454,3</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25</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Котульского,13</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1970</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500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262,5</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26</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 xml:space="preserve">ул. Комсомольская,41Б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1-464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418</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262,0</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27</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 xml:space="preserve">ул. Комсомольская,49В </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1968</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962</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3 460,2</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28</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 xml:space="preserve">ул.Б.Хмельницкого,19 </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1953</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сталинка</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2008</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9 317,6</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29</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ул.Талнахская,33</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1974</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894</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8 160,0</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30</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ул.Озерная,7</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1993</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84м</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1536</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9 618,6</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31</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ул.Ленинградская,8 к.3</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1965</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652</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4 784,0</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32</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ул.Лауреатов,43</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1978</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1203</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9 128,0</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33</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ул.Лауреатов,35</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1982</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к-69</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1767</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4 890,0</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34</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ул.Кирова,25</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1958</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сталинка</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2948</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18 835,0</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35</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ул.Кирова,14 (переходящий на 2020 год)</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1993</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НК-12</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1329</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2 613,4</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36</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пр.Ленинский,40 к.4 (переходящий на 2020 год)</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1961</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720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3 306,4</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37</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ул.Кирова,10 (переходящий на 2020 год)</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1988</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к-69</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2234</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3 144,2</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38</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ул.Б.Хмельницкого,27 (переходящий на 2020 год)</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1968</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823</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2 681,1</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39</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ул.Б.Хмельницкого,23 (переходящий на 2020 год)</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1968</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648</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2 575,9</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40</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ул.Мира,4в (переходящий на 2020 год)</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1971</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651</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3 773,1</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41</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ул.Московская,12 (переходящий на 2020 год)</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1973</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к-69-5</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655</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2 775,2</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42</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ул.Комсомольская,17 (переходящий на 2020 год)</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1983</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111-112</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2192</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337,7</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43</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ул.Набережная,33 (переходящий на 2020 год)</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1983</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111-112</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1912</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10 911,4</w:t>
            </w:r>
          </w:p>
        </w:tc>
      </w:tr>
      <w:tr w:rsidR="00602323" w:rsidRPr="00602323" w:rsidTr="00E70B62">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44</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ул.Комсомольская,25 (переходящий на 2020 год)</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1983</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111-112</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1776</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440,4</w:t>
            </w:r>
          </w:p>
        </w:tc>
      </w:tr>
      <w:tr w:rsidR="00602323" w:rsidRPr="00602323" w:rsidTr="00E70B62">
        <w:trPr>
          <w:trHeight w:val="345"/>
        </w:trPr>
        <w:tc>
          <w:tcPr>
            <w:tcW w:w="86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45</w:t>
            </w:r>
          </w:p>
        </w:tc>
        <w:tc>
          <w:tcPr>
            <w:tcW w:w="3240" w:type="dxa"/>
            <w:tcBorders>
              <w:top w:val="single" w:sz="4" w:space="0" w:color="auto"/>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ул.Дзержинского,6 (проектные работы)</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1961</w:t>
            </w:r>
          </w:p>
        </w:tc>
        <w:tc>
          <w:tcPr>
            <w:tcW w:w="1211" w:type="dxa"/>
            <w:tcBorders>
              <w:top w:val="single" w:sz="4" w:space="0" w:color="auto"/>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1-447с</w:t>
            </w:r>
          </w:p>
        </w:tc>
        <w:tc>
          <w:tcPr>
            <w:tcW w:w="1277" w:type="dxa"/>
            <w:tcBorders>
              <w:top w:val="single" w:sz="4" w:space="0" w:color="auto"/>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p>
        </w:tc>
        <w:tc>
          <w:tcPr>
            <w:tcW w:w="1481" w:type="dxa"/>
            <w:tcBorders>
              <w:top w:val="single" w:sz="4" w:space="0" w:color="auto"/>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206,6</w:t>
            </w:r>
          </w:p>
        </w:tc>
      </w:tr>
      <w:tr w:rsidR="00602323" w:rsidRPr="00602323" w:rsidTr="00E70B62">
        <w:trPr>
          <w:trHeight w:val="345"/>
        </w:trPr>
        <w:tc>
          <w:tcPr>
            <w:tcW w:w="861"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46</w:t>
            </w:r>
          </w:p>
        </w:tc>
        <w:tc>
          <w:tcPr>
            <w:tcW w:w="3240" w:type="dxa"/>
            <w:tcBorders>
              <w:top w:val="single" w:sz="4" w:space="0" w:color="auto"/>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пр.Солнечный,10 к.2 (проектные работы)</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 xml:space="preserve"> 111-112 </w:t>
            </w:r>
          </w:p>
        </w:tc>
        <w:tc>
          <w:tcPr>
            <w:tcW w:w="121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1981</w:t>
            </w:r>
          </w:p>
        </w:tc>
        <w:tc>
          <w:tcPr>
            <w:tcW w:w="1277" w:type="dxa"/>
            <w:tcBorders>
              <w:top w:val="single" w:sz="4" w:space="0" w:color="auto"/>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p>
        </w:tc>
        <w:tc>
          <w:tcPr>
            <w:tcW w:w="1481" w:type="dxa"/>
            <w:tcBorders>
              <w:top w:val="single" w:sz="4" w:space="0" w:color="auto"/>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334,7</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47</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пр.Солнечный,10 к.3 (проектные работы)</w:t>
            </w: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4A22E4" w:rsidRPr="00602323" w:rsidRDefault="004A22E4" w:rsidP="004A22E4">
            <w:pPr>
              <w:rPr>
                <w:rFonts w:ascii="Arial" w:hAnsi="Arial" w:cs="Arial"/>
                <w:sz w:val="16"/>
                <w:szCs w:val="16"/>
              </w:rPr>
            </w:pPr>
          </w:p>
        </w:tc>
        <w:tc>
          <w:tcPr>
            <w:tcW w:w="1211" w:type="dxa"/>
            <w:vMerge/>
            <w:tcBorders>
              <w:top w:val="single" w:sz="4" w:space="0" w:color="auto"/>
              <w:left w:val="single" w:sz="4" w:space="0" w:color="auto"/>
              <w:bottom w:val="single" w:sz="4" w:space="0" w:color="000000"/>
              <w:right w:val="single" w:sz="4" w:space="0" w:color="auto"/>
            </w:tcBorders>
            <w:vAlign w:val="center"/>
            <w:hideMark/>
          </w:tcPr>
          <w:p w:rsidR="004A22E4" w:rsidRPr="00602323" w:rsidRDefault="004A22E4" w:rsidP="004A22E4">
            <w:pPr>
              <w:rPr>
                <w:rFonts w:ascii="Arial" w:hAnsi="Arial" w:cs="Arial"/>
                <w:sz w:val="16"/>
                <w:szCs w:val="16"/>
              </w:rPr>
            </w:pP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260,4</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48</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пр.Солнечный,10 к.1 (проектные работы)</w:t>
            </w: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4A22E4" w:rsidRPr="00602323" w:rsidRDefault="004A22E4" w:rsidP="004A22E4">
            <w:pPr>
              <w:rPr>
                <w:rFonts w:ascii="Arial" w:hAnsi="Arial" w:cs="Arial"/>
                <w:sz w:val="16"/>
                <w:szCs w:val="16"/>
              </w:rPr>
            </w:pPr>
          </w:p>
        </w:tc>
        <w:tc>
          <w:tcPr>
            <w:tcW w:w="1211" w:type="dxa"/>
            <w:vMerge/>
            <w:tcBorders>
              <w:top w:val="single" w:sz="4" w:space="0" w:color="auto"/>
              <w:left w:val="single" w:sz="4" w:space="0" w:color="auto"/>
              <w:bottom w:val="single" w:sz="4" w:space="0" w:color="000000"/>
              <w:right w:val="single" w:sz="4" w:space="0" w:color="auto"/>
            </w:tcBorders>
            <w:vAlign w:val="center"/>
            <w:hideMark/>
          </w:tcPr>
          <w:p w:rsidR="004A22E4" w:rsidRPr="00602323" w:rsidRDefault="004A22E4" w:rsidP="004A22E4">
            <w:pPr>
              <w:rPr>
                <w:rFonts w:ascii="Arial" w:hAnsi="Arial" w:cs="Arial"/>
                <w:sz w:val="16"/>
                <w:szCs w:val="16"/>
              </w:rPr>
            </w:pP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334,7</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49</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ул.Орджоникидзе,7 (проектные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1965</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196,6</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50</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ул.Нансена,58 (проектные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1968</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 xml:space="preserve"> 1-464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222,6</w:t>
            </w:r>
          </w:p>
        </w:tc>
      </w:tr>
      <w:tr w:rsidR="00602323" w:rsidRPr="00602323" w:rsidTr="004A22E4">
        <w:trPr>
          <w:trHeight w:val="360"/>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51</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ул.Нансена,50 (проектные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1968</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 xml:space="preserve"> 1-464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222,8</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52</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ул.Нансена,40 (проектные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1968</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 xml:space="preserve"> 1-464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222,6</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53</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ул.Нансена,38 (проектные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1968</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 xml:space="preserve"> 1-464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222,6</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54</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ул.Нансена,36 (проектные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1985</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 xml:space="preserve"> нк-12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307,8</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55</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ул.Нансена,30 (проектные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1969</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 xml:space="preserve"> 1-464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205,1</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56</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ул.Нансена,26 (проектные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1968</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 xml:space="preserve"> 1-464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222,7</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57</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ул.Нансена,20 (проектные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1970</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 xml:space="preserve"> 1-447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193,1</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58</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ул.Нансена,16 (проектные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1969</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 xml:space="preserve"> 1-464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223,0</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59</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ул.Нансена,14 (проектные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1969</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 xml:space="preserve"> 1-464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223,0</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60</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ул.Красноярская,6а (проектные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1968</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 xml:space="preserve"> 1-447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194,7</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61</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ул.Красноярская,6 (проектные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1967</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 xml:space="preserve"> 1-464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207,5</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62</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Бегичева,24(проектные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1968</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 xml:space="preserve">  1-464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318,9</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63</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Бегичева,26(проектные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1968</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 xml:space="preserve">  1-464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318,7</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64</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Бегичева,28(проектные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1968</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 xml:space="preserve">  1-464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318,9</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65</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Нансена,2(проектные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1972</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 xml:space="preserve">  1-464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318,7</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66</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Нансена,4(проектные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1971</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 xml:space="preserve">  1-464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318,9</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67</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Нансена,52(проектные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1968</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 xml:space="preserve">  1-464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319,2</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68</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Комсомольская,47А(проектные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1963</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 xml:space="preserve">  1-464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318,9</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69</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Комсомольская,47В(проектные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1963</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 xml:space="preserve">  1-464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318,9</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70</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Комсомольская,47Г(проектные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 xml:space="preserve">  1-464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318,9</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71</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Комсомольская,47Д(проектные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 xml:space="preserve">  1-464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318,5</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72</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Комсомольская,47Е(проектные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1970</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 xml:space="preserve">  1-464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318,6</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73</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ул.Ленинградская,3-4к.(переходящий на 2020 год)</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1962</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 xml:space="preserve"> 1-447-С </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695</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3 764,8</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74</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ул.Ленинградская,3-5к.(переходящий на 2020 год)</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1962</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695</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3 420,5</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75</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ул.Ленинградская,7-1к.(переходящий на 2020 год)</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1963</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888</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4 149,1</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76</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ул.Ленинградская,9-1к. (переходящий на 2020 год)</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653</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3 971,0</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77</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ул.Ленинградская,9-2к.(переходящий на 2020 год)</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1-464-М</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653</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3 202,9</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78</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ул.Ленинградская,11-2к.(переходящий на 2020 год)</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 xml:space="preserve"> 1-447-М </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705</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3 174,0</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 </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ВСЕГО  Центральный район</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 </w:t>
            </w:r>
          </w:p>
        </w:tc>
        <w:tc>
          <w:tcPr>
            <w:tcW w:w="1211" w:type="dxa"/>
            <w:tcBorders>
              <w:top w:val="nil"/>
              <w:left w:val="nil"/>
              <w:bottom w:val="single" w:sz="4" w:space="0" w:color="auto"/>
              <w:right w:val="single" w:sz="4" w:space="0" w:color="auto"/>
            </w:tcBorders>
            <w:shd w:val="clear" w:color="auto" w:fill="auto"/>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51 973,0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192 881,4</w:t>
            </w:r>
          </w:p>
        </w:tc>
      </w:tr>
      <w:tr w:rsidR="00602323" w:rsidRPr="00602323" w:rsidTr="004A22E4">
        <w:trPr>
          <w:trHeight w:val="345"/>
        </w:trPr>
        <w:tc>
          <w:tcPr>
            <w:tcW w:w="9346" w:type="dxa"/>
            <w:gridSpan w:val="6"/>
            <w:tcBorders>
              <w:top w:val="single" w:sz="4" w:space="0" w:color="auto"/>
              <w:left w:val="single" w:sz="8" w:space="0" w:color="auto"/>
              <w:bottom w:val="single" w:sz="4" w:space="0" w:color="auto"/>
              <w:right w:val="nil"/>
            </w:tcBorders>
            <w:shd w:val="clear" w:color="000000" w:fill="FFFFFF"/>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Район Кайеркан</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79</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ул.Надеждинская,д.2в к.2</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1984</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563</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4 652,1</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80</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ул.Надеждинская,д.2б</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1981</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111-84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867</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5 187,2</w:t>
            </w:r>
          </w:p>
        </w:tc>
      </w:tr>
      <w:tr w:rsidR="00602323" w:rsidRPr="00602323" w:rsidTr="00E70B62">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81</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Строительная,13 (проектные работы)</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1958</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563</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170,2</w:t>
            </w:r>
          </w:p>
        </w:tc>
      </w:tr>
      <w:tr w:rsidR="00602323" w:rsidRPr="00602323" w:rsidTr="00E70B62">
        <w:trPr>
          <w:trHeight w:val="345"/>
        </w:trPr>
        <w:tc>
          <w:tcPr>
            <w:tcW w:w="8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82</w:t>
            </w:r>
          </w:p>
        </w:tc>
        <w:tc>
          <w:tcPr>
            <w:tcW w:w="3240" w:type="dxa"/>
            <w:tcBorders>
              <w:top w:val="single" w:sz="4" w:space="0" w:color="auto"/>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ул.Норильская,26 (переходящий на 2020 год)</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1990</w:t>
            </w:r>
          </w:p>
        </w:tc>
        <w:tc>
          <w:tcPr>
            <w:tcW w:w="1211" w:type="dxa"/>
            <w:tcBorders>
              <w:top w:val="single" w:sz="4" w:space="0" w:color="auto"/>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84</w:t>
            </w:r>
          </w:p>
        </w:tc>
        <w:tc>
          <w:tcPr>
            <w:tcW w:w="1277" w:type="dxa"/>
            <w:tcBorders>
              <w:top w:val="single" w:sz="4" w:space="0" w:color="auto"/>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482</w:t>
            </w:r>
          </w:p>
        </w:tc>
        <w:tc>
          <w:tcPr>
            <w:tcW w:w="1481" w:type="dxa"/>
            <w:tcBorders>
              <w:top w:val="single" w:sz="4" w:space="0" w:color="auto"/>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1 561,7</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83</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ул.Строительная, 2в (переходящий на 2020 год)</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1978</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867</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255,4</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 </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ВСЕГО район Кайеркан</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 </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3 342</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11 826,6</w:t>
            </w:r>
          </w:p>
        </w:tc>
      </w:tr>
      <w:tr w:rsidR="00602323" w:rsidRPr="00602323" w:rsidTr="004A22E4">
        <w:trPr>
          <w:trHeight w:val="345"/>
        </w:trPr>
        <w:tc>
          <w:tcPr>
            <w:tcW w:w="9346" w:type="dxa"/>
            <w:gridSpan w:val="6"/>
            <w:tcBorders>
              <w:top w:val="single" w:sz="4" w:space="0" w:color="auto"/>
              <w:left w:val="single" w:sz="8" w:space="0" w:color="auto"/>
              <w:bottom w:val="single" w:sz="4" w:space="0" w:color="auto"/>
              <w:right w:val="nil"/>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Район Талнах</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84</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Бауманская, д.26 (переходящий на 2020 год)</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1982</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111-84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600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44 794,8</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85</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E70B62" w:rsidP="004A22E4">
            <w:pPr>
              <w:rPr>
                <w:rFonts w:ascii="Arial" w:hAnsi="Arial" w:cs="Arial"/>
                <w:sz w:val="16"/>
                <w:szCs w:val="16"/>
              </w:rPr>
            </w:pPr>
            <w:r w:rsidRPr="00602323">
              <w:rPr>
                <w:rFonts w:ascii="Arial" w:hAnsi="Arial" w:cs="Arial"/>
                <w:sz w:val="16"/>
                <w:szCs w:val="16"/>
              </w:rPr>
              <w:t xml:space="preserve">ул. Бауманская, д.28 </w:t>
            </w:r>
            <w:r w:rsidR="004A22E4" w:rsidRPr="00602323">
              <w:rPr>
                <w:rFonts w:ascii="Arial" w:hAnsi="Arial" w:cs="Arial"/>
                <w:sz w:val="16"/>
                <w:szCs w:val="16"/>
              </w:rPr>
              <w:t>(переходящий на 2020 год)</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1980</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111-84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600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45 239,2</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86</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ул.Бауманская,16</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1981</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739</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7 035,9</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87</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ул.Бауманская,18</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1981</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738</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4 619,7</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88</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ул.Бауманская,22</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1981</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623</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5 456,3</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89</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ул.Горняков,11</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1969</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907</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6 463,5</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90</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ул.Федоровского,3 к.2</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1990</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111-112</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1 210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4 843,7</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91</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ул.Федоровского,16 к.1</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1989</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84м</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607</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1 235,5</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92</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ул.Космонавтов,5</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1981</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858</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8 821,7</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93</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ул.Федоровского,15</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1980</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к-69</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615</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2 799,7</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94</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ул.Космонавтов,27</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1980</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2 095</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6 760,4</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95</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ул.Космонавтов,37</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1980</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568</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6 494,3</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96</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ул.Диксона,11(проектные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1990</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к-69</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293,2</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97</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ул.Горняков,5(проектные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1969</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175,3</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98</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ул.Горняков,7(проектные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1969</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191,9</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99</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ул.Таймырская,18(проектные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1967</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183,3</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100</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ул.Строителей,27(проектные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1967</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184,3</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101</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ул.Строителей,31(проектные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1967</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181,5</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102</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ул.Таймырская,4(проектные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1971</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174,7</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103</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ул.Полярная,5(проектные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1975</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к-69</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276,9</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104</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ул.Бауманская,34(проектные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1981</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233,8</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105</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ул.Дудинская,3-1к.(проектные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1985</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240,7</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106</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ул.Дудинская,3-2к.(проектные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1986</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260,7</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107</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ул.Дудинская,7(проектные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1985</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241,1</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108</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ул.Бауманская,2(проектные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1981</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220,7</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109</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ул.Бауманская,4(проектные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1978</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84</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260,4</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110</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ул.Горняков,17(проектные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1970</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192,8</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111</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ул.Маслова,2(проектные работы)</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1969</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1-447С</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187,8</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 </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ВСЕГО район Талнах</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 </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10 160</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148 063,8</w:t>
            </w:r>
          </w:p>
        </w:tc>
      </w:tr>
      <w:tr w:rsidR="00602323" w:rsidRPr="00602323" w:rsidTr="004A22E4">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 </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right"/>
              <w:rPr>
                <w:rFonts w:ascii="Arial" w:hAnsi="Arial" w:cs="Arial"/>
                <w:bCs/>
                <w:sz w:val="16"/>
                <w:szCs w:val="16"/>
                <w:u w:val="single"/>
              </w:rPr>
            </w:pPr>
            <w:r w:rsidRPr="00602323">
              <w:rPr>
                <w:rFonts w:ascii="Arial" w:hAnsi="Arial" w:cs="Arial"/>
                <w:bCs/>
                <w:sz w:val="16"/>
                <w:szCs w:val="16"/>
                <w:u w:val="single"/>
              </w:rPr>
              <w:t>ВСЕГО 2019 год:</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 </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35 зданий</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65 475</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352 771,8</w:t>
            </w:r>
          </w:p>
        </w:tc>
      </w:tr>
      <w:tr w:rsidR="00602323" w:rsidRPr="00602323" w:rsidTr="004A22E4">
        <w:trPr>
          <w:trHeight w:val="30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bCs/>
                <w:sz w:val="16"/>
                <w:szCs w:val="16"/>
              </w:rPr>
            </w:pPr>
            <w:r w:rsidRPr="00602323">
              <w:rPr>
                <w:rFonts w:ascii="Arial" w:hAnsi="Arial" w:cs="Arial"/>
                <w:bCs/>
                <w:sz w:val="16"/>
                <w:szCs w:val="16"/>
              </w:rPr>
              <w:t> </w:t>
            </w:r>
          </w:p>
        </w:tc>
        <w:tc>
          <w:tcPr>
            <w:tcW w:w="3240"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bCs/>
                <w:sz w:val="16"/>
                <w:szCs w:val="16"/>
              </w:rPr>
            </w:pPr>
            <w:r w:rsidRPr="00602323">
              <w:rPr>
                <w:rFonts w:ascii="Arial" w:hAnsi="Arial" w:cs="Arial"/>
                <w:bCs/>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bCs/>
                <w:sz w:val="16"/>
                <w:szCs w:val="16"/>
              </w:rPr>
            </w:pPr>
            <w:r w:rsidRPr="00602323">
              <w:rPr>
                <w:rFonts w:ascii="Arial" w:hAnsi="Arial" w:cs="Arial"/>
                <w:bCs/>
                <w:sz w:val="16"/>
                <w:szCs w:val="16"/>
              </w:rPr>
              <w:t> </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bCs/>
                <w:sz w:val="16"/>
                <w:szCs w:val="16"/>
              </w:rPr>
            </w:pPr>
            <w:r w:rsidRPr="00602323">
              <w:rPr>
                <w:rFonts w:ascii="Arial" w:hAnsi="Arial" w:cs="Arial"/>
                <w:bCs/>
                <w:sz w:val="16"/>
                <w:szCs w:val="16"/>
              </w:rPr>
              <w:t>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rPr>
                <w:rFonts w:ascii="Arial" w:hAnsi="Arial" w:cs="Arial"/>
                <w:bCs/>
                <w:sz w:val="16"/>
                <w:szCs w:val="16"/>
              </w:rPr>
            </w:pPr>
            <w:r w:rsidRPr="00602323">
              <w:rPr>
                <w:rFonts w:ascii="Arial" w:hAnsi="Arial" w:cs="Arial"/>
                <w:bCs/>
                <w:sz w:val="16"/>
                <w:szCs w:val="16"/>
              </w:rPr>
              <w:t> </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rPr>
                <w:rFonts w:ascii="Arial" w:hAnsi="Arial" w:cs="Arial"/>
                <w:bCs/>
                <w:sz w:val="16"/>
                <w:szCs w:val="16"/>
              </w:rPr>
            </w:pPr>
            <w:r w:rsidRPr="00602323">
              <w:rPr>
                <w:rFonts w:ascii="Arial" w:hAnsi="Arial" w:cs="Arial"/>
                <w:bCs/>
                <w:sz w:val="16"/>
                <w:szCs w:val="16"/>
              </w:rPr>
              <w:t> </w:t>
            </w:r>
          </w:p>
        </w:tc>
      </w:tr>
      <w:tr w:rsidR="00602323" w:rsidRPr="00602323" w:rsidTr="004A22E4">
        <w:trPr>
          <w:trHeight w:val="300"/>
        </w:trPr>
        <w:tc>
          <w:tcPr>
            <w:tcW w:w="9346" w:type="dxa"/>
            <w:gridSpan w:val="6"/>
            <w:tcBorders>
              <w:top w:val="single" w:sz="4" w:space="0" w:color="auto"/>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2020год</w:t>
            </w:r>
          </w:p>
        </w:tc>
      </w:tr>
      <w:tr w:rsidR="00602323" w:rsidRPr="00602323" w:rsidTr="004A22E4">
        <w:trPr>
          <w:trHeight w:val="300"/>
        </w:trPr>
        <w:tc>
          <w:tcPr>
            <w:tcW w:w="9346" w:type="dxa"/>
            <w:gridSpan w:val="6"/>
            <w:tcBorders>
              <w:top w:val="single" w:sz="4" w:space="0" w:color="auto"/>
              <w:left w:val="single" w:sz="8"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Центральный район</w:t>
            </w:r>
          </w:p>
        </w:tc>
      </w:tr>
      <w:tr w:rsidR="00602323" w:rsidRPr="00602323" w:rsidTr="004A22E4">
        <w:trPr>
          <w:trHeight w:val="465"/>
        </w:trPr>
        <w:tc>
          <w:tcPr>
            <w:tcW w:w="861" w:type="dxa"/>
            <w:tcBorders>
              <w:top w:val="nil"/>
              <w:left w:val="single" w:sz="4"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w:t>
            </w:r>
          </w:p>
        </w:tc>
        <w:tc>
          <w:tcPr>
            <w:tcW w:w="3240"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Комсомольская,44 к.1 (СМР+экспертиза)</w:t>
            </w:r>
          </w:p>
        </w:tc>
        <w:tc>
          <w:tcPr>
            <w:tcW w:w="1276" w:type="dxa"/>
            <w:tcBorders>
              <w:top w:val="nil"/>
              <w:left w:val="nil"/>
              <w:bottom w:val="single" w:sz="4" w:space="0" w:color="auto"/>
              <w:right w:val="single" w:sz="4" w:space="0" w:color="auto"/>
            </w:tcBorders>
            <w:shd w:val="clear" w:color="000000" w:fill="FFFFFF"/>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1963</w:t>
            </w:r>
          </w:p>
        </w:tc>
        <w:tc>
          <w:tcPr>
            <w:tcW w:w="1211" w:type="dxa"/>
            <w:tcBorders>
              <w:top w:val="nil"/>
              <w:left w:val="nil"/>
              <w:bottom w:val="single" w:sz="4" w:space="0" w:color="auto"/>
              <w:right w:val="single" w:sz="4" w:space="0" w:color="auto"/>
            </w:tcBorders>
            <w:shd w:val="clear" w:color="000000" w:fill="FFFFFF"/>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890</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9 621,7</w:t>
            </w:r>
          </w:p>
        </w:tc>
      </w:tr>
      <w:tr w:rsidR="00602323" w:rsidRPr="00602323"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Комсомольская,44 к.2 (СМР+экспертиза)</w:t>
            </w:r>
          </w:p>
        </w:tc>
        <w:tc>
          <w:tcPr>
            <w:tcW w:w="1276" w:type="dxa"/>
            <w:tcBorders>
              <w:top w:val="nil"/>
              <w:left w:val="nil"/>
              <w:bottom w:val="single" w:sz="4" w:space="0" w:color="auto"/>
              <w:right w:val="single" w:sz="4" w:space="0" w:color="auto"/>
            </w:tcBorders>
            <w:shd w:val="clear" w:color="000000" w:fill="FFFFFF"/>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1963</w:t>
            </w:r>
          </w:p>
        </w:tc>
        <w:tc>
          <w:tcPr>
            <w:tcW w:w="1211" w:type="dxa"/>
            <w:tcBorders>
              <w:top w:val="nil"/>
              <w:left w:val="nil"/>
              <w:bottom w:val="single" w:sz="4" w:space="0" w:color="auto"/>
              <w:right w:val="single" w:sz="4" w:space="0" w:color="auto"/>
            </w:tcBorders>
            <w:shd w:val="clear" w:color="000000" w:fill="FFFFFF"/>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705</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8 801,1</w:t>
            </w:r>
          </w:p>
        </w:tc>
      </w:tr>
      <w:tr w:rsidR="00602323" w:rsidRPr="00602323" w:rsidTr="00E70B62">
        <w:trPr>
          <w:trHeight w:val="330"/>
        </w:trPr>
        <w:tc>
          <w:tcPr>
            <w:tcW w:w="861" w:type="dxa"/>
            <w:tcBorders>
              <w:top w:val="nil"/>
              <w:left w:val="single" w:sz="4"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Комсомольская,52 к.1 (СМР+экспертиза)</w:t>
            </w:r>
          </w:p>
        </w:tc>
        <w:tc>
          <w:tcPr>
            <w:tcW w:w="1276" w:type="dxa"/>
            <w:tcBorders>
              <w:top w:val="nil"/>
              <w:left w:val="nil"/>
              <w:bottom w:val="single" w:sz="4" w:space="0" w:color="auto"/>
              <w:right w:val="single" w:sz="4" w:space="0" w:color="auto"/>
            </w:tcBorders>
            <w:shd w:val="clear" w:color="000000" w:fill="FFFFFF"/>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1963</w:t>
            </w:r>
          </w:p>
        </w:tc>
        <w:tc>
          <w:tcPr>
            <w:tcW w:w="1211" w:type="dxa"/>
            <w:tcBorders>
              <w:top w:val="nil"/>
              <w:left w:val="nil"/>
              <w:bottom w:val="single" w:sz="4" w:space="0" w:color="auto"/>
              <w:right w:val="single" w:sz="4" w:space="0" w:color="auto"/>
            </w:tcBorders>
            <w:shd w:val="clear" w:color="000000" w:fill="FFFFFF"/>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882</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10 296,0</w:t>
            </w:r>
          </w:p>
        </w:tc>
      </w:tr>
      <w:tr w:rsidR="00602323" w:rsidRPr="00602323" w:rsidTr="00E70B62">
        <w:trPr>
          <w:trHeight w:val="330"/>
        </w:trPr>
        <w:tc>
          <w:tcPr>
            <w:tcW w:w="8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w:t>
            </w:r>
          </w:p>
        </w:tc>
        <w:tc>
          <w:tcPr>
            <w:tcW w:w="32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Орджоникидзе,4 (СМР+экспертиза)</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1963</w:t>
            </w:r>
          </w:p>
        </w:tc>
        <w:tc>
          <w:tcPr>
            <w:tcW w:w="1211" w:type="dxa"/>
            <w:tcBorders>
              <w:top w:val="single" w:sz="4" w:space="0" w:color="auto"/>
              <w:left w:val="nil"/>
              <w:bottom w:val="single" w:sz="4" w:space="0" w:color="auto"/>
              <w:right w:val="single" w:sz="4" w:space="0" w:color="auto"/>
            </w:tcBorders>
            <w:shd w:val="clear" w:color="000000" w:fill="FFFFFF"/>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w:t>
            </w:r>
          </w:p>
        </w:tc>
        <w:tc>
          <w:tcPr>
            <w:tcW w:w="1277" w:type="dxa"/>
            <w:tcBorders>
              <w:top w:val="single" w:sz="4" w:space="0" w:color="auto"/>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704</w:t>
            </w:r>
          </w:p>
        </w:tc>
        <w:tc>
          <w:tcPr>
            <w:tcW w:w="1481" w:type="dxa"/>
            <w:tcBorders>
              <w:top w:val="single" w:sz="4" w:space="0" w:color="auto"/>
              <w:left w:val="nil"/>
              <w:bottom w:val="single" w:sz="4" w:space="0" w:color="auto"/>
              <w:right w:val="single" w:sz="4" w:space="0" w:color="auto"/>
            </w:tcBorders>
            <w:shd w:val="clear" w:color="000000" w:fill="FFFFFF"/>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9 511,5</w:t>
            </w:r>
          </w:p>
        </w:tc>
      </w:tr>
      <w:tr w:rsidR="00602323" w:rsidRPr="00602323"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5</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Ленинградская,3-4к.(СМР)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1962</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 xml:space="preserve"> 1-447 </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697</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3 684,7</w:t>
            </w:r>
          </w:p>
        </w:tc>
      </w:tr>
      <w:tr w:rsidR="00602323" w:rsidRPr="00602323"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Ленинградская,3-5к.(СМР)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1962</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1-464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655</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4 718,9</w:t>
            </w:r>
          </w:p>
        </w:tc>
      </w:tr>
      <w:tr w:rsidR="00602323" w:rsidRPr="00602323"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7</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Ленинградская,7-1к.(СМР)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1963</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1-464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656</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2 662,1</w:t>
            </w:r>
          </w:p>
        </w:tc>
      </w:tr>
      <w:tr w:rsidR="00602323" w:rsidRPr="00602323"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Ленинградская,9-1к.(СМР)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1-464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656</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2 513,3</w:t>
            </w:r>
          </w:p>
        </w:tc>
      </w:tr>
      <w:tr w:rsidR="00602323" w:rsidRPr="00602323"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9</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Ленинградская,9-2к.(СМР)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1-464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653</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4 039,4</w:t>
            </w:r>
          </w:p>
        </w:tc>
      </w:tr>
      <w:tr w:rsidR="00602323" w:rsidRPr="00602323"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10</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Ленинградская,11-2к.(СМР)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 xml:space="preserve"> 1-447 </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687</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1 567,8</w:t>
            </w:r>
          </w:p>
        </w:tc>
      </w:tr>
      <w:tr w:rsidR="00602323" w:rsidRPr="00602323"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11</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Орджоникидзе, 10-1к. (ПСД+экспертиза+СМР)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453</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8 639,0</w:t>
            </w:r>
          </w:p>
        </w:tc>
      </w:tr>
      <w:tr w:rsidR="00602323" w:rsidRPr="00602323"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12</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Орджоникидзе, 10-5к. (ПСД+экспертиза+СМР)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 xml:space="preserve"> 1-447 </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652</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14 669,4</w:t>
            </w:r>
          </w:p>
        </w:tc>
      </w:tr>
      <w:tr w:rsidR="00602323" w:rsidRPr="00602323"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13</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Орджоникидзе, 10-6к. (ПСД+экспертиза+СМР)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1964</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 xml:space="preserve"> 1-447 </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679</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12 420,5</w:t>
            </w:r>
          </w:p>
        </w:tc>
      </w:tr>
      <w:tr w:rsidR="00602323" w:rsidRPr="00602323"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Орджоникидзе, 10В (ПСД+экспертиза+СМР)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1984</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 xml:space="preserve"> 111-112 </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722</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12 913,0</w:t>
            </w:r>
          </w:p>
        </w:tc>
      </w:tr>
      <w:tr w:rsidR="00602323" w:rsidRPr="00602323"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15</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ул.Талнахская,36 (ПСД+экспертиза+СМР)</w:t>
            </w:r>
          </w:p>
        </w:tc>
        <w:tc>
          <w:tcPr>
            <w:tcW w:w="1276" w:type="dxa"/>
            <w:tcBorders>
              <w:top w:val="nil"/>
              <w:left w:val="nil"/>
              <w:bottom w:val="single" w:sz="4" w:space="0" w:color="auto"/>
              <w:right w:val="single" w:sz="4" w:space="0" w:color="auto"/>
            </w:tcBorders>
            <w:shd w:val="clear" w:color="000000" w:fill="FFFFFF"/>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1973</w:t>
            </w:r>
          </w:p>
        </w:tc>
        <w:tc>
          <w:tcPr>
            <w:tcW w:w="1211" w:type="dxa"/>
            <w:tcBorders>
              <w:top w:val="nil"/>
              <w:left w:val="nil"/>
              <w:bottom w:val="single" w:sz="4" w:space="0" w:color="auto"/>
              <w:right w:val="single" w:sz="4" w:space="0" w:color="auto"/>
            </w:tcBorders>
            <w:shd w:val="clear" w:color="000000" w:fill="FFFFFF"/>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1-464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1233</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24 117,4</w:t>
            </w:r>
          </w:p>
        </w:tc>
      </w:tr>
      <w:tr w:rsidR="00602323" w:rsidRPr="00602323"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16</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Талнахская,41 (ПСД+экспертиза)</w:t>
            </w:r>
          </w:p>
        </w:tc>
        <w:tc>
          <w:tcPr>
            <w:tcW w:w="1276" w:type="dxa"/>
            <w:tcBorders>
              <w:top w:val="nil"/>
              <w:left w:val="nil"/>
              <w:bottom w:val="single" w:sz="4" w:space="0" w:color="auto"/>
              <w:right w:val="single" w:sz="4" w:space="0" w:color="auto"/>
            </w:tcBorders>
            <w:shd w:val="clear" w:color="000000" w:fill="FFFFFF"/>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1973</w:t>
            </w:r>
          </w:p>
        </w:tc>
        <w:tc>
          <w:tcPr>
            <w:tcW w:w="1211" w:type="dxa"/>
            <w:tcBorders>
              <w:top w:val="nil"/>
              <w:left w:val="nil"/>
              <w:bottom w:val="single" w:sz="4" w:space="0" w:color="auto"/>
              <w:right w:val="single" w:sz="4" w:space="0" w:color="auto"/>
            </w:tcBorders>
            <w:shd w:val="clear" w:color="000000" w:fill="FFFFFF"/>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1-464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888</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217,5</w:t>
            </w:r>
          </w:p>
        </w:tc>
      </w:tr>
      <w:tr w:rsidR="00602323" w:rsidRPr="00602323"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17</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Московская,12 (СМР)</w:t>
            </w:r>
          </w:p>
        </w:tc>
        <w:tc>
          <w:tcPr>
            <w:tcW w:w="1276" w:type="dxa"/>
            <w:tcBorders>
              <w:top w:val="nil"/>
              <w:left w:val="nil"/>
              <w:bottom w:val="single" w:sz="4" w:space="0" w:color="auto"/>
              <w:right w:val="single" w:sz="4" w:space="0" w:color="auto"/>
            </w:tcBorders>
            <w:shd w:val="clear" w:color="000000" w:fill="FFFFFF"/>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1973</w:t>
            </w:r>
          </w:p>
        </w:tc>
        <w:tc>
          <w:tcPr>
            <w:tcW w:w="1211" w:type="dxa"/>
            <w:tcBorders>
              <w:top w:val="nil"/>
              <w:left w:val="nil"/>
              <w:bottom w:val="single" w:sz="4" w:space="0" w:color="auto"/>
              <w:right w:val="single" w:sz="4" w:space="0" w:color="auto"/>
            </w:tcBorders>
            <w:shd w:val="clear" w:color="000000" w:fill="FFFFFF"/>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к-69-5</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655</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9 597,2</w:t>
            </w:r>
          </w:p>
        </w:tc>
      </w:tr>
      <w:tr w:rsidR="00602323" w:rsidRPr="00602323"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18</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Мира,4в (СМР)</w:t>
            </w:r>
          </w:p>
        </w:tc>
        <w:tc>
          <w:tcPr>
            <w:tcW w:w="1276" w:type="dxa"/>
            <w:tcBorders>
              <w:top w:val="nil"/>
              <w:left w:val="nil"/>
              <w:bottom w:val="single" w:sz="4" w:space="0" w:color="auto"/>
              <w:right w:val="single" w:sz="4" w:space="0" w:color="auto"/>
            </w:tcBorders>
            <w:shd w:val="clear" w:color="000000" w:fill="FFFFFF"/>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1971</w:t>
            </w:r>
          </w:p>
        </w:tc>
        <w:tc>
          <w:tcPr>
            <w:tcW w:w="1211" w:type="dxa"/>
            <w:tcBorders>
              <w:top w:val="nil"/>
              <w:left w:val="nil"/>
              <w:bottom w:val="single" w:sz="4" w:space="0" w:color="auto"/>
              <w:right w:val="single" w:sz="4" w:space="0" w:color="auto"/>
            </w:tcBorders>
            <w:shd w:val="clear" w:color="000000" w:fill="FFFFFF"/>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1-464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651</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13 063,3</w:t>
            </w:r>
          </w:p>
        </w:tc>
      </w:tr>
      <w:tr w:rsidR="00602323" w:rsidRPr="00602323"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ул.Б.Хмельницкого,27 (ПСД+экспертиза+СМР)</w:t>
            </w:r>
          </w:p>
        </w:tc>
        <w:tc>
          <w:tcPr>
            <w:tcW w:w="1276" w:type="dxa"/>
            <w:tcBorders>
              <w:top w:val="nil"/>
              <w:left w:val="nil"/>
              <w:bottom w:val="single" w:sz="4" w:space="0" w:color="auto"/>
              <w:right w:val="single" w:sz="4" w:space="0" w:color="auto"/>
            </w:tcBorders>
            <w:shd w:val="clear" w:color="000000" w:fill="FFFFFF"/>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1968</w:t>
            </w:r>
          </w:p>
        </w:tc>
        <w:tc>
          <w:tcPr>
            <w:tcW w:w="1211" w:type="dxa"/>
            <w:tcBorders>
              <w:top w:val="nil"/>
              <w:left w:val="nil"/>
              <w:bottom w:val="single" w:sz="4" w:space="0" w:color="auto"/>
              <w:right w:val="single" w:sz="4" w:space="0" w:color="auto"/>
            </w:tcBorders>
            <w:shd w:val="clear" w:color="000000" w:fill="FFFFFF"/>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1-464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823</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10 634,4</w:t>
            </w:r>
          </w:p>
        </w:tc>
      </w:tr>
      <w:tr w:rsidR="00602323" w:rsidRPr="00602323"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20</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Б.Хмельницкого,23 (ПСД+экспертиза+СМР)</w:t>
            </w:r>
          </w:p>
        </w:tc>
        <w:tc>
          <w:tcPr>
            <w:tcW w:w="1276" w:type="dxa"/>
            <w:tcBorders>
              <w:top w:val="nil"/>
              <w:left w:val="nil"/>
              <w:bottom w:val="single" w:sz="4" w:space="0" w:color="auto"/>
              <w:right w:val="single" w:sz="4" w:space="0" w:color="auto"/>
            </w:tcBorders>
            <w:shd w:val="clear" w:color="000000" w:fill="FFFFFF"/>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1968</w:t>
            </w:r>
          </w:p>
        </w:tc>
        <w:tc>
          <w:tcPr>
            <w:tcW w:w="1211" w:type="dxa"/>
            <w:tcBorders>
              <w:top w:val="nil"/>
              <w:left w:val="nil"/>
              <w:bottom w:val="single" w:sz="4" w:space="0" w:color="auto"/>
              <w:right w:val="single" w:sz="4" w:space="0" w:color="auto"/>
            </w:tcBorders>
            <w:shd w:val="clear" w:color="000000" w:fill="FFFFFF"/>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1-464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648</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9 448,1</w:t>
            </w:r>
          </w:p>
        </w:tc>
      </w:tr>
      <w:tr w:rsidR="00602323" w:rsidRPr="00602323"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21</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ул.Кирова,10 (СМР)</w:t>
            </w:r>
          </w:p>
        </w:tc>
        <w:tc>
          <w:tcPr>
            <w:tcW w:w="1276" w:type="dxa"/>
            <w:tcBorders>
              <w:top w:val="nil"/>
              <w:left w:val="nil"/>
              <w:bottom w:val="single" w:sz="4" w:space="0" w:color="auto"/>
              <w:right w:val="single" w:sz="4" w:space="0" w:color="auto"/>
            </w:tcBorders>
            <w:shd w:val="clear" w:color="000000" w:fill="FFFFFF"/>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1988</w:t>
            </w:r>
          </w:p>
        </w:tc>
        <w:tc>
          <w:tcPr>
            <w:tcW w:w="1211" w:type="dxa"/>
            <w:tcBorders>
              <w:top w:val="nil"/>
              <w:left w:val="nil"/>
              <w:bottom w:val="single" w:sz="4" w:space="0" w:color="auto"/>
              <w:right w:val="single" w:sz="4" w:space="0" w:color="auto"/>
            </w:tcBorders>
            <w:shd w:val="clear" w:color="000000" w:fill="FFFFFF"/>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к-69</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2234</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15 839,5</w:t>
            </w:r>
          </w:p>
        </w:tc>
      </w:tr>
      <w:tr w:rsidR="00602323" w:rsidRPr="00602323"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22</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Кирова,14 (СМР)</w:t>
            </w:r>
          </w:p>
        </w:tc>
        <w:tc>
          <w:tcPr>
            <w:tcW w:w="1276" w:type="dxa"/>
            <w:tcBorders>
              <w:top w:val="nil"/>
              <w:left w:val="nil"/>
              <w:bottom w:val="single" w:sz="4" w:space="0" w:color="auto"/>
              <w:right w:val="single" w:sz="4" w:space="0" w:color="auto"/>
            </w:tcBorders>
            <w:shd w:val="clear" w:color="000000" w:fill="FFFFFF"/>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1993</w:t>
            </w:r>
          </w:p>
        </w:tc>
        <w:tc>
          <w:tcPr>
            <w:tcW w:w="1211" w:type="dxa"/>
            <w:tcBorders>
              <w:top w:val="nil"/>
              <w:left w:val="nil"/>
              <w:bottom w:val="single" w:sz="4" w:space="0" w:color="auto"/>
              <w:right w:val="single" w:sz="4" w:space="0" w:color="auto"/>
            </w:tcBorders>
            <w:shd w:val="clear" w:color="000000" w:fill="FFFFFF"/>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НК-12</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1329</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9 607,3</w:t>
            </w:r>
          </w:p>
        </w:tc>
      </w:tr>
      <w:tr w:rsidR="00602323" w:rsidRPr="00602323"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23</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Пушкина,12 (ПСД+экспертиза+СМР)</w:t>
            </w:r>
          </w:p>
        </w:tc>
        <w:tc>
          <w:tcPr>
            <w:tcW w:w="1276" w:type="dxa"/>
            <w:tcBorders>
              <w:top w:val="nil"/>
              <w:left w:val="nil"/>
              <w:bottom w:val="single" w:sz="4" w:space="0" w:color="auto"/>
              <w:right w:val="single" w:sz="4" w:space="0" w:color="auto"/>
            </w:tcBorders>
            <w:shd w:val="clear" w:color="000000" w:fill="FFFFFF"/>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1988</w:t>
            </w:r>
          </w:p>
        </w:tc>
        <w:tc>
          <w:tcPr>
            <w:tcW w:w="1211" w:type="dxa"/>
            <w:tcBorders>
              <w:top w:val="nil"/>
              <w:left w:val="nil"/>
              <w:bottom w:val="single" w:sz="4" w:space="0" w:color="auto"/>
              <w:right w:val="single" w:sz="4" w:space="0" w:color="auto"/>
            </w:tcBorders>
            <w:shd w:val="clear" w:color="000000" w:fill="FFFFFF"/>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к-69</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2840</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17 159,7</w:t>
            </w:r>
          </w:p>
        </w:tc>
      </w:tr>
      <w:tr w:rsidR="00602323" w:rsidRPr="00602323"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24</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Талнахская,6 (ПСД+экспертиза+СМР)</w:t>
            </w:r>
          </w:p>
        </w:tc>
        <w:tc>
          <w:tcPr>
            <w:tcW w:w="1276" w:type="dxa"/>
            <w:tcBorders>
              <w:top w:val="nil"/>
              <w:left w:val="nil"/>
              <w:bottom w:val="single" w:sz="4" w:space="0" w:color="auto"/>
              <w:right w:val="single" w:sz="4" w:space="0" w:color="auto"/>
            </w:tcBorders>
            <w:shd w:val="clear" w:color="000000" w:fill="FFFFFF"/>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1988</w:t>
            </w:r>
          </w:p>
        </w:tc>
        <w:tc>
          <w:tcPr>
            <w:tcW w:w="1211" w:type="dxa"/>
            <w:tcBorders>
              <w:top w:val="nil"/>
              <w:left w:val="nil"/>
              <w:bottom w:val="single" w:sz="4" w:space="0" w:color="auto"/>
              <w:right w:val="single" w:sz="4" w:space="0" w:color="auto"/>
            </w:tcBorders>
            <w:shd w:val="clear" w:color="000000" w:fill="FFFFFF"/>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111-112</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2493</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21 797,8</w:t>
            </w:r>
          </w:p>
        </w:tc>
      </w:tr>
      <w:tr w:rsidR="00602323" w:rsidRPr="00602323"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25</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Севастопольская, 6/4 (ПСД+экспертиза+ СМР)</w:t>
            </w:r>
          </w:p>
        </w:tc>
        <w:tc>
          <w:tcPr>
            <w:tcW w:w="1276" w:type="dxa"/>
            <w:tcBorders>
              <w:top w:val="nil"/>
              <w:left w:val="nil"/>
              <w:bottom w:val="single" w:sz="4" w:space="0" w:color="auto"/>
              <w:right w:val="single" w:sz="4" w:space="0" w:color="auto"/>
            </w:tcBorders>
            <w:shd w:val="clear" w:color="000000" w:fill="FFFFFF"/>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1996</w:t>
            </w:r>
          </w:p>
        </w:tc>
        <w:tc>
          <w:tcPr>
            <w:tcW w:w="1211" w:type="dxa"/>
            <w:tcBorders>
              <w:top w:val="nil"/>
              <w:left w:val="nil"/>
              <w:bottom w:val="single" w:sz="4" w:space="0" w:color="auto"/>
              <w:right w:val="single" w:sz="4" w:space="0" w:color="auto"/>
            </w:tcBorders>
            <w:shd w:val="clear" w:color="000000" w:fill="FFFFFF"/>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111-112</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1050</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1 925,2</w:t>
            </w:r>
          </w:p>
        </w:tc>
      </w:tr>
      <w:tr w:rsidR="00602323" w:rsidRPr="00602323"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26</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Набережная Урванцева,33 (СМР)</w:t>
            </w:r>
          </w:p>
        </w:tc>
        <w:tc>
          <w:tcPr>
            <w:tcW w:w="1276" w:type="dxa"/>
            <w:tcBorders>
              <w:top w:val="nil"/>
              <w:left w:val="nil"/>
              <w:bottom w:val="single" w:sz="4" w:space="0" w:color="auto"/>
              <w:right w:val="single" w:sz="4" w:space="0" w:color="auto"/>
            </w:tcBorders>
            <w:shd w:val="clear" w:color="000000" w:fill="FFFFFF"/>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1983</w:t>
            </w:r>
          </w:p>
        </w:tc>
        <w:tc>
          <w:tcPr>
            <w:tcW w:w="1211" w:type="dxa"/>
            <w:tcBorders>
              <w:top w:val="nil"/>
              <w:left w:val="nil"/>
              <w:bottom w:val="single" w:sz="4" w:space="0" w:color="auto"/>
              <w:right w:val="single" w:sz="4" w:space="0" w:color="auto"/>
            </w:tcBorders>
            <w:shd w:val="clear" w:color="000000" w:fill="FFFFFF"/>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111-112</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1912</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5 235,1</w:t>
            </w:r>
          </w:p>
        </w:tc>
      </w:tr>
      <w:tr w:rsidR="00602323" w:rsidRPr="00602323"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27</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Орджоникидзе,7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1965</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696</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12 422,0</w:t>
            </w:r>
          </w:p>
        </w:tc>
      </w:tr>
      <w:tr w:rsidR="00602323" w:rsidRPr="00602323"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28</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Нансена,58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1968</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1-464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1228</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17 494,2</w:t>
            </w:r>
          </w:p>
        </w:tc>
      </w:tr>
      <w:tr w:rsidR="00602323" w:rsidRPr="00602323"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29</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Нансена,40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1968</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1-464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1231</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19 350,4</w:t>
            </w:r>
          </w:p>
        </w:tc>
      </w:tr>
      <w:tr w:rsidR="00602323" w:rsidRPr="00602323"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30</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Нансена,38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1968</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1-464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1222</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22 805,0</w:t>
            </w:r>
          </w:p>
        </w:tc>
      </w:tr>
      <w:tr w:rsidR="00602323" w:rsidRPr="00602323"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31</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Нансена,36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1985</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 xml:space="preserve"> нк-12 </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1350</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10 601,2</w:t>
            </w:r>
          </w:p>
        </w:tc>
      </w:tr>
      <w:tr w:rsidR="00602323" w:rsidRPr="00602323"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32</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Нансена,30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1969</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 xml:space="preserve"> 1-464 </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886</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15 662,0</w:t>
            </w:r>
          </w:p>
        </w:tc>
      </w:tr>
      <w:tr w:rsidR="00602323" w:rsidRPr="00602323"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33</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Нансена,8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1971</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 xml:space="preserve"> 1-464 </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700</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262,3</w:t>
            </w:r>
          </w:p>
        </w:tc>
      </w:tr>
      <w:tr w:rsidR="00602323" w:rsidRPr="00602323"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34</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Красноярская,5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1966</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 xml:space="preserve"> 1-464 </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895</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542,4</w:t>
            </w:r>
          </w:p>
        </w:tc>
      </w:tr>
      <w:tr w:rsidR="00602323" w:rsidRPr="00602323"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35</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Красноярская,6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1967</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 xml:space="preserve"> 1-464 </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887</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14 524,3</w:t>
            </w:r>
          </w:p>
        </w:tc>
      </w:tr>
      <w:tr w:rsidR="00602323" w:rsidRPr="00602323" w:rsidTr="004A22E4">
        <w:trPr>
          <w:trHeight w:val="330"/>
        </w:trPr>
        <w:tc>
          <w:tcPr>
            <w:tcW w:w="861" w:type="dxa"/>
            <w:tcBorders>
              <w:top w:val="nil"/>
              <w:left w:val="single" w:sz="4" w:space="0" w:color="auto"/>
              <w:bottom w:val="single" w:sz="4" w:space="0" w:color="auto"/>
              <w:right w:val="single" w:sz="4" w:space="0" w:color="auto"/>
            </w:tcBorders>
            <w:shd w:val="clear" w:color="auto" w:fill="auto"/>
            <w:noWrap/>
            <w:vAlign w:val="bottom"/>
            <w:hideMark/>
          </w:tcPr>
          <w:p w:rsidR="004A22E4" w:rsidRPr="00602323" w:rsidRDefault="004A22E4" w:rsidP="004A22E4">
            <w:pPr>
              <w:rPr>
                <w:rFonts w:ascii="Arial" w:hAnsi="Arial" w:cs="Arial"/>
                <w:sz w:val="16"/>
                <w:szCs w:val="16"/>
              </w:rPr>
            </w:pPr>
            <w:r w:rsidRPr="00602323">
              <w:rPr>
                <w:rFonts w:ascii="Arial" w:hAnsi="Arial" w:cs="Arial"/>
                <w:sz w:val="16"/>
                <w:szCs w:val="16"/>
              </w:rPr>
              <w:t> </w:t>
            </w:r>
          </w:p>
        </w:tc>
        <w:tc>
          <w:tcPr>
            <w:tcW w:w="3240" w:type="dxa"/>
            <w:tcBorders>
              <w:top w:val="nil"/>
              <w:left w:val="single" w:sz="4"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ВСЕГО район Центральный</w:t>
            </w:r>
          </w:p>
        </w:tc>
        <w:tc>
          <w:tcPr>
            <w:tcW w:w="1276" w:type="dxa"/>
            <w:tcBorders>
              <w:top w:val="nil"/>
              <w:left w:val="nil"/>
              <w:bottom w:val="single" w:sz="4" w:space="0" w:color="auto"/>
              <w:right w:val="nil"/>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 </w:t>
            </w:r>
          </w:p>
        </w:tc>
        <w:tc>
          <w:tcPr>
            <w:tcW w:w="1211" w:type="dxa"/>
            <w:tcBorders>
              <w:top w:val="nil"/>
              <w:left w:val="nil"/>
              <w:bottom w:val="single" w:sz="4" w:space="0" w:color="auto"/>
              <w:right w:val="nil"/>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 </w:t>
            </w:r>
          </w:p>
        </w:tc>
        <w:tc>
          <w:tcPr>
            <w:tcW w:w="1277" w:type="dxa"/>
            <w:tcBorders>
              <w:top w:val="nil"/>
              <w:left w:val="nil"/>
              <w:bottom w:val="single" w:sz="4" w:space="0" w:color="auto"/>
              <w:right w:val="single" w:sz="4" w:space="0" w:color="auto"/>
            </w:tcBorders>
            <w:shd w:val="clear" w:color="000000" w:fill="FFFFFF"/>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35 542,0</w:t>
            </w:r>
          </w:p>
        </w:tc>
        <w:tc>
          <w:tcPr>
            <w:tcW w:w="1481" w:type="dxa"/>
            <w:tcBorders>
              <w:top w:val="nil"/>
              <w:left w:val="nil"/>
              <w:bottom w:val="single" w:sz="4" w:space="0" w:color="auto"/>
              <w:right w:val="single" w:sz="8" w:space="0" w:color="auto"/>
            </w:tcBorders>
            <w:shd w:val="clear" w:color="000000" w:fill="FFFFFF"/>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358 364,7</w:t>
            </w:r>
          </w:p>
        </w:tc>
      </w:tr>
      <w:tr w:rsidR="00602323" w:rsidRPr="00602323" w:rsidTr="004A22E4">
        <w:trPr>
          <w:trHeight w:val="405"/>
        </w:trPr>
        <w:tc>
          <w:tcPr>
            <w:tcW w:w="9346" w:type="dxa"/>
            <w:gridSpan w:val="6"/>
            <w:tcBorders>
              <w:top w:val="single" w:sz="4" w:space="0" w:color="auto"/>
              <w:left w:val="single" w:sz="8" w:space="0" w:color="auto"/>
              <w:bottom w:val="single" w:sz="4" w:space="0" w:color="auto"/>
              <w:right w:val="nil"/>
            </w:tcBorders>
            <w:shd w:val="clear" w:color="000000" w:fill="FFFFFF"/>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Район Кайеркан</w:t>
            </w:r>
          </w:p>
        </w:tc>
      </w:tr>
      <w:tr w:rsidR="00602323" w:rsidRPr="00602323"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36</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Строительная,13 (ПСД+экспертиза+СМР)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1963</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723</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11 315,8</w:t>
            </w:r>
          </w:p>
        </w:tc>
      </w:tr>
      <w:tr w:rsidR="00602323" w:rsidRPr="00602323"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37</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Строительная,14 (ПСД+экспертиза+СМР)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1960</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697</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13 748,3</w:t>
            </w:r>
          </w:p>
        </w:tc>
      </w:tr>
      <w:tr w:rsidR="00602323" w:rsidRPr="00602323"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38</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Норильская,26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1990</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482</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2 741,1</w:t>
            </w:r>
          </w:p>
        </w:tc>
      </w:tr>
      <w:tr w:rsidR="00602323" w:rsidRPr="00602323"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39</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Строительная, 2в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1978</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867</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4 100,1</w:t>
            </w:r>
          </w:p>
        </w:tc>
      </w:tr>
      <w:tr w:rsidR="00602323" w:rsidRPr="00602323"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602323" w:rsidRDefault="004A22E4" w:rsidP="004A22E4">
            <w:pPr>
              <w:rPr>
                <w:rFonts w:ascii="Arial" w:hAnsi="Arial" w:cs="Arial"/>
                <w:sz w:val="16"/>
                <w:szCs w:val="16"/>
              </w:rPr>
            </w:pPr>
            <w:r w:rsidRPr="00602323">
              <w:rPr>
                <w:rFonts w:ascii="Arial" w:hAnsi="Arial" w:cs="Arial"/>
                <w:sz w:val="16"/>
                <w:szCs w:val="16"/>
              </w:rPr>
              <w:t> </w:t>
            </w:r>
          </w:p>
        </w:tc>
        <w:tc>
          <w:tcPr>
            <w:tcW w:w="3240" w:type="dxa"/>
            <w:tcBorders>
              <w:top w:val="nil"/>
              <w:left w:val="single" w:sz="4"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ВСЕГО район Кайеркан</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 </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2 769</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31 905,3</w:t>
            </w:r>
          </w:p>
        </w:tc>
      </w:tr>
      <w:tr w:rsidR="00602323" w:rsidRPr="00602323" w:rsidTr="004A22E4">
        <w:trPr>
          <w:trHeight w:val="405"/>
        </w:trPr>
        <w:tc>
          <w:tcPr>
            <w:tcW w:w="9346" w:type="dxa"/>
            <w:gridSpan w:val="6"/>
            <w:tcBorders>
              <w:top w:val="single" w:sz="4" w:space="0" w:color="auto"/>
              <w:left w:val="single" w:sz="8" w:space="0" w:color="auto"/>
              <w:bottom w:val="single" w:sz="4" w:space="0" w:color="auto"/>
              <w:right w:val="nil"/>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Район Талнах</w:t>
            </w:r>
          </w:p>
        </w:tc>
      </w:tr>
      <w:tr w:rsidR="00602323" w:rsidRPr="00602323" w:rsidTr="00E70B62">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40</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602323" w:rsidRDefault="00E70B62" w:rsidP="004A22E4">
            <w:pPr>
              <w:rPr>
                <w:rFonts w:ascii="Arial" w:hAnsi="Arial" w:cs="Arial"/>
                <w:sz w:val="16"/>
                <w:szCs w:val="16"/>
              </w:rPr>
            </w:pPr>
            <w:r w:rsidRPr="00602323">
              <w:rPr>
                <w:rFonts w:ascii="Arial" w:hAnsi="Arial" w:cs="Arial"/>
                <w:sz w:val="16"/>
                <w:szCs w:val="16"/>
              </w:rPr>
              <w:t>ул. Енисейская,22</w:t>
            </w:r>
            <w:r w:rsidR="004A22E4" w:rsidRPr="00602323">
              <w:rPr>
                <w:rFonts w:ascii="Arial" w:hAnsi="Arial" w:cs="Arial"/>
                <w:sz w:val="16"/>
                <w:szCs w:val="16"/>
              </w:rPr>
              <w:t xml:space="preserve">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1984</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1437</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5 800,0</w:t>
            </w:r>
          </w:p>
        </w:tc>
      </w:tr>
      <w:tr w:rsidR="00602323" w:rsidRPr="00602323" w:rsidTr="00E70B62">
        <w:trPr>
          <w:trHeight w:val="330"/>
        </w:trPr>
        <w:tc>
          <w:tcPr>
            <w:tcW w:w="861" w:type="dxa"/>
            <w:tcBorders>
              <w:top w:val="single" w:sz="4" w:space="0" w:color="auto"/>
              <w:left w:val="single" w:sz="4" w:space="0" w:color="auto"/>
              <w:bottom w:val="single" w:sz="4" w:space="0" w:color="auto"/>
              <w:right w:val="nil"/>
            </w:tcBorders>
            <w:shd w:val="clear" w:color="auto" w:fill="auto"/>
            <w:noWrap/>
            <w:vAlign w:val="bottom"/>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41</w:t>
            </w:r>
          </w:p>
        </w:tc>
        <w:tc>
          <w:tcPr>
            <w:tcW w:w="32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Енисейская,28а (СМР)</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1992</w:t>
            </w:r>
          </w:p>
        </w:tc>
        <w:tc>
          <w:tcPr>
            <w:tcW w:w="1211" w:type="dxa"/>
            <w:tcBorders>
              <w:top w:val="single" w:sz="4" w:space="0" w:color="auto"/>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84</w:t>
            </w:r>
          </w:p>
        </w:tc>
        <w:tc>
          <w:tcPr>
            <w:tcW w:w="1277" w:type="dxa"/>
            <w:tcBorders>
              <w:top w:val="single" w:sz="4" w:space="0" w:color="auto"/>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400</w:t>
            </w:r>
          </w:p>
        </w:tc>
        <w:tc>
          <w:tcPr>
            <w:tcW w:w="1481" w:type="dxa"/>
            <w:tcBorders>
              <w:top w:val="single" w:sz="4" w:space="0" w:color="auto"/>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4 300,0</w:t>
            </w:r>
          </w:p>
        </w:tc>
      </w:tr>
      <w:tr w:rsidR="00602323" w:rsidRPr="00602323"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42</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Енисейская, 12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1983</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84м</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1155</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6 541,0</w:t>
            </w:r>
          </w:p>
        </w:tc>
      </w:tr>
      <w:tr w:rsidR="00602323" w:rsidRPr="00602323"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43</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Первопроходцев, 10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1988</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111-84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1768</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5 500,0</w:t>
            </w:r>
          </w:p>
        </w:tc>
      </w:tr>
      <w:tr w:rsidR="00602323" w:rsidRPr="00602323"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44</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Первопроходцев, 12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1985</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111-84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1890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6 800,0</w:t>
            </w:r>
          </w:p>
        </w:tc>
      </w:tr>
      <w:tr w:rsidR="00602323" w:rsidRPr="00602323"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45</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Энтузиастов,1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1982</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1664</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5 900,0</w:t>
            </w:r>
          </w:p>
        </w:tc>
      </w:tr>
      <w:tr w:rsidR="00602323" w:rsidRPr="00602323"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46</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Энтузиастов,11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1982</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941</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3 700,0</w:t>
            </w:r>
          </w:p>
        </w:tc>
      </w:tr>
      <w:tr w:rsidR="00602323" w:rsidRPr="00602323"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47</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Рудная,23 к. 1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1987</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1753</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2 140,0</w:t>
            </w:r>
          </w:p>
        </w:tc>
      </w:tr>
      <w:tr w:rsidR="00602323" w:rsidRPr="00602323"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48</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Диксона,11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1973</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к-69</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1 354</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23 245,5</w:t>
            </w:r>
          </w:p>
        </w:tc>
      </w:tr>
      <w:tr w:rsidR="00602323" w:rsidRPr="00602323"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49</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Горняков,5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1969</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698</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9 990,0</w:t>
            </w:r>
          </w:p>
        </w:tc>
      </w:tr>
      <w:tr w:rsidR="00602323" w:rsidRPr="00602323"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50</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Горняков,7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1969</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877</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23 272,8</w:t>
            </w:r>
          </w:p>
        </w:tc>
      </w:tr>
      <w:tr w:rsidR="00602323" w:rsidRPr="00602323"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51</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Таймырская,18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1967</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960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11 650,6</w:t>
            </w:r>
          </w:p>
        </w:tc>
      </w:tr>
      <w:tr w:rsidR="00602323" w:rsidRPr="00602323"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52</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Строителей,27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1967</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960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12 522,9</w:t>
            </w:r>
          </w:p>
        </w:tc>
      </w:tr>
      <w:tr w:rsidR="00602323" w:rsidRPr="00602323"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53</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Таймырская,4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1971</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1-447</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690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14 445,8</w:t>
            </w:r>
          </w:p>
        </w:tc>
      </w:tr>
      <w:tr w:rsidR="00602323" w:rsidRPr="00602323"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54</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Полярная,5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1975</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к-69</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1 969</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47 910,1</w:t>
            </w:r>
          </w:p>
        </w:tc>
      </w:tr>
      <w:tr w:rsidR="00602323" w:rsidRPr="00602323"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55</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Бауманская,34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1981</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900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16 896,3</w:t>
            </w:r>
          </w:p>
        </w:tc>
      </w:tr>
      <w:tr w:rsidR="00602323" w:rsidRPr="00602323"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56</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Бауманская,2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1985</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600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6 485,7</w:t>
            </w:r>
          </w:p>
        </w:tc>
      </w:tr>
      <w:tr w:rsidR="00602323" w:rsidRPr="00602323"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57</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Бауманская,4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1986</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1 200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35 246,8</w:t>
            </w:r>
          </w:p>
        </w:tc>
      </w:tr>
      <w:tr w:rsidR="00602323" w:rsidRPr="00602323"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58</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Маслова,2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1985</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950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16 108,1</w:t>
            </w:r>
          </w:p>
        </w:tc>
      </w:tr>
      <w:tr w:rsidR="00602323" w:rsidRPr="00602323"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59</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Дудинская, 7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1985</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900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23 922,4</w:t>
            </w:r>
          </w:p>
        </w:tc>
      </w:tr>
      <w:tr w:rsidR="00602323" w:rsidRPr="00602323"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60</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Дудинская, 3 - 1к.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1985</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900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15 544,7</w:t>
            </w:r>
          </w:p>
        </w:tc>
      </w:tr>
      <w:tr w:rsidR="00602323" w:rsidRPr="00602323"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61</w:t>
            </w:r>
          </w:p>
        </w:tc>
        <w:tc>
          <w:tcPr>
            <w:tcW w:w="3240" w:type="dxa"/>
            <w:tcBorders>
              <w:top w:val="nil"/>
              <w:left w:val="single" w:sz="4" w:space="0" w:color="auto"/>
              <w:bottom w:val="single" w:sz="4" w:space="0" w:color="auto"/>
              <w:right w:val="single" w:sz="4" w:space="0" w:color="auto"/>
            </w:tcBorders>
            <w:shd w:val="clear" w:color="000000" w:fill="FFFFFF"/>
            <w:noWrap/>
            <w:vAlign w:val="center"/>
            <w:hideMark/>
          </w:tcPr>
          <w:p w:rsidR="004A22E4" w:rsidRPr="00602323" w:rsidRDefault="004A22E4" w:rsidP="004A22E4">
            <w:pPr>
              <w:rPr>
                <w:rFonts w:ascii="Arial" w:hAnsi="Arial" w:cs="Arial"/>
                <w:sz w:val="16"/>
                <w:szCs w:val="16"/>
              </w:rPr>
            </w:pPr>
            <w:r w:rsidRPr="00602323">
              <w:rPr>
                <w:rFonts w:ascii="Arial" w:hAnsi="Arial" w:cs="Arial"/>
                <w:sz w:val="16"/>
                <w:szCs w:val="16"/>
              </w:rPr>
              <w:t>ул. Дудинская, 3 - 2к. (СМР)</w:t>
            </w:r>
          </w:p>
        </w:tc>
        <w:tc>
          <w:tcPr>
            <w:tcW w:w="1276"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1985</w:t>
            </w:r>
          </w:p>
        </w:tc>
        <w:tc>
          <w:tcPr>
            <w:tcW w:w="1211"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84</w:t>
            </w:r>
          </w:p>
        </w:tc>
        <w:tc>
          <w:tcPr>
            <w:tcW w:w="1277" w:type="dxa"/>
            <w:tcBorders>
              <w:top w:val="nil"/>
              <w:left w:val="nil"/>
              <w:bottom w:val="single" w:sz="4" w:space="0" w:color="auto"/>
              <w:right w:val="single" w:sz="4"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1 200</w:t>
            </w:r>
          </w:p>
        </w:tc>
        <w:tc>
          <w:tcPr>
            <w:tcW w:w="1481" w:type="dxa"/>
            <w:tcBorders>
              <w:top w:val="nil"/>
              <w:left w:val="nil"/>
              <w:bottom w:val="single" w:sz="4" w:space="0" w:color="auto"/>
              <w:right w:val="single" w:sz="8" w:space="0" w:color="auto"/>
            </w:tcBorders>
            <w:shd w:val="clear" w:color="000000" w:fill="FFFFFF"/>
            <w:noWrap/>
            <w:vAlign w:val="center"/>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19 669,7</w:t>
            </w:r>
          </w:p>
        </w:tc>
      </w:tr>
      <w:tr w:rsidR="00602323" w:rsidRPr="00602323" w:rsidTr="004A22E4">
        <w:trPr>
          <w:trHeight w:val="330"/>
        </w:trPr>
        <w:tc>
          <w:tcPr>
            <w:tcW w:w="861" w:type="dxa"/>
            <w:tcBorders>
              <w:top w:val="nil"/>
              <w:left w:val="single" w:sz="8" w:space="0" w:color="auto"/>
              <w:bottom w:val="single" w:sz="4" w:space="0" w:color="auto"/>
              <w:right w:val="nil"/>
            </w:tcBorders>
            <w:shd w:val="clear" w:color="auto" w:fill="auto"/>
            <w:noWrap/>
            <w:vAlign w:val="bottom"/>
            <w:hideMark/>
          </w:tcPr>
          <w:p w:rsidR="004A22E4" w:rsidRPr="00602323" w:rsidRDefault="004A22E4" w:rsidP="004A22E4">
            <w:pPr>
              <w:jc w:val="center"/>
              <w:rPr>
                <w:rFonts w:ascii="Arial" w:hAnsi="Arial" w:cs="Arial"/>
                <w:sz w:val="16"/>
                <w:szCs w:val="16"/>
              </w:rPr>
            </w:pPr>
            <w:r w:rsidRPr="00602323">
              <w:rPr>
                <w:rFonts w:ascii="Arial" w:hAnsi="Arial" w:cs="Arial"/>
                <w:sz w:val="16"/>
                <w:szCs w:val="16"/>
              </w:rPr>
              <w:t> </w:t>
            </w:r>
          </w:p>
        </w:tc>
        <w:tc>
          <w:tcPr>
            <w:tcW w:w="3240" w:type="dxa"/>
            <w:tcBorders>
              <w:top w:val="nil"/>
              <w:left w:val="single" w:sz="4" w:space="0" w:color="auto"/>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ВСЕГО район Талнах</w:t>
            </w:r>
          </w:p>
        </w:tc>
        <w:tc>
          <w:tcPr>
            <w:tcW w:w="1276"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 </w:t>
            </w:r>
          </w:p>
        </w:tc>
        <w:tc>
          <w:tcPr>
            <w:tcW w:w="1211"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 </w:t>
            </w:r>
          </w:p>
        </w:tc>
        <w:tc>
          <w:tcPr>
            <w:tcW w:w="1277" w:type="dxa"/>
            <w:tcBorders>
              <w:top w:val="nil"/>
              <w:left w:val="nil"/>
              <w:bottom w:val="single" w:sz="4"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25 166</w:t>
            </w:r>
          </w:p>
        </w:tc>
        <w:tc>
          <w:tcPr>
            <w:tcW w:w="1481" w:type="dxa"/>
            <w:tcBorders>
              <w:top w:val="nil"/>
              <w:left w:val="nil"/>
              <w:bottom w:val="single" w:sz="4"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317 592,4</w:t>
            </w:r>
          </w:p>
        </w:tc>
      </w:tr>
      <w:tr w:rsidR="00602323" w:rsidRPr="00602323" w:rsidTr="004A22E4">
        <w:trPr>
          <w:trHeight w:val="330"/>
        </w:trPr>
        <w:tc>
          <w:tcPr>
            <w:tcW w:w="861" w:type="dxa"/>
            <w:tcBorders>
              <w:top w:val="nil"/>
              <w:left w:val="single" w:sz="8" w:space="0" w:color="auto"/>
              <w:bottom w:val="single" w:sz="8" w:space="0" w:color="auto"/>
              <w:right w:val="nil"/>
            </w:tcBorders>
            <w:shd w:val="clear" w:color="auto" w:fill="auto"/>
            <w:noWrap/>
            <w:vAlign w:val="bottom"/>
            <w:hideMark/>
          </w:tcPr>
          <w:p w:rsidR="004A22E4" w:rsidRPr="00602323" w:rsidRDefault="004A22E4" w:rsidP="004A22E4">
            <w:pPr>
              <w:rPr>
                <w:rFonts w:ascii="Arial" w:hAnsi="Arial" w:cs="Arial"/>
                <w:sz w:val="16"/>
                <w:szCs w:val="16"/>
              </w:rPr>
            </w:pPr>
            <w:r w:rsidRPr="00602323">
              <w:rPr>
                <w:rFonts w:ascii="Arial" w:hAnsi="Arial" w:cs="Arial"/>
                <w:sz w:val="16"/>
                <w:szCs w:val="16"/>
              </w:rPr>
              <w:t> </w:t>
            </w:r>
          </w:p>
        </w:tc>
        <w:tc>
          <w:tcPr>
            <w:tcW w:w="3240" w:type="dxa"/>
            <w:tcBorders>
              <w:top w:val="nil"/>
              <w:left w:val="nil"/>
              <w:bottom w:val="single" w:sz="8" w:space="0" w:color="auto"/>
              <w:right w:val="single" w:sz="4" w:space="0" w:color="auto"/>
            </w:tcBorders>
            <w:shd w:val="clear" w:color="auto" w:fill="auto"/>
            <w:noWrap/>
            <w:vAlign w:val="center"/>
            <w:hideMark/>
          </w:tcPr>
          <w:p w:rsidR="004A22E4" w:rsidRPr="00602323" w:rsidRDefault="004A22E4" w:rsidP="004A22E4">
            <w:pPr>
              <w:jc w:val="right"/>
              <w:rPr>
                <w:rFonts w:ascii="Arial" w:hAnsi="Arial" w:cs="Arial"/>
                <w:bCs/>
                <w:sz w:val="16"/>
                <w:szCs w:val="16"/>
              </w:rPr>
            </w:pPr>
            <w:r w:rsidRPr="00602323">
              <w:rPr>
                <w:rFonts w:ascii="Arial" w:hAnsi="Arial" w:cs="Arial"/>
                <w:bCs/>
                <w:sz w:val="16"/>
                <w:szCs w:val="16"/>
              </w:rPr>
              <w:t>ВСЕГО 2020 год:</w:t>
            </w:r>
          </w:p>
        </w:tc>
        <w:tc>
          <w:tcPr>
            <w:tcW w:w="1276" w:type="dxa"/>
            <w:tcBorders>
              <w:top w:val="nil"/>
              <w:left w:val="nil"/>
              <w:bottom w:val="single" w:sz="8"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 </w:t>
            </w:r>
          </w:p>
        </w:tc>
        <w:tc>
          <w:tcPr>
            <w:tcW w:w="1211" w:type="dxa"/>
            <w:tcBorders>
              <w:top w:val="nil"/>
              <w:left w:val="nil"/>
              <w:bottom w:val="single" w:sz="8"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49 зданий</w:t>
            </w:r>
          </w:p>
        </w:tc>
        <w:tc>
          <w:tcPr>
            <w:tcW w:w="1277" w:type="dxa"/>
            <w:tcBorders>
              <w:top w:val="nil"/>
              <w:left w:val="nil"/>
              <w:bottom w:val="single" w:sz="8" w:space="0" w:color="auto"/>
              <w:right w:val="single" w:sz="4"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63 477</w:t>
            </w:r>
          </w:p>
        </w:tc>
        <w:tc>
          <w:tcPr>
            <w:tcW w:w="1481" w:type="dxa"/>
            <w:tcBorders>
              <w:top w:val="nil"/>
              <w:left w:val="nil"/>
              <w:bottom w:val="single" w:sz="8" w:space="0" w:color="auto"/>
              <w:right w:val="single" w:sz="8" w:space="0" w:color="auto"/>
            </w:tcBorders>
            <w:shd w:val="clear" w:color="auto" w:fill="auto"/>
            <w:noWrap/>
            <w:vAlign w:val="center"/>
            <w:hideMark/>
          </w:tcPr>
          <w:p w:rsidR="004A22E4" w:rsidRPr="00602323" w:rsidRDefault="004A22E4" w:rsidP="004A22E4">
            <w:pPr>
              <w:jc w:val="center"/>
              <w:rPr>
                <w:rFonts w:ascii="Arial" w:hAnsi="Arial" w:cs="Arial"/>
                <w:bCs/>
                <w:sz w:val="16"/>
                <w:szCs w:val="16"/>
              </w:rPr>
            </w:pPr>
            <w:r w:rsidRPr="00602323">
              <w:rPr>
                <w:rFonts w:ascii="Arial" w:hAnsi="Arial" w:cs="Arial"/>
                <w:bCs/>
                <w:sz w:val="16"/>
                <w:szCs w:val="16"/>
              </w:rPr>
              <w:t>707 862,4</w:t>
            </w:r>
          </w:p>
        </w:tc>
      </w:tr>
    </w:tbl>
    <w:p w:rsidR="004A22E4" w:rsidRPr="00602323" w:rsidRDefault="004A22E4" w:rsidP="004A22E4">
      <w:pPr>
        <w:rPr>
          <w:rFonts w:ascii="Arial" w:hAnsi="Arial" w:cs="Arial"/>
        </w:rPr>
      </w:pPr>
    </w:p>
    <w:p w:rsidR="004A22E4" w:rsidRPr="00602323" w:rsidRDefault="004A22E4" w:rsidP="004A22E4">
      <w:pPr>
        <w:rPr>
          <w:rFonts w:ascii="Arial" w:hAnsi="Arial" w:cs="Arial"/>
        </w:rPr>
        <w:sectPr w:rsidR="004A22E4" w:rsidRPr="00602323" w:rsidSect="00A25346">
          <w:pgSz w:w="11906" w:h="16838"/>
          <w:pgMar w:top="1134" w:right="850" w:bottom="1134" w:left="1701" w:header="708" w:footer="708" w:gutter="0"/>
          <w:cols w:space="708"/>
          <w:docGrid w:linePitch="360"/>
        </w:sectPr>
      </w:pPr>
    </w:p>
    <w:p w:rsidR="00E91600" w:rsidRPr="00602323" w:rsidRDefault="00E91600" w:rsidP="00E91600">
      <w:pPr>
        <w:autoSpaceDE w:val="0"/>
        <w:autoSpaceDN w:val="0"/>
        <w:adjustRightInd w:val="0"/>
        <w:ind w:left="8647"/>
        <w:outlineLvl w:val="0"/>
        <w:rPr>
          <w:rFonts w:ascii="Arial" w:hAnsi="Arial" w:cs="Arial"/>
        </w:rPr>
      </w:pPr>
      <w:r w:rsidRPr="00602323">
        <w:rPr>
          <w:rFonts w:ascii="Arial" w:hAnsi="Arial" w:cs="Arial"/>
        </w:rPr>
        <w:t>Приложение № 3</w:t>
      </w:r>
    </w:p>
    <w:p w:rsidR="00E91600" w:rsidRPr="00602323" w:rsidRDefault="00E91600" w:rsidP="00E91600">
      <w:pPr>
        <w:autoSpaceDE w:val="0"/>
        <w:autoSpaceDN w:val="0"/>
        <w:adjustRightInd w:val="0"/>
        <w:ind w:left="8647"/>
        <w:outlineLvl w:val="0"/>
        <w:rPr>
          <w:rFonts w:ascii="Arial" w:hAnsi="Arial" w:cs="Arial"/>
        </w:rPr>
      </w:pPr>
      <w:r w:rsidRPr="00602323">
        <w:rPr>
          <w:rFonts w:ascii="Arial" w:hAnsi="Arial" w:cs="Arial"/>
        </w:rPr>
        <w:t>к подпрограмме «Развитие объектов социальной сферы, капитальный ремонт объектов коммунальной инфраструктуры и жилищного фонда» муниципальной программы «Реформирование и модернизация жилищно-коммунального хозяйства и повышение энергетической эффективности», утвержденной постановлением Администрации города Норильска от 07.12.2016 № 585</w:t>
      </w:r>
    </w:p>
    <w:p w:rsidR="004A22E4" w:rsidRPr="00602323" w:rsidRDefault="004A22E4" w:rsidP="004A22E4">
      <w:pPr>
        <w:rPr>
          <w:rFonts w:ascii="Arial" w:hAnsi="Arial" w:cs="Arial"/>
        </w:rPr>
      </w:pPr>
    </w:p>
    <w:p w:rsidR="00E91600" w:rsidRPr="00602323" w:rsidRDefault="00E91600" w:rsidP="00E91600">
      <w:pPr>
        <w:autoSpaceDE w:val="0"/>
        <w:autoSpaceDN w:val="0"/>
        <w:adjustRightInd w:val="0"/>
        <w:jc w:val="center"/>
        <w:outlineLvl w:val="0"/>
        <w:rPr>
          <w:rFonts w:ascii="Arial" w:hAnsi="Arial" w:cs="Arial"/>
        </w:rPr>
      </w:pPr>
      <w:r w:rsidRPr="00602323">
        <w:rPr>
          <w:rFonts w:ascii="Arial" w:hAnsi="Arial" w:cs="Arial"/>
        </w:rPr>
        <w:t>3. Выполнение работ по комплексному капитальному ремонту</w:t>
      </w:r>
    </w:p>
    <w:p w:rsidR="00E91600" w:rsidRPr="00602323" w:rsidRDefault="00E91600" w:rsidP="00E91600">
      <w:pPr>
        <w:autoSpaceDE w:val="0"/>
        <w:autoSpaceDN w:val="0"/>
        <w:adjustRightInd w:val="0"/>
        <w:jc w:val="center"/>
        <w:rPr>
          <w:rFonts w:ascii="Arial" w:hAnsi="Arial" w:cs="Arial"/>
        </w:rPr>
      </w:pPr>
      <w:r w:rsidRPr="00602323">
        <w:rPr>
          <w:rFonts w:ascii="Arial" w:hAnsi="Arial" w:cs="Arial"/>
        </w:rPr>
        <w:t>многоквартирных домов</w:t>
      </w:r>
    </w:p>
    <w:p w:rsidR="00E91600" w:rsidRPr="00602323" w:rsidRDefault="00E91600" w:rsidP="00E91600">
      <w:pPr>
        <w:autoSpaceDE w:val="0"/>
        <w:autoSpaceDN w:val="0"/>
        <w:adjustRightInd w:val="0"/>
        <w:jc w:val="both"/>
        <w:rPr>
          <w:sz w:val="26"/>
          <w:szCs w:val="26"/>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4"/>
        <w:gridCol w:w="1429"/>
        <w:gridCol w:w="1204"/>
        <w:gridCol w:w="814"/>
        <w:gridCol w:w="889"/>
        <w:gridCol w:w="1757"/>
        <w:gridCol w:w="859"/>
        <w:gridCol w:w="934"/>
        <w:gridCol w:w="1054"/>
        <w:gridCol w:w="1234"/>
        <w:gridCol w:w="1234"/>
        <w:gridCol w:w="1534"/>
        <w:gridCol w:w="1024"/>
      </w:tblGrid>
      <w:tr w:rsidR="00602323" w:rsidRPr="00602323" w:rsidTr="00E91600">
        <w:tc>
          <w:tcPr>
            <w:tcW w:w="454" w:type="dxa"/>
            <w:vMerge w:val="restart"/>
            <w:tcBorders>
              <w:top w:val="single" w:sz="4" w:space="0" w:color="auto"/>
              <w:left w:val="single" w:sz="4" w:space="0" w:color="auto"/>
              <w:bottom w:val="single" w:sz="4" w:space="0" w:color="auto"/>
              <w:right w:val="single" w:sz="4" w:space="0" w:color="auto"/>
            </w:tcBorders>
            <w:vAlign w:val="center"/>
          </w:tcPr>
          <w:p w:rsidR="00E91600" w:rsidRPr="00602323" w:rsidRDefault="00E91600" w:rsidP="00E91600">
            <w:pPr>
              <w:autoSpaceDE w:val="0"/>
              <w:autoSpaceDN w:val="0"/>
              <w:adjustRightInd w:val="0"/>
              <w:jc w:val="center"/>
              <w:rPr>
                <w:rFonts w:ascii="Arial" w:hAnsi="Arial" w:cs="Arial"/>
                <w:sz w:val="20"/>
                <w:szCs w:val="20"/>
              </w:rPr>
            </w:pPr>
            <w:r w:rsidRPr="00602323">
              <w:rPr>
                <w:rFonts w:ascii="Arial" w:hAnsi="Arial" w:cs="Arial"/>
                <w:sz w:val="20"/>
                <w:szCs w:val="20"/>
              </w:rPr>
              <w:t>N п/п</w:t>
            </w:r>
          </w:p>
        </w:tc>
        <w:tc>
          <w:tcPr>
            <w:tcW w:w="1429" w:type="dxa"/>
            <w:vMerge w:val="restart"/>
            <w:tcBorders>
              <w:top w:val="single" w:sz="4" w:space="0" w:color="auto"/>
              <w:left w:val="single" w:sz="4" w:space="0" w:color="auto"/>
              <w:bottom w:val="single" w:sz="4" w:space="0" w:color="auto"/>
              <w:right w:val="single" w:sz="4" w:space="0" w:color="auto"/>
            </w:tcBorders>
            <w:vAlign w:val="center"/>
          </w:tcPr>
          <w:p w:rsidR="00E91600" w:rsidRPr="00602323" w:rsidRDefault="00E91600" w:rsidP="00E91600">
            <w:pPr>
              <w:autoSpaceDE w:val="0"/>
              <w:autoSpaceDN w:val="0"/>
              <w:adjustRightInd w:val="0"/>
              <w:jc w:val="center"/>
              <w:rPr>
                <w:rFonts w:ascii="Arial" w:hAnsi="Arial" w:cs="Arial"/>
                <w:sz w:val="20"/>
                <w:szCs w:val="20"/>
              </w:rPr>
            </w:pPr>
            <w:r w:rsidRPr="00602323">
              <w:rPr>
                <w:rFonts w:ascii="Arial" w:hAnsi="Arial" w:cs="Arial"/>
                <w:sz w:val="20"/>
                <w:szCs w:val="20"/>
              </w:rPr>
              <w:t>Адрес жилого дома (помещения)</w:t>
            </w:r>
          </w:p>
        </w:tc>
        <w:tc>
          <w:tcPr>
            <w:tcW w:w="1204" w:type="dxa"/>
            <w:vMerge w:val="restart"/>
            <w:tcBorders>
              <w:top w:val="single" w:sz="4" w:space="0" w:color="auto"/>
              <w:left w:val="single" w:sz="4" w:space="0" w:color="auto"/>
              <w:bottom w:val="single" w:sz="4" w:space="0" w:color="auto"/>
              <w:right w:val="single" w:sz="4" w:space="0" w:color="auto"/>
            </w:tcBorders>
            <w:vAlign w:val="center"/>
          </w:tcPr>
          <w:p w:rsidR="00E91600" w:rsidRPr="00602323" w:rsidRDefault="00E91600" w:rsidP="00E91600">
            <w:pPr>
              <w:autoSpaceDE w:val="0"/>
              <w:autoSpaceDN w:val="0"/>
              <w:adjustRightInd w:val="0"/>
              <w:jc w:val="center"/>
              <w:rPr>
                <w:rFonts w:ascii="Arial" w:hAnsi="Arial" w:cs="Arial"/>
                <w:sz w:val="20"/>
                <w:szCs w:val="20"/>
              </w:rPr>
            </w:pPr>
            <w:r w:rsidRPr="00602323">
              <w:rPr>
                <w:rFonts w:ascii="Arial" w:hAnsi="Arial" w:cs="Arial"/>
                <w:sz w:val="20"/>
                <w:szCs w:val="20"/>
              </w:rPr>
              <w:t>Год постройки</w:t>
            </w:r>
          </w:p>
        </w:tc>
        <w:tc>
          <w:tcPr>
            <w:tcW w:w="814" w:type="dxa"/>
            <w:vMerge w:val="restart"/>
            <w:tcBorders>
              <w:top w:val="single" w:sz="4" w:space="0" w:color="auto"/>
              <w:left w:val="single" w:sz="4" w:space="0" w:color="auto"/>
              <w:bottom w:val="single" w:sz="4" w:space="0" w:color="auto"/>
              <w:right w:val="single" w:sz="4" w:space="0" w:color="auto"/>
            </w:tcBorders>
            <w:vAlign w:val="center"/>
          </w:tcPr>
          <w:p w:rsidR="00E91600" w:rsidRPr="00602323" w:rsidRDefault="00E91600" w:rsidP="00E91600">
            <w:pPr>
              <w:autoSpaceDE w:val="0"/>
              <w:autoSpaceDN w:val="0"/>
              <w:adjustRightInd w:val="0"/>
              <w:jc w:val="center"/>
              <w:rPr>
                <w:rFonts w:ascii="Arial" w:hAnsi="Arial" w:cs="Arial"/>
                <w:sz w:val="20"/>
                <w:szCs w:val="20"/>
              </w:rPr>
            </w:pPr>
            <w:r w:rsidRPr="00602323">
              <w:rPr>
                <w:rFonts w:ascii="Arial" w:hAnsi="Arial" w:cs="Arial"/>
                <w:sz w:val="20"/>
                <w:szCs w:val="20"/>
              </w:rPr>
              <w:t>% износа</w:t>
            </w:r>
          </w:p>
        </w:tc>
        <w:tc>
          <w:tcPr>
            <w:tcW w:w="889" w:type="dxa"/>
            <w:vMerge w:val="restart"/>
            <w:tcBorders>
              <w:top w:val="single" w:sz="4" w:space="0" w:color="auto"/>
              <w:left w:val="single" w:sz="4" w:space="0" w:color="auto"/>
              <w:bottom w:val="single" w:sz="4" w:space="0" w:color="auto"/>
              <w:right w:val="single" w:sz="4" w:space="0" w:color="auto"/>
            </w:tcBorders>
            <w:vAlign w:val="center"/>
          </w:tcPr>
          <w:p w:rsidR="00E91600" w:rsidRPr="00602323" w:rsidRDefault="00E91600" w:rsidP="00E91600">
            <w:pPr>
              <w:autoSpaceDE w:val="0"/>
              <w:autoSpaceDN w:val="0"/>
              <w:adjustRightInd w:val="0"/>
              <w:jc w:val="center"/>
              <w:rPr>
                <w:rFonts w:ascii="Arial" w:hAnsi="Arial" w:cs="Arial"/>
                <w:sz w:val="20"/>
                <w:szCs w:val="20"/>
              </w:rPr>
            </w:pPr>
            <w:r w:rsidRPr="00602323">
              <w:rPr>
                <w:rFonts w:ascii="Arial" w:hAnsi="Arial" w:cs="Arial"/>
                <w:sz w:val="20"/>
                <w:szCs w:val="20"/>
              </w:rPr>
              <w:t>Серия</w:t>
            </w:r>
          </w:p>
        </w:tc>
        <w:tc>
          <w:tcPr>
            <w:tcW w:w="1757" w:type="dxa"/>
            <w:vMerge w:val="restart"/>
            <w:tcBorders>
              <w:top w:val="single" w:sz="4" w:space="0" w:color="auto"/>
              <w:left w:val="single" w:sz="4" w:space="0" w:color="auto"/>
              <w:bottom w:val="single" w:sz="4" w:space="0" w:color="auto"/>
              <w:right w:val="single" w:sz="4" w:space="0" w:color="auto"/>
            </w:tcBorders>
            <w:vAlign w:val="center"/>
          </w:tcPr>
          <w:p w:rsidR="00E91600" w:rsidRPr="00602323" w:rsidRDefault="00E91600" w:rsidP="00E91600">
            <w:pPr>
              <w:autoSpaceDE w:val="0"/>
              <w:autoSpaceDN w:val="0"/>
              <w:adjustRightInd w:val="0"/>
              <w:jc w:val="center"/>
              <w:rPr>
                <w:rFonts w:ascii="Arial" w:hAnsi="Arial" w:cs="Arial"/>
                <w:sz w:val="20"/>
                <w:szCs w:val="20"/>
              </w:rPr>
            </w:pPr>
            <w:r w:rsidRPr="00602323">
              <w:rPr>
                <w:rFonts w:ascii="Arial" w:hAnsi="Arial" w:cs="Arial"/>
                <w:sz w:val="20"/>
                <w:szCs w:val="20"/>
              </w:rPr>
              <w:t>Дата акта о признании жилых домов/помещений непригодными для проживания</w:t>
            </w:r>
          </w:p>
        </w:tc>
        <w:tc>
          <w:tcPr>
            <w:tcW w:w="859" w:type="dxa"/>
            <w:vMerge w:val="restart"/>
            <w:tcBorders>
              <w:top w:val="single" w:sz="4" w:space="0" w:color="auto"/>
              <w:left w:val="single" w:sz="4" w:space="0" w:color="auto"/>
              <w:bottom w:val="single" w:sz="4" w:space="0" w:color="auto"/>
              <w:right w:val="single" w:sz="4" w:space="0" w:color="auto"/>
            </w:tcBorders>
            <w:vAlign w:val="center"/>
          </w:tcPr>
          <w:p w:rsidR="00E91600" w:rsidRPr="00602323" w:rsidRDefault="00E91600" w:rsidP="00E91600">
            <w:pPr>
              <w:autoSpaceDE w:val="0"/>
              <w:autoSpaceDN w:val="0"/>
              <w:adjustRightInd w:val="0"/>
              <w:jc w:val="center"/>
              <w:rPr>
                <w:rFonts w:ascii="Arial" w:hAnsi="Arial" w:cs="Arial"/>
                <w:sz w:val="20"/>
                <w:szCs w:val="20"/>
              </w:rPr>
            </w:pPr>
            <w:r w:rsidRPr="00602323">
              <w:rPr>
                <w:rFonts w:ascii="Arial" w:hAnsi="Arial" w:cs="Arial"/>
                <w:sz w:val="20"/>
                <w:szCs w:val="20"/>
              </w:rPr>
              <w:t>Кол-во этажей</w:t>
            </w:r>
          </w:p>
        </w:tc>
        <w:tc>
          <w:tcPr>
            <w:tcW w:w="934" w:type="dxa"/>
            <w:vMerge w:val="restart"/>
            <w:tcBorders>
              <w:top w:val="single" w:sz="4" w:space="0" w:color="auto"/>
              <w:left w:val="single" w:sz="4" w:space="0" w:color="auto"/>
              <w:bottom w:val="single" w:sz="4" w:space="0" w:color="auto"/>
              <w:right w:val="single" w:sz="4" w:space="0" w:color="auto"/>
            </w:tcBorders>
            <w:vAlign w:val="center"/>
          </w:tcPr>
          <w:p w:rsidR="00E91600" w:rsidRPr="00602323" w:rsidRDefault="00E91600" w:rsidP="00E91600">
            <w:pPr>
              <w:autoSpaceDE w:val="0"/>
              <w:autoSpaceDN w:val="0"/>
              <w:adjustRightInd w:val="0"/>
              <w:jc w:val="center"/>
              <w:rPr>
                <w:rFonts w:ascii="Arial" w:hAnsi="Arial" w:cs="Arial"/>
                <w:sz w:val="20"/>
                <w:szCs w:val="20"/>
              </w:rPr>
            </w:pPr>
            <w:r w:rsidRPr="00602323">
              <w:rPr>
                <w:rFonts w:ascii="Arial" w:hAnsi="Arial" w:cs="Arial"/>
                <w:sz w:val="20"/>
                <w:szCs w:val="20"/>
              </w:rPr>
              <w:t>Кол-во квартир</w:t>
            </w:r>
          </w:p>
        </w:tc>
        <w:tc>
          <w:tcPr>
            <w:tcW w:w="1054" w:type="dxa"/>
            <w:vMerge w:val="restart"/>
            <w:tcBorders>
              <w:top w:val="single" w:sz="4" w:space="0" w:color="auto"/>
              <w:left w:val="single" w:sz="4" w:space="0" w:color="auto"/>
              <w:bottom w:val="single" w:sz="4" w:space="0" w:color="auto"/>
              <w:right w:val="single" w:sz="4" w:space="0" w:color="auto"/>
            </w:tcBorders>
            <w:vAlign w:val="center"/>
          </w:tcPr>
          <w:p w:rsidR="00E91600" w:rsidRPr="00602323" w:rsidRDefault="00E91600" w:rsidP="00E91600">
            <w:pPr>
              <w:autoSpaceDE w:val="0"/>
              <w:autoSpaceDN w:val="0"/>
              <w:adjustRightInd w:val="0"/>
              <w:jc w:val="center"/>
              <w:rPr>
                <w:rFonts w:ascii="Arial" w:hAnsi="Arial" w:cs="Arial"/>
                <w:sz w:val="20"/>
                <w:szCs w:val="20"/>
              </w:rPr>
            </w:pPr>
            <w:r w:rsidRPr="00602323">
              <w:rPr>
                <w:rFonts w:ascii="Arial" w:hAnsi="Arial" w:cs="Arial"/>
                <w:sz w:val="20"/>
                <w:szCs w:val="20"/>
              </w:rPr>
              <w:t>Общая площадь, кв. м</w:t>
            </w:r>
          </w:p>
        </w:tc>
        <w:tc>
          <w:tcPr>
            <w:tcW w:w="1234" w:type="dxa"/>
            <w:vMerge w:val="restart"/>
            <w:tcBorders>
              <w:top w:val="single" w:sz="4" w:space="0" w:color="auto"/>
              <w:left w:val="single" w:sz="4" w:space="0" w:color="auto"/>
              <w:bottom w:val="single" w:sz="4" w:space="0" w:color="auto"/>
              <w:right w:val="single" w:sz="4" w:space="0" w:color="auto"/>
            </w:tcBorders>
            <w:vAlign w:val="center"/>
          </w:tcPr>
          <w:p w:rsidR="00E91600" w:rsidRPr="00602323" w:rsidRDefault="00E91600" w:rsidP="00E91600">
            <w:pPr>
              <w:autoSpaceDE w:val="0"/>
              <w:autoSpaceDN w:val="0"/>
              <w:adjustRightInd w:val="0"/>
              <w:jc w:val="center"/>
              <w:rPr>
                <w:rFonts w:ascii="Arial" w:hAnsi="Arial" w:cs="Arial"/>
                <w:sz w:val="20"/>
                <w:szCs w:val="20"/>
              </w:rPr>
            </w:pPr>
            <w:r w:rsidRPr="00602323">
              <w:rPr>
                <w:rFonts w:ascii="Arial" w:hAnsi="Arial" w:cs="Arial"/>
                <w:sz w:val="20"/>
                <w:szCs w:val="20"/>
              </w:rPr>
              <w:t>Стоимость ремонта 1 кв. м, тыс. руб.</w:t>
            </w:r>
          </w:p>
        </w:tc>
        <w:tc>
          <w:tcPr>
            <w:tcW w:w="3792" w:type="dxa"/>
            <w:gridSpan w:val="3"/>
            <w:tcBorders>
              <w:top w:val="single" w:sz="4" w:space="0" w:color="auto"/>
              <w:left w:val="single" w:sz="4" w:space="0" w:color="auto"/>
              <w:bottom w:val="single" w:sz="4" w:space="0" w:color="auto"/>
              <w:right w:val="single" w:sz="4" w:space="0" w:color="auto"/>
            </w:tcBorders>
            <w:vAlign w:val="center"/>
          </w:tcPr>
          <w:p w:rsidR="00E91600" w:rsidRPr="00602323" w:rsidRDefault="00E91600" w:rsidP="00E91600">
            <w:pPr>
              <w:autoSpaceDE w:val="0"/>
              <w:autoSpaceDN w:val="0"/>
              <w:adjustRightInd w:val="0"/>
              <w:jc w:val="center"/>
              <w:rPr>
                <w:rFonts w:ascii="Arial" w:hAnsi="Arial" w:cs="Arial"/>
                <w:sz w:val="20"/>
                <w:szCs w:val="20"/>
              </w:rPr>
            </w:pPr>
            <w:r w:rsidRPr="00602323">
              <w:rPr>
                <w:rFonts w:ascii="Arial" w:hAnsi="Arial" w:cs="Arial"/>
                <w:sz w:val="20"/>
                <w:szCs w:val="20"/>
              </w:rPr>
              <w:t>Стоимость ремонта, тыс. руб.</w:t>
            </w:r>
          </w:p>
        </w:tc>
      </w:tr>
      <w:tr w:rsidR="00602323" w:rsidRPr="00602323" w:rsidTr="00E91600">
        <w:tc>
          <w:tcPr>
            <w:tcW w:w="454" w:type="dxa"/>
            <w:vMerge/>
            <w:tcBorders>
              <w:top w:val="single" w:sz="4" w:space="0" w:color="auto"/>
              <w:left w:val="single" w:sz="4" w:space="0" w:color="auto"/>
              <w:bottom w:val="single" w:sz="4" w:space="0" w:color="auto"/>
              <w:right w:val="single" w:sz="4" w:space="0" w:color="auto"/>
            </w:tcBorders>
            <w:vAlign w:val="center"/>
          </w:tcPr>
          <w:p w:rsidR="00E91600" w:rsidRPr="00602323" w:rsidRDefault="00E91600" w:rsidP="00E91600">
            <w:pPr>
              <w:autoSpaceDE w:val="0"/>
              <w:autoSpaceDN w:val="0"/>
              <w:adjustRightInd w:val="0"/>
              <w:jc w:val="center"/>
              <w:rPr>
                <w:rFonts w:ascii="Arial" w:hAnsi="Arial" w:cs="Arial"/>
                <w:sz w:val="20"/>
                <w:szCs w:val="20"/>
              </w:rPr>
            </w:pPr>
          </w:p>
        </w:tc>
        <w:tc>
          <w:tcPr>
            <w:tcW w:w="1429" w:type="dxa"/>
            <w:vMerge/>
            <w:tcBorders>
              <w:top w:val="single" w:sz="4" w:space="0" w:color="auto"/>
              <w:left w:val="single" w:sz="4" w:space="0" w:color="auto"/>
              <w:bottom w:val="single" w:sz="4" w:space="0" w:color="auto"/>
              <w:right w:val="single" w:sz="4" w:space="0" w:color="auto"/>
            </w:tcBorders>
            <w:vAlign w:val="center"/>
          </w:tcPr>
          <w:p w:rsidR="00E91600" w:rsidRPr="00602323" w:rsidRDefault="00E91600" w:rsidP="00E91600">
            <w:pPr>
              <w:autoSpaceDE w:val="0"/>
              <w:autoSpaceDN w:val="0"/>
              <w:adjustRightInd w:val="0"/>
              <w:jc w:val="center"/>
              <w:rPr>
                <w:rFonts w:ascii="Arial" w:hAnsi="Arial" w:cs="Arial"/>
                <w:sz w:val="20"/>
                <w:szCs w:val="20"/>
              </w:rPr>
            </w:pPr>
          </w:p>
        </w:tc>
        <w:tc>
          <w:tcPr>
            <w:tcW w:w="1204" w:type="dxa"/>
            <w:vMerge/>
            <w:tcBorders>
              <w:top w:val="single" w:sz="4" w:space="0" w:color="auto"/>
              <w:left w:val="single" w:sz="4" w:space="0" w:color="auto"/>
              <w:bottom w:val="single" w:sz="4" w:space="0" w:color="auto"/>
              <w:right w:val="single" w:sz="4" w:space="0" w:color="auto"/>
            </w:tcBorders>
            <w:vAlign w:val="center"/>
          </w:tcPr>
          <w:p w:rsidR="00E91600" w:rsidRPr="00602323" w:rsidRDefault="00E91600" w:rsidP="00E91600">
            <w:pPr>
              <w:autoSpaceDE w:val="0"/>
              <w:autoSpaceDN w:val="0"/>
              <w:adjustRightInd w:val="0"/>
              <w:jc w:val="center"/>
              <w:rPr>
                <w:rFonts w:ascii="Arial" w:hAnsi="Arial" w:cs="Arial"/>
                <w:sz w:val="20"/>
                <w:szCs w:val="20"/>
              </w:rPr>
            </w:pPr>
          </w:p>
        </w:tc>
        <w:tc>
          <w:tcPr>
            <w:tcW w:w="814" w:type="dxa"/>
            <w:vMerge/>
            <w:tcBorders>
              <w:top w:val="single" w:sz="4" w:space="0" w:color="auto"/>
              <w:left w:val="single" w:sz="4" w:space="0" w:color="auto"/>
              <w:bottom w:val="single" w:sz="4" w:space="0" w:color="auto"/>
              <w:right w:val="single" w:sz="4" w:space="0" w:color="auto"/>
            </w:tcBorders>
            <w:vAlign w:val="center"/>
          </w:tcPr>
          <w:p w:rsidR="00E91600" w:rsidRPr="00602323" w:rsidRDefault="00E91600" w:rsidP="00E91600">
            <w:pPr>
              <w:autoSpaceDE w:val="0"/>
              <w:autoSpaceDN w:val="0"/>
              <w:adjustRightInd w:val="0"/>
              <w:jc w:val="center"/>
              <w:rPr>
                <w:rFonts w:ascii="Arial" w:hAnsi="Arial" w:cs="Arial"/>
                <w:sz w:val="20"/>
                <w:szCs w:val="20"/>
              </w:rPr>
            </w:pPr>
          </w:p>
        </w:tc>
        <w:tc>
          <w:tcPr>
            <w:tcW w:w="889" w:type="dxa"/>
            <w:vMerge/>
            <w:tcBorders>
              <w:top w:val="single" w:sz="4" w:space="0" w:color="auto"/>
              <w:left w:val="single" w:sz="4" w:space="0" w:color="auto"/>
              <w:bottom w:val="single" w:sz="4" w:space="0" w:color="auto"/>
              <w:right w:val="single" w:sz="4" w:space="0" w:color="auto"/>
            </w:tcBorders>
            <w:vAlign w:val="center"/>
          </w:tcPr>
          <w:p w:rsidR="00E91600" w:rsidRPr="00602323" w:rsidRDefault="00E91600" w:rsidP="00E91600">
            <w:pPr>
              <w:autoSpaceDE w:val="0"/>
              <w:autoSpaceDN w:val="0"/>
              <w:adjustRightInd w:val="0"/>
              <w:jc w:val="center"/>
              <w:rPr>
                <w:rFonts w:ascii="Arial" w:hAnsi="Arial" w:cs="Arial"/>
                <w:sz w:val="20"/>
                <w:szCs w:val="20"/>
              </w:rPr>
            </w:pPr>
          </w:p>
        </w:tc>
        <w:tc>
          <w:tcPr>
            <w:tcW w:w="1757" w:type="dxa"/>
            <w:vMerge/>
            <w:tcBorders>
              <w:top w:val="single" w:sz="4" w:space="0" w:color="auto"/>
              <w:left w:val="single" w:sz="4" w:space="0" w:color="auto"/>
              <w:bottom w:val="single" w:sz="4" w:space="0" w:color="auto"/>
              <w:right w:val="single" w:sz="4" w:space="0" w:color="auto"/>
            </w:tcBorders>
            <w:vAlign w:val="center"/>
          </w:tcPr>
          <w:p w:rsidR="00E91600" w:rsidRPr="00602323" w:rsidRDefault="00E91600" w:rsidP="00E91600">
            <w:pPr>
              <w:autoSpaceDE w:val="0"/>
              <w:autoSpaceDN w:val="0"/>
              <w:adjustRightInd w:val="0"/>
              <w:jc w:val="center"/>
              <w:rPr>
                <w:rFonts w:ascii="Arial" w:hAnsi="Arial" w:cs="Arial"/>
                <w:sz w:val="20"/>
                <w:szCs w:val="20"/>
              </w:rPr>
            </w:pPr>
          </w:p>
        </w:tc>
        <w:tc>
          <w:tcPr>
            <w:tcW w:w="859" w:type="dxa"/>
            <w:vMerge/>
            <w:tcBorders>
              <w:top w:val="single" w:sz="4" w:space="0" w:color="auto"/>
              <w:left w:val="single" w:sz="4" w:space="0" w:color="auto"/>
              <w:bottom w:val="single" w:sz="4" w:space="0" w:color="auto"/>
              <w:right w:val="single" w:sz="4" w:space="0" w:color="auto"/>
            </w:tcBorders>
            <w:vAlign w:val="center"/>
          </w:tcPr>
          <w:p w:rsidR="00E91600" w:rsidRPr="00602323" w:rsidRDefault="00E91600" w:rsidP="00E91600">
            <w:pPr>
              <w:autoSpaceDE w:val="0"/>
              <w:autoSpaceDN w:val="0"/>
              <w:adjustRightInd w:val="0"/>
              <w:jc w:val="center"/>
              <w:rPr>
                <w:rFonts w:ascii="Arial" w:hAnsi="Arial" w:cs="Arial"/>
                <w:sz w:val="20"/>
                <w:szCs w:val="20"/>
              </w:rPr>
            </w:pPr>
          </w:p>
        </w:tc>
        <w:tc>
          <w:tcPr>
            <w:tcW w:w="934" w:type="dxa"/>
            <w:vMerge/>
            <w:tcBorders>
              <w:top w:val="single" w:sz="4" w:space="0" w:color="auto"/>
              <w:left w:val="single" w:sz="4" w:space="0" w:color="auto"/>
              <w:bottom w:val="single" w:sz="4" w:space="0" w:color="auto"/>
              <w:right w:val="single" w:sz="4" w:space="0" w:color="auto"/>
            </w:tcBorders>
            <w:vAlign w:val="center"/>
          </w:tcPr>
          <w:p w:rsidR="00E91600" w:rsidRPr="00602323" w:rsidRDefault="00E91600" w:rsidP="00E91600">
            <w:pPr>
              <w:autoSpaceDE w:val="0"/>
              <w:autoSpaceDN w:val="0"/>
              <w:adjustRightInd w:val="0"/>
              <w:jc w:val="center"/>
              <w:rPr>
                <w:rFonts w:ascii="Arial" w:hAnsi="Arial" w:cs="Arial"/>
                <w:sz w:val="20"/>
                <w:szCs w:val="20"/>
              </w:rPr>
            </w:pPr>
          </w:p>
        </w:tc>
        <w:tc>
          <w:tcPr>
            <w:tcW w:w="1054" w:type="dxa"/>
            <w:vMerge/>
            <w:tcBorders>
              <w:top w:val="single" w:sz="4" w:space="0" w:color="auto"/>
              <w:left w:val="single" w:sz="4" w:space="0" w:color="auto"/>
              <w:bottom w:val="single" w:sz="4" w:space="0" w:color="auto"/>
              <w:right w:val="single" w:sz="4" w:space="0" w:color="auto"/>
            </w:tcBorders>
            <w:vAlign w:val="center"/>
          </w:tcPr>
          <w:p w:rsidR="00E91600" w:rsidRPr="00602323" w:rsidRDefault="00E91600" w:rsidP="00E91600">
            <w:pPr>
              <w:autoSpaceDE w:val="0"/>
              <w:autoSpaceDN w:val="0"/>
              <w:adjustRightInd w:val="0"/>
              <w:jc w:val="center"/>
              <w:rPr>
                <w:rFonts w:ascii="Arial" w:hAnsi="Arial" w:cs="Arial"/>
                <w:sz w:val="20"/>
                <w:szCs w:val="20"/>
              </w:rPr>
            </w:pPr>
          </w:p>
        </w:tc>
        <w:tc>
          <w:tcPr>
            <w:tcW w:w="1234" w:type="dxa"/>
            <w:vMerge/>
            <w:tcBorders>
              <w:top w:val="single" w:sz="4" w:space="0" w:color="auto"/>
              <w:left w:val="single" w:sz="4" w:space="0" w:color="auto"/>
              <w:bottom w:val="single" w:sz="4" w:space="0" w:color="auto"/>
              <w:right w:val="single" w:sz="4" w:space="0" w:color="auto"/>
            </w:tcBorders>
            <w:vAlign w:val="center"/>
          </w:tcPr>
          <w:p w:rsidR="00E91600" w:rsidRPr="00602323" w:rsidRDefault="00E91600" w:rsidP="00E91600">
            <w:pPr>
              <w:autoSpaceDE w:val="0"/>
              <w:autoSpaceDN w:val="0"/>
              <w:adjustRightInd w:val="0"/>
              <w:jc w:val="center"/>
              <w:rPr>
                <w:rFonts w:ascii="Arial" w:hAnsi="Arial" w:cs="Arial"/>
                <w:sz w:val="20"/>
                <w:szCs w:val="20"/>
              </w:rPr>
            </w:pPr>
          </w:p>
        </w:tc>
        <w:tc>
          <w:tcPr>
            <w:tcW w:w="1234" w:type="dxa"/>
            <w:tcBorders>
              <w:top w:val="single" w:sz="4" w:space="0" w:color="auto"/>
              <w:left w:val="single" w:sz="4" w:space="0" w:color="auto"/>
              <w:bottom w:val="single" w:sz="4" w:space="0" w:color="auto"/>
              <w:right w:val="single" w:sz="4" w:space="0" w:color="auto"/>
            </w:tcBorders>
            <w:vAlign w:val="center"/>
          </w:tcPr>
          <w:p w:rsidR="00E91600" w:rsidRPr="00602323" w:rsidRDefault="00E91600" w:rsidP="00E91600">
            <w:pPr>
              <w:autoSpaceDE w:val="0"/>
              <w:autoSpaceDN w:val="0"/>
              <w:adjustRightInd w:val="0"/>
              <w:jc w:val="center"/>
              <w:rPr>
                <w:rFonts w:ascii="Arial" w:hAnsi="Arial" w:cs="Arial"/>
                <w:sz w:val="20"/>
                <w:szCs w:val="20"/>
              </w:rPr>
            </w:pPr>
            <w:r w:rsidRPr="00602323">
              <w:rPr>
                <w:rFonts w:ascii="Arial" w:hAnsi="Arial" w:cs="Arial"/>
                <w:sz w:val="20"/>
                <w:szCs w:val="20"/>
              </w:rPr>
              <w:t>Стоимость проектных работ, тыс. руб.</w:t>
            </w:r>
          </w:p>
        </w:tc>
        <w:tc>
          <w:tcPr>
            <w:tcW w:w="1534" w:type="dxa"/>
            <w:tcBorders>
              <w:top w:val="single" w:sz="4" w:space="0" w:color="auto"/>
              <w:left w:val="single" w:sz="4" w:space="0" w:color="auto"/>
              <w:bottom w:val="single" w:sz="4" w:space="0" w:color="auto"/>
              <w:right w:val="single" w:sz="4" w:space="0" w:color="auto"/>
            </w:tcBorders>
            <w:vAlign w:val="center"/>
          </w:tcPr>
          <w:p w:rsidR="00E91600" w:rsidRPr="00602323" w:rsidRDefault="00E91600" w:rsidP="00E91600">
            <w:pPr>
              <w:autoSpaceDE w:val="0"/>
              <w:autoSpaceDN w:val="0"/>
              <w:adjustRightInd w:val="0"/>
              <w:jc w:val="center"/>
              <w:rPr>
                <w:rFonts w:ascii="Arial" w:hAnsi="Arial" w:cs="Arial"/>
                <w:sz w:val="20"/>
                <w:szCs w:val="20"/>
              </w:rPr>
            </w:pPr>
            <w:r w:rsidRPr="00602323">
              <w:rPr>
                <w:rFonts w:ascii="Arial" w:hAnsi="Arial" w:cs="Arial"/>
                <w:sz w:val="20"/>
                <w:szCs w:val="20"/>
              </w:rPr>
              <w:t>Стоимость комплексного ремонта, тыс. руб.</w:t>
            </w:r>
          </w:p>
        </w:tc>
        <w:tc>
          <w:tcPr>
            <w:tcW w:w="1024" w:type="dxa"/>
            <w:tcBorders>
              <w:top w:val="single" w:sz="4" w:space="0" w:color="auto"/>
              <w:left w:val="single" w:sz="4" w:space="0" w:color="auto"/>
              <w:bottom w:val="single" w:sz="4" w:space="0" w:color="auto"/>
              <w:right w:val="single" w:sz="4" w:space="0" w:color="auto"/>
            </w:tcBorders>
            <w:vAlign w:val="center"/>
          </w:tcPr>
          <w:p w:rsidR="00E91600" w:rsidRPr="00602323" w:rsidRDefault="00E91600" w:rsidP="00E91600">
            <w:pPr>
              <w:autoSpaceDE w:val="0"/>
              <w:autoSpaceDN w:val="0"/>
              <w:adjustRightInd w:val="0"/>
              <w:jc w:val="center"/>
              <w:rPr>
                <w:rFonts w:ascii="Arial" w:hAnsi="Arial" w:cs="Arial"/>
                <w:sz w:val="20"/>
                <w:szCs w:val="20"/>
              </w:rPr>
            </w:pPr>
            <w:r w:rsidRPr="00602323">
              <w:rPr>
                <w:rFonts w:ascii="Arial" w:hAnsi="Arial" w:cs="Arial"/>
                <w:sz w:val="20"/>
                <w:szCs w:val="20"/>
              </w:rPr>
              <w:t>Всего, тыс. руб.</w:t>
            </w:r>
          </w:p>
        </w:tc>
      </w:tr>
      <w:tr w:rsidR="00602323" w:rsidRPr="00602323" w:rsidTr="00E91600">
        <w:tc>
          <w:tcPr>
            <w:tcW w:w="454" w:type="dxa"/>
            <w:tcBorders>
              <w:top w:val="single" w:sz="4" w:space="0" w:color="auto"/>
              <w:left w:val="single" w:sz="4" w:space="0" w:color="auto"/>
              <w:bottom w:val="single" w:sz="4" w:space="0" w:color="auto"/>
              <w:right w:val="single" w:sz="4" w:space="0" w:color="auto"/>
            </w:tcBorders>
            <w:vAlign w:val="center"/>
          </w:tcPr>
          <w:p w:rsidR="00E91600" w:rsidRPr="00602323" w:rsidRDefault="00E91600" w:rsidP="00E91600">
            <w:pPr>
              <w:autoSpaceDE w:val="0"/>
              <w:autoSpaceDN w:val="0"/>
              <w:adjustRightInd w:val="0"/>
              <w:jc w:val="center"/>
              <w:rPr>
                <w:rFonts w:ascii="Arial" w:hAnsi="Arial" w:cs="Arial"/>
                <w:sz w:val="20"/>
                <w:szCs w:val="20"/>
              </w:rPr>
            </w:pPr>
            <w:r w:rsidRPr="00602323">
              <w:rPr>
                <w:rFonts w:ascii="Arial" w:hAnsi="Arial" w:cs="Arial"/>
                <w:sz w:val="20"/>
                <w:szCs w:val="20"/>
              </w:rPr>
              <w:t>1</w:t>
            </w:r>
          </w:p>
        </w:tc>
        <w:tc>
          <w:tcPr>
            <w:tcW w:w="1429" w:type="dxa"/>
            <w:tcBorders>
              <w:top w:val="single" w:sz="4" w:space="0" w:color="auto"/>
              <w:left w:val="single" w:sz="4" w:space="0" w:color="auto"/>
              <w:bottom w:val="single" w:sz="4" w:space="0" w:color="auto"/>
              <w:right w:val="single" w:sz="4" w:space="0" w:color="auto"/>
            </w:tcBorders>
            <w:vAlign w:val="center"/>
          </w:tcPr>
          <w:p w:rsidR="00E91600" w:rsidRPr="00602323" w:rsidRDefault="00E91600" w:rsidP="00E91600">
            <w:pPr>
              <w:autoSpaceDE w:val="0"/>
              <w:autoSpaceDN w:val="0"/>
              <w:adjustRightInd w:val="0"/>
              <w:jc w:val="center"/>
              <w:rPr>
                <w:rFonts w:ascii="Arial" w:hAnsi="Arial" w:cs="Arial"/>
                <w:sz w:val="20"/>
                <w:szCs w:val="20"/>
              </w:rPr>
            </w:pPr>
            <w:r w:rsidRPr="00602323">
              <w:rPr>
                <w:rFonts w:ascii="Arial" w:hAnsi="Arial" w:cs="Arial"/>
                <w:sz w:val="20"/>
                <w:szCs w:val="20"/>
              </w:rPr>
              <w:t>2</w:t>
            </w:r>
          </w:p>
        </w:tc>
        <w:tc>
          <w:tcPr>
            <w:tcW w:w="1204" w:type="dxa"/>
            <w:tcBorders>
              <w:top w:val="single" w:sz="4" w:space="0" w:color="auto"/>
              <w:left w:val="single" w:sz="4" w:space="0" w:color="auto"/>
              <w:bottom w:val="single" w:sz="4" w:space="0" w:color="auto"/>
              <w:right w:val="single" w:sz="4" w:space="0" w:color="auto"/>
            </w:tcBorders>
            <w:vAlign w:val="center"/>
          </w:tcPr>
          <w:p w:rsidR="00E91600" w:rsidRPr="00602323" w:rsidRDefault="00E91600" w:rsidP="00E91600">
            <w:pPr>
              <w:autoSpaceDE w:val="0"/>
              <w:autoSpaceDN w:val="0"/>
              <w:adjustRightInd w:val="0"/>
              <w:jc w:val="center"/>
              <w:rPr>
                <w:rFonts w:ascii="Arial" w:hAnsi="Arial" w:cs="Arial"/>
                <w:sz w:val="20"/>
                <w:szCs w:val="20"/>
              </w:rPr>
            </w:pPr>
            <w:r w:rsidRPr="00602323">
              <w:rPr>
                <w:rFonts w:ascii="Arial" w:hAnsi="Arial" w:cs="Arial"/>
                <w:sz w:val="20"/>
                <w:szCs w:val="20"/>
              </w:rPr>
              <w:t>3</w:t>
            </w:r>
          </w:p>
        </w:tc>
        <w:tc>
          <w:tcPr>
            <w:tcW w:w="814" w:type="dxa"/>
            <w:tcBorders>
              <w:top w:val="single" w:sz="4" w:space="0" w:color="auto"/>
              <w:left w:val="single" w:sz="4" w:space="0" w:color="auto"/>
              <w:bottom w:val="single" w:sz="4" w:space="0" w:color="auto"/>
              <w:right w:val="single" w:sz="4" w:space="0" w:color="auto"/>
            </w:tcBorders>
            <w:vAlign w:val="center"/>
          </w:tcPr>
          <w:p w:rsidR="00E91600" w:rsidRPr="00602323" w:rsidRDefault="00E91600" w:rsidP="00E91600">
            <w:pPr>
              <w:autoSpaceDE w:val="0"/>
              <w:autoSpaceDN w:val="0"/>
              <w:adjustRightInd w:val="0"/>
              <w:jc w:val="center"/>
              <w:rPr>
                <w:rFonts w:ascii="Arial" w:hAnsi="Arial" w:cs="Arial"/>
                <w:sz w:val="20"/>
                <w:szCs w:val="20"/>
              </w:rPr>
            </w:pPr>
            <w:r w:rsidRPr="00602323">
              <w:rPr>
                <w:rFonts w:ascii="Arial" w:hAnsi="Arial" w:cs="Arial"/>
                <w:sz w:val="20"/>
                <w:szCs w:val="20"/>
              </w:rPr>
              <w:t>4</w:t>
            </w:r>
          </w:p>
        </w:tc>
        <w:tc>
          <w:tcPr>
            <w:tcW w:w="889" w:type="dxa"/>
            <w:tcBorders>
              <w:top w:val="single" w:sz="4" w:space="0" w:color="auto"/>
              <w:left w:val="single" w:sz="4" w:space="0" w:color="auto"/>
              <w:bottom w:val="single" w:sz="4" w:space="0" w:color="auto"/>
              <w:right w:val="single" w:sz="4" w:space="0" w:color="auto"/>
            </w:tcBorders>
            <w:vAlign w:val="center"/>
          </w:tcPr>
          <w:p w:rsidR="00E91600" w:rsidRPr="00602323" w:rsidRDefault="00E91600" w:rsidP="00E91600">
            <w:pPr>
              <w:autoSpaceDE w:val="0"/>
              <w:autoSpaceDN w:val="0"/>
              <w:adjustRightInd w:val="0"/>
              <w:jc w:val="center"/>
              <w:rPr>
                <w:rFonts w:ascii="Arial" w:hAnsi="Arial" w:cs="Arial"/>
                <w:sz w:val="20"/>
                <w:szCs w:val="20"/>
              </w:rPr>
            </w:pPr>
            <w:r w:rsidRPr="00602323">
              <w:rPr>
                <w:rFonts w:ascii="Arial" w:hAnsi="Arial" w:cs="Arial"/>
                <w:sz w:val="20"/>
                <w:szCs w:val="20"/>
              </w:rPr>
              <w:t>5</w:t>
            </w:r>
          </w:p>
        </w:tc>
        <w:tc>
          <w:tcPr>
            <w:tcW w:w="1757" w:type="dxa"/>
            <w:tcBorders>
              <w:top w:val="single" w:sz="4" w:space="0" w:color="auto"/>
              <w:left w:val="single" w:sz="4" w:space="0" w:color="auto"/>
              <w:bottom w:val="single" w:sz="4" w:space="0" w:color="auto"/>
              <w:right w:val="single" w:sz="4" w:space="0" w:color="auto"/>
            </w:tcBorders>
            <w:vAlign w:val="center"/>
          </w:tcPr>
          <w:p w:rsidR="00E91600" w:rsidRPr="00602323" w:rsidRDefault="00E91600" w:rsidP="00E91600">
            <w:pPr>
              <w:autoSpaceDE w:val="0"/>
              <w:autoSpaceDN w:val="0"/>
              <w:adjustRightInd w:val="0"/>
              <w:jc w:val="center"/>
              <w:rPr>
                <w:rFonts w:ascii="Arial" w:hAnsi="Arial" w:cs="Arial"/>
                <w:sz w:val="20"/>
                <w:szCs w:val="20"/>
              </w:rPr>
            </w:pPr>
            <w:r w:rsidRPr="00602323">
              <w:rPr>
                <w:rFonts w:ascii="Arial" w:hAnsi="Arial" w:cs="Arial"/>
                <w:sz w:val="20"/>
                <w:szCs w:val="20"/>
              </w:rPr>
              <w:t>6</w:t>
            </w:r>
          </w:p>
        </w:tc>
        <w:tc>
          <w:tcPr>
            <w:tcW w:w="859" w:type="dxa"/>
            <w:tcBorders>
              <w:top w:val="single" w:sz="4" w:space="0" w:color="auto"/>
              <w:left w:val="single" w:sz="4" w:space="0" w:color="auto"/>
              <w:bottom w:val="single" w:sz="4" w:space="0" w:color="auto"/>
              <w:right w:val="single" w:sz="4" w:space="0" w:color="auto"/>
            </w:tcBorders>
            <w:vAlign w:val="center"/>
          </w:tcPr>
          <w:p w:rsidR="00E91600" w:rsidRPr="00602323" w:rsidRDefault="00E91600" w:rsidP="00E91600">
            <w:pPr>
              <w:autoSpaceDE w:val="0"/>
              <w:autoSpaceDN w:val="0"/>
              <w:adjustRightInd w:val="0"/>
              <w:jc w:val="center"/>
              <w:rPr>
                <w:rFonts w:ascii="Arial" w:hAnsi="Arial" w:cs="Arial"/>
                <w:sz w:val="20"/>
                <w:szCs w:val="20"/>
              </w:rPr>
            </w:pPr>
            <w:r w:rsidRPr="00602323">
              <w:rPr>
                <w:rFonts w:ascii="Arial" w:hAnsi="Arial" w:cs="Arial"/>
                <w:sz w:val="20"/>
                <w:szCs w:val="20"/>
              </w:rPr>
              <w:t>7</w:t>
            </w:r>
          </w:p>
        </w:tc>
        <w:tc>
          <w:tcPr>
            <w:tcW w:w="934" w:type="dxa"/>
            <w:tcBorders>
              <w:top w:val="single" w:sz="4" w:space="0" w:color="auto"/>
              <w:left w:val="single" w:sz="4" w:space="0" w:color="auto"/>
              <w:bottom w:val="single" w:sz="4" w:space="0" w:color="auto"/>
              <w:right w:val="single" w:sz="4" w:space="0" w:color="auto"/>
            </w:tcBorders>
            <w:vAlign w:val="center"/>
          </w:tcPr>
          <w:p w:rsidR="00E91600" w:rsidRPr="00602323" w:rsidRDefault="00E91600" w:rsidP="00E91600">
            <w:pPr>
              <w:autoSpaceDE w:val="0"/>
              <w:autoSpaceDN w:val="0"/>
              <w:adjustRightInd w:val="0"/>
              <w:jc w:val="center"/>
              <w:rPr>
                <w:rFonts w:ascii="Arial" w:hAnsi="Arial" w:cs="Arial"/>
                <w:sz w:val="20"/>
                <w:szCs w:val="20"/>
              </w:rPr>
            </w:pPr>
            <w:r w:rsidRPr="00602323">
              <w:rPr>
                <w:rFonts w:ascii="Arial" w:hAnsi="Arial" w:cs="Arial"/>
                <w:sz w:val="20"/>
                <w:szCs w:val="20"/>
              </w:rPr>
              <w:t>8</w:t>
            </w:r>
          </w:p>
        </w:tc>
        <w:tc>
          <w:tcPr>
            <w:tcW w:w="1054" w:type="dxa"/>
            <w:tcBorders>
              <w:top w:val="single" w:sz="4" w:space="0" w:color="auto"/>
              <w:left w:val="single" w:sz="4" w:space="0" w:color="auto"/>
              <w:bottom w:val="single" w:sz="4" w:space="0" w:color="auto"/>
              <w:right w:val="single" w:sz="4" w:space="0" w:color="auto"/>
            </w:tcBorders>
            <w:vAlign w:val="center"/>
          </w:tcPr>
          <w:p w:rsidR="00E91600" w:rsidRPr="00602323" w:rsidRDefault="00E91600" w:rsidP="00E91600">
            <w:pPr>
              <w:autoSpaceDE w:val="0"/>
              <w:autoSpaceDN w:val="0"/>
              <w:adjustRightInd w:val="0"/>
              <w:jc w:val="center"/>
              <w:rPr>
                <w:rFonts w:ascii="Arial" w:hAnsi="Arial" w:cs="Arial"/>
                <w:sz w:val="20"/>
                <w:szCs w:val="20"/>
              </w:rPr>
            </w:pPr>
            <w:r w:rsidRPr="00602323">
              <w:rPr>
                <w:rFonts w:ascii="Arial" w:hAnsi="Arial" w:cs="Arial"/>
                <w:sz w:val="20"/>
                <w:szCs w:val="20"/>
              </w:rPr>
              <w:t>9</w:t>
            </w:r>
          </w:p>
        </w:tc>
        <w:tc>
          <w:tcPr>
            <w:tcW w:w="1234" w:type="dxa"/>
            <w:tcBorders>
              <w:top w:val="single" w:sz="4" w:space="0" w:color="auto"/>
              <w:left w:val="single" w:sz="4" w:space="0" w:color="auto"/>
              <w:bottom w:val="single" w:sz="4" w:space="0" w:color="auto"/>
              <w:right w:val="single" w:sz="4" w:space="0" w:color="auto"/>
            </w:tcBorders>
            <w:vAlign w:val="center"/>
          </w:tcPr>
          <w:p w:rsidR="00E91600" w:rsidRPr="00602323" w:rsidRDefault="00E91600" w:rsidP="00E91600">
            <w:pPr>
              <w:autoSpaceDE w:val="0"/>
              <w:autoSpaceDN w:val="0"/>
              <w:adjustRightInd w:val="0"/>
              <w:jc w:val="center"/>
              <w:rPr>
                <w:rFonts w:ascii="Arial" w:hAnsi="Arial" w:cs="Arial"/>
                <w:sz w:val="20"/>
                <w:szCs w:val="20"/>
              </w:rPr>
            </w:pPr>
            <w:r w:rsidRPr="00602323">
              <w:rPr>
                <w:rFonts w:ascii="Arial" w:hAnsi="Arial" w:cs="Arial"/>
                <w:sz w:val="20"/>
                <w:szCs w:val="20"/>
              </w:rPr>
              <w:t>10</w:t>
            </w:r>
          </w:p>
        </w:tc>
        <w:tc>
          <w:tcPr>
            <w:tcW w:w="1234" w:type="dxa"/>
            <w:tcBorders>
              <w:top w:val="single" w:sz="4" w:space="0" w:color="auto"/>
              <w:left w:val="single" w:sz="4" w:space="0" w:color="auto"/>
              <w:bottom w:val="single" w:sz="4" w:space="0" w:color="auto"/>
              <w:right w:val="single" w:sz="4" w:space="0" w:color="auto"/>
            </w:tcBorders>
            <w:vAlign w:val="center"/>
          </w:tcPr>
          <w:p w:rsidR="00E91600" w:rsidRPr="00602323" w:rsidRDefault="00E91600" w:rsidP="00E91600">
            <w:pPr>
              <w:autoSpaceDE w:val="0"/>
              <w:autoSpaceDN w:val="0"/>
              <w:adjustRightInd w:val="0"/>
              <w:jc w:val="center"/>
              <w:rPr>
                <w:rFonts w:ascii="Arial" w:hAnsi="Arial" w:cs="Arial"/>
                <w:sz w:val="20"/>
                <w:szCs w:val="20"/>
              </w:rPr>
            </w:pPr>
            <w:r w:rsidRPr="00602323">
              <w:rPr>
                <w:rFonts w:ascii="Arial" w:hAnsi="Arial" w:cs="Arial"/>
                <w:sz w:val="20"/>
                <w:szCs w:val="20"/>
              </w:rPr>
              <w:t>11</w:t>
            </w:r>
          </w:p>
        </w:tc>
        <w:tc>
          <w:tcPr>
            <w:tcW w:w="1534" w:type="dxa"/>
            <w:tcBorders>
              <w:top w:val="single" w:sz="4" w:space="0" w:color="auto"/>
              <w:left w:val="single" w:sz="4" w:space="0" w:color="auto"/>
              <w:bottom w:val="single" w:sz="4" w:space="0" w:color="auto"/>
              <w:right w:val="single" w:sz="4" w:space="0" w:color="auto"/>
            </w:tcBorders>
            <w:vAlign w:val="center"/>
          </w:tcPr>
          <w:p w:rsidR="00E91600" w:rsidRPr="00602323" w:rsidRDefault="00E91600" w:rsidP="00E91600">
            <w:pPr>
              <w:autoSpaceDE w:val="0"/>
              <w:autoSpaceDN w:val="0"/>
              <w:adjustRightInd w:val="0"/>
              <w:jc w:val="center"/>
              <w:rPr>
                <w:rFonts w:ascii="Arial" w:hAnsi="Arial" w:cs="Arial"/>
                <w:sz w:val="20"/>
                <w:szCs w:val="20"/>
              </w:rPr>
            </w:pPr>
            <w:r w:rsidRPr="00602323">
              <w:rPr>
                <w:rFonts w:ascii="Arial" w:hAnsi="Arial" w:cs="Arial"/>
                <w:sz w:val="20"/>
                <w:szCs w:val="20"/>
              </w:rPr>
              <w:t>12</w:t>
            </w:r>
          </w:p>
        </w:tc>
        <w:tc>
          <w:tcPr>
            <w:tcW w:w="1024" w:type="dxa"/>
            <w:tcBorders>
              <w:top w:val="single" w:sz="4" w:space="0" w:color="auto"/>
              <w:left w:val="single" w:sz="4" w:space="0" w:color="auto"/>
              <w:bottom w:val="single" w:sz="4" w:space="0" w:color="auto"/>
              <w:right w:val="single" w:sz="4" w:space="0" w:color="auto"/>
            </w:tcBorders>
            <w:vAlign w:val="center"/>
          </w:tcPr>
          <w:p w:rsidR="00E91600" w:rsidRPr="00602323" w:rsidRDefault="00E91600" w:rsidP="00E91600">
            <w:pPr>
              <w:autoSpaceDE w:val="0"/>
              <w:autoSpaceDN w:val="0"/>
              <w:adjustRightInd w:val="0"/>
              <w:jc w:val="center"/>
              <w:rPr>
                <w:rFonts w:ascii="Arial" w:hAnsi="Arial" w:cs="Arial"/>
                <w:sz w:val="20"/>
                <w:szCs w:val="20"/>
              </w:rPr>
            </w:pPr>
            <w:r w:rsidRPr="00602323">
              <w:rPr>
                <w:rFonts w:ascii="Arial" w:hAnsi="Arial" w:cs="Arial"/>
                <w:sz w:val="20"/>
                <w:szCs w:val="20"/>
              </w:rPr>
              <w:t>13</w:t>
            </w:r>
          </w:p>
        </w:tc>
      </w:tr>
      <w:tr w:rsidR="00602323" w:rsidRPr="00602323" w:rsidTr="006A2F04">
        <w:tc>
          <w:tcPr>
            <w:tcW w:w="454" w:type="dxa"/>
            <w:tcBorders>
              <w:top w:val="single" w:sz="4" w:space="0" w:color="auto"/>
              <w:left w:val="single" w:sz="4" w:space="0" w:color="auto"/>
              <w:bottom w:val="single" w:sz="4" w:space="0" w:color="auto"/>
              <w:right w:val="single" w:sz="4" w:space="0" w:color="auto"/>
            </w:tcBorders>
          </w:tcPr>
          <w:p w:rsidR="00E91600" w:rsidRPr="00602323" w:rsidRDefault="00E91600" w:rsidP="006A2F04">
            <w:pPr>
              <w:autoSpaceDE w:val="0"/>
              <w:autoSpaceDN w:val="0"/>
              <w:adjustRightInd w:val="0"/>
              <w:rPr>
                <w:rFonts w:ascii="Arial" w:hAnsi="Arial" w:cs="Arial"/>
                <w:sz w:val="20"/>
                <w:szCs w:val="20"/>
              </w:rPr>
            </w:pPr>
          </w:p>
        </w:tc>
        <w:tc>
          <w:tcPr>
            <w:tcW w:w="6093" w:type="dxa"/>
            <w:gridSpan w:val="5"/>
            <w:tcBorders>
              <w:top w:val="single" w:sz="4" w:space="0" w:color="auto"/>
              <w:left w:val="single" w:sz="4" w:space="0" w:color="auto"/>
              <w:bottom w:val="single" w:sz="4" w:space="0" w:color="auto"/>
              <w:right w:val="single" w:sz="4" w:space="0" w:color="auto"/>
            </w:tcBorders>
          </w:tcPr>
          <w:p w:rsidR="00E91600" w:rsidRPr="00602323" w:rsidRDefault="00E91600" w:rsidP="006A2F04">
            <w:pPr>
              <w:autoSpaceDE w:val="0"/>
              <w:autoSpaceDN w:val="0"/>
              <w:adjustRightInd w:val="0"/>
              <w:rPr>
                <w:rFonts w:ascii="Arial" w:hAnsi="Arial" w:cs="Arial"/>
                <w:sz w:val="20"/>
                <w:szCs w:val="20"/>
              </w:rPr>
            </w:pPr>
            <w:r w:rsidRPr="00602323">
              <w:rPr>
                <w:rFonts w:ascii="Arial" w:hAnsi="Arial" w:cs="Arial"/>
                <w:sz w:val="20"/>
                <w:szCs w:val="20"/>
              </w:rPr>
              <w:t>ВСЕГО комплексный капитальный ремонт МКД на 2016 - 2020 годы</w:t>
            </w:r>
          </w:p>
        </w:tc>
        <w:tc>
          <w:tcPr>
            <w:tcW w:w="859" w:type="dxa"/>
            <w:tcBorders>
              <w:top w:val="single" w:sz="4" w:space="0" w:color="auto"/>
              <w:left w:val="single" w:sz="4" w:space="0" w:color="auto"/>
              <w:bottom w:val="single" w:sz="4" w:space="0" w:color="auto"/>
              <w:right w:val="single" w:sz="4" w:space="0" w:color="auto"/>
            </w:tcBorders>
          </w:tcPr>
          <w:p w:rsidR="00E91600" w:rsidRPr="00602323" w:rsidRDefault="00E91600" w:rsidP="006A2F04">
            <w:pPr>
              <w:autoSpaceDE w:val="0"/>
              <w:autoSpaceDN w:val="0"/>
              <w:adjustRightInd w:val="0"/>
              <w:rPr>
                <w:rFonts w:ascii="Arial" w:hAnsi="Arial" w:cs="Arial"/>
                <w:sz w:val="20"/>
                <w:szCs w:val="20"/>
              </w:rPr>
            </w:pPr>
          </w:p>
        </w:tc>
        <w:tc>
          <w:tcPr>
            <w:tcW w:w="934" w:type="dxa"/>
            <w:tcBorders>
              <w:top w:val="single" w:sz="4" w:space="0" w:color="auto"/>
              <w:left w:val="single" w:sz="4" w:space="0" w:color="auto"/>
              <w:bottom w:val="single" w:sz="4" w:space="0" w:color="auto"/>
              <w:right w:val="single" w:sz="4" w:space="0" w:color="auto"/>
            </w:tcBorders>
          </w:tcPr>
          <w:p w:rsidR="00E91600" w:rsidRPr="00602323" w:rsidRDefault="00E91600" w:rsidP="006A2F04">
            <w:pPr>
              <w:autoSpaceDE w:val="0"/>
              <w:autoSpaceDN w:val="0"/>
              <w:adjustRightInd w:val="0"/>
              <w:jc w:val="center"/>
              <w:rPr>
                <w:rFonts w:ascii="Arial" w:hAnsi="Arial" w:cs="Arial"/>
                <w:sz w:val="20"/>
                <w:szCs w:val="20"/>
              </w:rPr>
            </w:pPr>
            <w:r w:rsidRPr="00602323">
              <w:rPr>
                <w:rFonts w:ascii="Arial" w:hAnsi="Arial" w:cs="Arial"/>
                <w:sz w:val="20"/>
                <w:szCs w:val="20"/>
              </w:rPr>
              <w:t>73</w:t>
            </w:r>
          </w:p>
        </w:tc>
        <w:tc>
          <w:tcPr>
            <w:tcW w:w="1054" w:type="dxa"/>
            <w:tcBorders>
              <w:top w:val="single" w:sz="4" w:space="0" w:color="auto"/>
              <w:left w:val="single" w:sz="4" w:space="0" w:color="auto"/>
              <w:bottom w:val="single" w:sz="4" w:space="0" w:color="auto"/>
              <w:right w:val="single" w:sz="4" w:space="0" w:color="auto"/>
            </w:tcBorders>
          </w:tcPr>
          <w:p w:rsidR="00E91600" w:rsidRPr="00602323" w:rsidRDefault="00E91600" w:rsidP="006A2F04">
            <w:pPr>
              <w:autoSpaceDE w:val="0"/>
              <w:autoSpaceDN w:val="0"/>
              <w:adjustRightInd w:val="0"/>
              <w:jc w:val="center"/>
              <w:rPr>
                <w:rFonts w:ascii="Arial" w:hAnsi="Arial" w:cs="Arial"/>
                <w:sz w:val="20"/>
                <w:szCs w:val="20"/>
              </w:rPr>
            </w:pPr>
            <w:r w:rsidRPr="00602323">
              <w:rPr>
                <w:rFonts w:ascii="Arial" w:hAnsi="Arial" w:cs="Arial"/>
                <w:sz w:val="20"/>
                <w:szCs w:val="20"/>
              </w:rPr>
              <w:t>5073</w:t>
            </w:r>
          </w:p>
        </w:tc>
        <w:tc>
          <w:tcPr>
            <w:tcW w:w="1234" w:type="dxa"/>
            <w:tcBorders>
              <w:top w:val="single" w:sz="4" w:space="0" w:color="auto"/>
              <w:left w:val="single" w:sz="4" w:space="0" w:color="auto"/>
              <w:bottom w:val="single" w:sz="4" w:space="0" w:color="auto"/>
              <w:right w:val="single" w:sz="4" w:space="0" w:color="auto"/>
            </w:tcBorders>
          </w:tcPr>
          <w:p w:rsidR="00E91600" w:rsidRPr="00602323" w:rsidRDefault="00E91600" w:rsidP="006A2F04">
            <w:pPr>
              <w:autoSpaceDE w:val="0"/>
              <w:autoSpaceDN w:val="0"/>
              <w:adjustRightInd w:val="0"/>
              <w:rPr>
                <w:rFonts w:ascii="Arial" w:hAnsi="Arial" w:cs="Arial"/>
                <w:sz w:val="20"/>
                <w:szCs w:val="20"/>
              </w:rPr>
            </w:pPr>
          </w:p>
        </w:tc>
        <w:tc>
          <w:tcPr>
            <w:tcW w:w="1234" w:type="dxa"/>
            <w:tcBorders>
              <w:top w:val="single" w:sz="4" w:space="0" w:color="auto"/>
              <w:left w:val="single" w:sz="4" w:space="0" w:color="auto"/>
              <w:bottom w:val="single" w:sz="4" w:space="0" w:color="auto"/>
              <w:right w:val="single" w:sz="4" w:space="0" w:color="auto"/>
            </w:tcBorders>
          </w:tcPr>
          <w:p w:rsidR="00E91600" w:rsidRPr="00602323" w:rsidRDefault="00E91600" w:rsidP="006A2F04">
            <w:pPr>
              <w:autoSpaceDE w:val="0"/>
              <w:autoSpaceDN w:val="0"/>
              <w:adjustRightInd w:val="0"/>
              <w:rPr>
                <w:rFonts w:ascii="Arial" w:hAnsi="Arial" w:cs="Arial"/>
                <w:sz w:val="20"/>
                <w:szCs w:val="20"/>
              </w:rPr>
            </w:pPr>
          </w:p>
        </w:tc>
        <w:tc>
          <w:tcPr>
            <w:tcW w:w="1534" w:type="dxa"/>
            <w:tcBorders>
              <w:top w:val="single" w:sz="4" w:space="0" w:color="auto"/>
              <w:left w:val="single" w:sz="4" w:space="0" w:color="auto"/>
              <w:bottom w:val="single" w:sz="4" w:space="0" w:color="auto"/>
              <w:right w:val="single" w:sz="4" w:space="0" w:color="auto"/>
            </w:tcBorders>
          </w:tcPr>
          <w:p w:rsidR="00E91600" w:rsidRPr="00602323" w:rsidRDefault="00E91600" w:rsidP="006A2F04">
            <w:pPr>
              <w:autoSpaceDE w:val="0"/>
              <w:autoSpaceDN w:val="0"/>
              <w:adjustRightInd w:val="0"/>
              <w:rPr>
                <w:rFonts w:ascii="Arial" w:hAnsi="Arial" w:cs="Arial"/>
                <w:sz w:val="20"/>
                <w:szCs w:val="20"/>
              </w:rPr>
            </w:pPr>
          </w:p>
        </w:tc>
        <w:tc>
          <w:tcPr>
            <w:tcW w:w="1024" w:type="dxa"/>
            <w:tcBorders>
              <w:top w:val="single" w:sz="4" w:space="0" w:color="auto"/>
              <w:left w:val="single" w:sz="4" w:space="0" w:color="auto"/>
              <w:bottom w:val="single" w:sz="4" w:space="0" w:color="auto"/>
              <w:right w:val="single" w:sz="4" w:space="0" w:color="auto"/>
            </w:tcBorders>
          </w:tcPr>
          <w:p w:rsidR="00E91600" w:rsidRPr="00602323" w:rsidRDefault="00E91600" w:rsidP="006A2F04">
            <w:pPr>
              <w:autoSpaceDE w:val="0"/>
              <w:autoSpaceDN w:val="0"/>
              <w:adjustRightInd w:val="0"/>
              <w:jc w:val="center"/>
              <w:rPr>
                <w:rFonts w:ascii="Arial" w:hAnsi="Arial" w:cs="Arial"/>
                <w:sz w:val="20"/>
                <w:szCs w:val="20"/>
              </w:rPr>
            </w:pPr>
            <w:r w:rsidRPr="00602323">
              <w:rPr>
                <w:rFonts w:ascii="Arial" w:hAnsi="Arial" w:cs="Arial"/>
                <w:sz w:val="20"/>
                <w:szCs w:val="20"/>
              </w:rPr>
              <w:t>133364,2</w:t>
            </w:r>
          </w:p>
        </w:tc>
      </w:tr>
      <w:tr w:rsidR="00602323" w:rsidRPr="00602323" w:rsidTr="006A2F04">
        <w:tc>
          <w:tcPr>
            <w:tcW w:w="14420" w:type="dxa"/>
            <w:gridSpan w:val="13"/>
            <w:tcBorders>
              <w:top w:val="single" w:sz="4" w:space="0" w:color="auto"/>
              <w:left w:val="single" w:sz="4" w:space="0" w:color="auto"/>
              <w:bottom w:val="single" w:sz="4" w:space="0" w:color="auto"/>
              <w:right w:val="single" w:sz="4" w:space="0" w:color="auto"/>
            </w:tcBorders>
          </w:tcPr>
          <w:p w:rsidR="00E91600" w:rsidRPr="00602323" w:rsidRDefault="00E91600" w:rsidP="006A2F04">
            <w:pPr>
              <w:autoSpaceDE w:val="0"/>
              <w:autoSpaceDN w:val="0"/>
              <w:adjustRightInd w:val="0"/>
              <w:jc w:val="center"/>
              <w:rPr>
                <w:rFonts w:ascii="Arial" w:hAnsi="Arial" w:cs="Arial"/>
                <w:sz w:val="20"/>
                <w:szCs w:val="20"/>
              </w:rPr>
            </w:pPr>
            <w:r w:rsidRPr="00602323">
              <w:rPr>
                <w:rFonts w:ascii="Arial" w:hAnsi="Arial" w:cs="Arial"/>
                <w:sz w:val="20"/>
                <w:szCs w:val="20"/>
              </w:rPr>
              <w:t>2016 год</w:t>
            </w:r>
          </w:p>
        </w:tc>
      </w:tr>
      <w:tr w:rsidR="00602323" w:rsidRPr="00602323" w:rsidTr="006A2F04">
        <w:tc>
          <w:tcPr>
            <w:tcW w:w="454" w:type="dxa"/>
            <w:tcBorders>
              <w:top w:val="single" w:sz="4" w:space="0" w:color="auto"/>
              <w:left w:val="single" w:sz="4" w:space="0" w:color="auto"/>
              <w:bottom w:val="single" w:sz="4" w:space="0" w:color="auto"/>
              <w:right w:val="single" w:sz="4" w:space="0" w:color="auto"/>
            </w:tcBorders>
          </w:tcPr>
          <w:p w:rsidR="00E91600" w:rsidRPr="00602323" w:rsidRDefault="00E91600" w:rsidP="006A2F04">
            <w:pPr>
              <w:autoSpaceDE w:val="0"/>
              <w:autoSpaceDN w:val="0"/>
              <w:adjustRightInd w:val="0"/>
              <w:rPr>
                <w:rFonts w:ascii="Arial" w:hAnsi="Arial" w:cs="Arial"/>
                <w:sz w:val="20"/>
                <w:szCs w:val="20"/>
              </w:rPr>
            </w:pPr>
            <w:r w:rsidRPr="00602323">
              <w:rPr>
                <w:rFonts w:ascii="Arial" w:hAnsi="Arial" w:cs="Arial"/>
                <w:sz w:val="20"/>
                <w:szCs w:val="20"/>
              </w:rPr>
              <w:t>1</w:t>
            </w:r>
          </w:p>
        </w:tc>
        <w:tc>
          <w:tcPr>
            <w:tcW w:w="1429" w:type="dxa"/>
            <w:tcBorders>
              <w:top w:val="single" w:sz="4" w:space="0" w:color="auto"/>
              <w:left w:val="single" w:sz="4" w:space="0" w:color="auto"/>
              <w:bottom w:val="single" w:sz="4" w:space="0" w:color="auto"/>
              <w:right w:val="single" w:sz="4" w:space="0" w:color="auto"/>
            </w:tcBorders>
          </w:tcPr>
          <w:p w:rsidR="00E91600" w:rsidRPr="00602323" w:rsidRDefault="00E91600" w:rsidP="006A2F04">
            <w:pPr>
              <w:autoSpaceDE w:val="0"/>
              <w:autoSpaceDN w:val="0"/>
              <w:adjustRightInd w:val="0"/>
              <w:rPr>
                <w:rFonts w:ascii="Arial" w:hAnsi="Arial" w:cs="Arial"/>
                <w:sz w:val="20"/>
                <w:szCs w:val="20"/>
              </w:rPr>
            </w:pPr>
            <w:r w:rsidRPr="00602323">
              <w:rPr>
                <w:rFonts w:ascii="Arial" w:hAnsi="Arial" w:cs="Arial"/>
                <w:sz w:val="20"/>
                <w:szCs w:val="20"/>
              </w:rPr>
              <w:t>Кирова, 1 - 2, 3, 4, 5 под.</w:t>
            </w:r>
          </w:p>
        </w:tc>
        <w:tc>
          <w:tcPr>
            <w:tcW w:w="1204" w:type="dxa"/>
            <w:tcBorders>
              <w:top w:val="single" w:sz="4" w:space="0" w:color="auto"/>
              <w:left w:val="single" w:sz="4" w:space="0" w:color="auto"/>
              <w:bottom w:val="single" w:sz="4" w:space="0" w:color="auto"/>
              <w:right w:val="single" w:sz="4" w:space="0" w:color="auto"/>
            </w:tcBorders>
          </w:tcPr>
          <w:p w:rsidR="00E91600" w:rsidRPr="00602323" w:rsidRDefault="00E91600" w:rsidP="006A2F04">
            <w:pPr>
              <w:autoSpaceDE w:val="0"/>
              <w:autoSpaceDN w:val="0"/>
              <w:adjustRightInd w:val="0"/>
              <w:rPr>
                <w:rFonts w:ascii="Arial" w:hAnsi="Arial" w:cs="Arial"/>
                <w:sz w:val="20"/>
                <w:szCs w:val="20"/>
              </w:rPr>
            </w:pPr>
            <w:r w:rsidRPr="00602323">
              <w:rPr>
                <w:rFonts w:ascii="Arial" w:hAnsi="Arial" w:cs="Arial"/>
                <w:sz w:val="20"/>
                <w:szCs w:val="20"/>
              </w:rPr>
              <w:t>1952</w:t>
            </w:r>
          </w:p>
        </w:tc>
        <w:tc>
          <w:tcPr>
            <w:tcW w:w="814" w:type="dxa"/>
            <w:tcBorders>
              <w:top w:val="single" w:sz="4" w:space="0" w:color="auto"/>
              <w:left w:val="single" w:sz="4" w:space="0" w:color="auto"/>
              <w:bottom w:val="single" w:sz="4" w:space="0" w:color="auto"/>
              <w:right w:val="single" w:sz="4" w:space="0" w:color="auto"/>
            </w:tcBorders>
          </w:tcPr>
          <w:p w:rsidR="00E91600" w:rsidRPr="00602323" w:rsidRDefault="00E91600" w:rsidP="006A2F04">
            <w:pPr>
              <w:autoSpaceDE w:val="0"/>
              <w:autoSpaceDN w:val="0"/>
              <w:adjustRightInd w:val="0"/>
              <w:jc w:val="center"/>
              <w:rPr>
                <w:rFonts w:ascii="Arial" w:hAnsi="Arial" w:cs="Arial"/>
                <w:sz w:val="20"/>
                <w:szCs w:val="20"/>
              </w:rPr>
            </w:pPr>
            <w:r w:rsidRPr="00602323">
              <w:rPr>
                <w:rFonts w:ascii="Arial" w:hAnsi="Arial" w:cs="Arial"/>
                <w:sz w:val="20"/>
                <w:szCs w:val="20"/>
              </w:rPr>
              <w:t>80</w:t>
            </w:r>
          </w:p>
        </w:tc>
        <w:tc>
          <w:tcPr>
            <w:tcW w:w="889" w:type="dxa"/>
            <w:tcBorders>
              <w:top w:val="single" w:sz="4" w:space="0" w:color="auto"/>
              <w:left w:val="single" w:sz="4" w:space="0" w:color="auto"/>
              <w:bottom w:val="single" w:sz="4" w:space="0" w:color="auto"/>
              <w:right w:val="single" w:sz="4" w:space="0" w:color="auto"/>
            </w:tcBorders>
          </w:tcPr>
          <w:p w:rsidR="00E91600" w:rsidRPr="00602323" w:rsidRDefault="00E91600" w:rsidP="006A2F04">
            <w:pPr>
              <w:autoSpaceDE w:val="0"/>
              <w:autoSpaceDN w:val="0"/>
              <w:adjustRightInd w:val="0"/>
              <w:rPr>
                <w:rFonts w:ascii="Arial" w:hAnsi="Arial" w:cs="Arial"/>
                <w:sz w:val="20"/>
                <w:szCs w:val="20"/>
              </w:rPr>
            </w:pPr>
            <w:r w:rsidRPr="00602323">
              <w:rPr>
                <w:rFonts w:ascii="Arial" w:hAnsi="Arial" w:cs="Arial"/>
                <w:sz w:val="20"/>
                <w:szCs w:val="20"/>
              </w:rPr>
              <w:t>сталин.</w:t>
            </w:r>
          </w:p>
        </w:tc>
        <w:tc>
          <w:tcPr>
            <w:tcW w:w="1757" w:type="dxa"/>
            <w:tcBorders>
              <w:top w:val="single" w:sz="4" w:space="0" w:color="auto"/>
              <w:left w:val="single" w:sz="4" w:space="0" w:color="auto"/>
              <w:bottom w:val="single" w:sz="4" w:space="0" w:color="auto"/>
              <w:right w:val="single" w:sz="4" w:space="0" w:color="auto"/>
            </w:tcBorders>
          </w:tcPr>
          <w:p w:rsidR="00E91600" w:rsidRPr="00602323" w:rsidRDefault="00E91600" w:rsidP="006A2F04">
            <w:pPr>
              <w:autoSpaceDE w:val="0"/>
              <w:autoSpaceDN w:val="0"/>
              <w:adjustRightInd w:val="0"/>
              <w:rPr>
                <w:rFonts w:ascii="Arial" w:hAnsi="Arial" w:cs="Arial"/>
                <w:sz w:val="20"/>
                <w:szCs w:val="20"/>
              </w:rPr>
            </w:pPr>
            <w:r w:rsidRPr="00602323">
              <w:rPr>
                <w:rFonts w:ascii="Arial" w:hAnsi="Arial" w:cs="Arial"/>
                <w:sz w:val="20"/>
                <w:szCs w:val="20"/>
              </w:rPr>
              <w:t>№ 1666, 05.12.97</w:t>
            </w:r>
          </w:p>
        </w:tc>
        <w:tc>
          <w:tcPr>
            <w:tcW w:w="859" w:type="dxa"/>
            <w:tcBorders>
              <w:top w:val="single" w:sz="4" w:space="0" w:color="auto"/>
              <w:left w:val="single" w:sz="4" w:space="0" w:color="auto"/>
              <w:bottom w:val="single" w:sz="4" w:space="0" w:color="auto"/>
              <w:right w:val="single" w:sz="4" w:space="0" w:color="auto"/>
            </w:tcBorders>
          </w:tcPr>
          <w:p w:rsidR="00E91600" w:rsidRPr="00602323" w:rsidRDefault="00E91600" w:rsidP="006A2F04">
            <w:pPr>
              <w:autoSpaceDE w:val="0"/>
              <w:autoSpaceDN w:val="0"/>
              <w:adjustRightInd w:val="0"/>
              <w:jc w:val="center"/>
              <w:rPr>
                <w:rFonts w:ascii="Arial" w:hAnsi="Arial" w:cs="Arial"/>
                <w:sz w:val="20"/>
                <w:szCs w:val="20"/>
              </w:rPr>
            </w:pPr>
            <w:r w:rsidRPr="00602323">
              <w:rPr>
                <w:rFonts w:ascii="Arial" w:hAnsi="Arial" w:cs="Arial"/>
                <w:sz w:val="20"/>
                <w:szCs w:val="20"/>
              </w:rPr>
              <w:t>5</w:t>
            </w:r>
          </w:p>
        </w:tc>
        <w:tc>
          <w:tcPr>
            <w:tcW w:w="934" w:type="dxa"/>
            <w:tcBorders>
              <w:top w:val="single" w:sz="4" w:space="0" w:color="auto"/>
              <w:left w:val="single" w:sz="4" w:space="0" w:color="auto"/>
              <w:bottom w:val="single" w:sz="4" w:space="0" w:color="auto"/>
              <w:right w:val="single" w:sz="4" w:space="0" w:color="auto"/>
            </w:tcBorders>
          </w:tcPr>
          <w:p w:rsidR="00E91600" w:rsidRPr="00602323" w:rsidRDefault="00E91600" w:rsidP="006A2F04">
            <w:pPr>
              <w:autoSpaceDE w:val="0"/>
              <w:autoSpaceDN w:val="0"/>
              <w:adjustRightInd w:val="0"/>
              <w:jc w:val="center"/>
              <w:rPr>
                <w:rFonts w:ascii="Arial" w:hAnsi="Arial" w:cs="Arial"/>
                <w:sz w:val="20"/>
                <w:szCs w:val="20"/>
              </w:rPr>
            </w:pPr>
            <w:r w:rsidRPr="00602323">
              <w:rPr>
                <w:rFonts w:ascii="Arial" w:hAnsi="Arial" w:cs="Arial"/>
                <w:sz w:val="20"/>
                <w:szCs w:val="20"/>
              </w:rPr>
              <w:t>73</w:t>
            </w:r>
          </w:p>
        </w:tc>
        <w:tc>
          <w:tcPr>
            <w:tcW w:w="1054" w:type="dxa"/>
            <w:tcBorders>
              <w:top w:val="single" w:sz="4" w:space="0" w:color="auto"/>
              <w:left w:val="single" w:sz="4" w:space="0" w:color="auto"/>
              <w:bottom w:val="single" w:sz="4" w:space="0" w:color="auto"/>
              <w:right w:val="single" w:sz="4" w:space="0" w:color="auto"/>
            </w:tcBorders>
          </w:tcPr>
          <w:p w:rsidR="00E91600" w:rsidRPr="00602323" w:rsidRDefault="00E91600" w:rsidP="006A2F04">
            <w:pPr>
              <w:autoSpaceDE w:val="0"/>
              <w:autoSpaceDN w:val="0"/>
              <w:adjustRightInd w:val="0"/>
              <w:jc w:val="center"/>
              <w:rPr>
                <w:rFonts w:ascii="Arial" w:hAnsi="Arial" w:cs="Arial"/>
                <w:sz w:val="20"/>
                <w:szCs w:val="20"/>
              </w:rPr>
            </w:pPr>
            <w:r w:rsidRPr="00602323">
              <w:rPr>
                <w:rFonts w:ascii="Arial" w:hAnsi="Arial" w:cs="Arial"/>
                <w:sz w:val="20"/>
                <w:szCs w:val="20"/>
              </w:rPr>
              <w:t>5073</w:t>
            </w:r>
          </w:p>
        </w:tc>
        <w:tc>
          <w:tcPr>
            <w:tcW w:w="1234" w:type="dxa"/>
            <w:tcBorders>
              <w:top w:val="single" w:sz="4" w:space="0" w:color="auto"/>
              <w:left w:val="single" w:sz="4" w:space="0" w:color="auto"/>
              <w:bottom w:val="single" w:sz="4" w:space="0" w:color="auto"/>
              <w:right w:val="single" w:sz="4" w:space="0" w:color="auto"/>
            </w:tcBorders>
          </w:tcPr>
          <w:p w:rsidR="00E91600" w:rsidRPr="00602323" w:rsidRDefault="00E91600" w:rsidP="006A2F04">
            <w:pPr>
              <w:autoSpaceDE w:val="0"/>
              <w:autoSpaceDN w:val="0"/>
              <w:adjustRightInd w:val="0"/>
              <w:rPr>
                <w:rFonts w:ascii="Arial" w:hAnsi="Arial" w:cs="Arial"/>
                <w:sz w:val="20"/>
                <w:szCs w:val="20"/>
              </w:rPr>
            </w:pPr>
          </w:p>
        </w:tc>
        <w:tc>
          <w:tcPr>
            <w:tcW w:w="1234" w:type="dxa"/>
            <w:tcBorders>
              <w:top w:val="single" w:sz="4" w:space="0" w:color="auto"/>
              <w:left w:val="single" w:sz="4" w:space="0" w:color="auto"/>
              <w:bottom w:val="single" w:sz="4" w:space="0" w:color="auto"/>
              <w:right w:val="single" w:sz="4" w:space="0" w:color="auto"/>
            </w:tcBorders>
          </w:tcPr>
          <w:p w:rsidR="00E91600" w:rsidRPr="00602323" w:rsidRDefault="00E91600" w:rsidP="006A2F04">
            <w:pPr>
              <w:autoSpaceDE w:val="0"/>
              <w:autoSpaceDN w:val="0"/>
              <w:adjustRightInd w:val="0"/>
              <w:rPr>
                <w:rFonts w:ascii="Arial" w:hAnsi="Arial" w:cs="Arial"/>
                <w:sz w:val="20"/>
                <w:szCs w:val="20"/>
              </w:rPr>
            </w:pPr>
          </w:p>
        </w:tc>
        <w:tc>
          <w:tcPr>
            <w:tcW w:w="1534" w:type="dxa"/>
            <w:tcBorders>
              <w:top w:val="single" w:sz="4" w:space="0" w:color="auto"/>
              <w:left w:val="single" w:sz="4" w:space="0" w:color="auto"/>
              <w:bottom w:val="single" w:sz="4" w:space="0" w:color="auto"/>
              <w:right w:val="single" w:sz="4" w:space="0" w:color="auto"/>
            </w:tcBorders>
          </w:tcPr>
          <w:p w:rsidR="00E91600" w:rsidRPr="00602323" w:rsidRDefault="00E91600" w:rsidP="006A2F04">
            <w:pPr>
              <w:autoSpaceDE w:val="0"/>
              <w:autoSpaceDN w:val="0"/>
              <w:adjustRightInd w:val="0"/>
              <w:jc w:val="center"/>
              <w:rPr>
                <w:rFonts w:ascii="Arial" w:hAnsi="Arial" w:cs="Arial"/>
                <w:sz w:val="20"/>
                <w:szCs w:val="20"/>
              </w:rPr>
            </w:pPr>
            <w:r w:rsidRPr="00602323">
              <w:rPr>
                <w:rFonts w:ascii="Arial" w:hAnsi="Arial" w:cs="Arial"/>
                <w:sz w:val="20"/>
                <w:szCs w:val="20"/>
              </w:rPr>
              <w:t>133364,2</w:t>
            </w:r>
          </w:p>
        </w:tc>
        <w:tc>
          <w:tcPr>
            <w:tcW w:w="1024" w:type="dxa"/>
            <w:tcBorders>
              <w:top w:val="single" w:sz="4" w:space="0" w:color="auto"/>
              <w:left w:val="single" w:sz="4" w:space="0" w:color="auto"/>
              <w:bottom w:val="single" w:sz="4" w:space="0" w:color="auto"/>
              <w:right w:val="single" w:sz="4" w:space="0" w:color="auto"/>
            </w:tcBorders>
          </w:tcPr>
          <w:p w:rsidR="00E91600" w:rsidRPr="00602323" w:rsidRDefault="00E91600" w:rsidP="006A2F04">
            <w:pPr>
              <w:autoSpaceDE w:val="0"/>
              <w:autoSpaceDN w:val="0"/>
              <w:adjustRightInd w:val="0"/>
              <w:jc w:val="center"/>
              <w:rPr>
                <w:rFonts w:ascii="Arial" w:hAnsi="Arial" w:cs="Arial"/>
                <w:sz w:val="20"/>
                <w:szCs w:val="20"/>
              </w:rPr>
            </w:pPr>
            <w:r w:rsidRPr="00602323">
              <w:rPr>
                <w:rFonts w:ascii="Arial" w:hAnsi="Arial" w:cs="Arial"/>
                <w:sz w:val="20"/>
                <w:szCs w:val="20"/>
              </w:rPr>
              <w:t>133364,2</w:t>
            </w:r>
          </w:p>
        </w:tc>
      </w:tr>
      <w:tr w:rsidR="00602323" w:rsidRPr="00602323" w:rsidTr="006A2F04">
        <w:tc>
          <w:tcPr>
            <w:tcW w:w="454" w:type="dxa"/>
            <w:tcBorders>
              <w:top w:val="single" w:sz="4" w:space="0" w:color="auto"/>
              <w:left w:val="single" w:sz="4" w:space="0" w:color="auto"/>
              <w:bottom w:val="single" w:sz="4" w:space="0" w:color="auto"/>
              <w:right w:val="single" w:sz="4" w:space="0" w:color="auto"/>
            </w:tcBorders>
          </w:tcPr>
          <w:p w:rsidR="00E91600" w:rsidRPr="00602323" w:rsidRDefault="00E91600" w:rsidP="006A2F04">
            <w:pPr>
              <w:autoSpaceDE w:val="0"/>
              <w:autoSpaceDN w:val="0"/>
              <w:adjustRightInd w:val="0"/>
              <w:rPr>
                <w:rFonts w:ascii="Arial" w:hAnsi="Arial" w:cs="Arial"/>
                <w:sz w:val="20"/>
                <w:szCs w:val="20"/>
              </w:rPr>
            </w:pPr>
          </w:p>
        </w:tc>
        <w:tc>
          <w:tcPr>
            <w:tcW w:w="1429" w:type="dxa"/>
            <w:tcBorders>
              <w:top w:val="single" w:sz="4" w:space="0" w:color="auto"/>
              <w:left w:val="single" w:sz="4" w:space="0" w:color="auto"/>
              <w:bottom w:val="single" w:sz="4" w:space="0" w:color="auto"/>
              <w:right w:val="single" w:sz="4" w:space="0" w:color="auto"/>
            </w:tcBorders>
          </w:tcPr>
          <w:p w:rsidR="00E91600" w:rsidRPr="00602323" w:rsidRDefault="00E91600" w:rsidP="006A2F04">
            <w:pPr>
              <w:autoSpaceDE w:val="0"/>
              <w:autoSpaceDN w:val="0"/>
              <w:adjustRightInd w:val="0"/>
              <w:rPr>
                <w:rFonts w:ascii="Arial" w:hAnsi="Arial" w:cs="Arial"/>
                <w:sz w:val="20"/>
                <w:szCs w:val="20"/>
              </w:rPr>
            </w:pPr>
            <w:r w:rsidRPr="00602323">
              <w:rPr>
                <w:rFonts w:ascii="Arial" w:hAnsi="Arial" w:cs="Arial"/>
                <w:sz w:val="20"/>
                <w:szCs w:val="20"/>
              </w:rPr>
              <w:t>ИТОГО 2016 год:</w:t>
            </w:r>
          </w:p>
        </w:tc>
        <w:tc>
          <w:tcPr>
            <w:tcW w:w="1204" w:type="dxa"/>
            <w:tcBorders>
              <w:top w:val="single" w:sz="4" w:space="0" w:color="auto"/>
              <w:left w:val="single" w:sz="4" w:space="0" w:color="auto"/>
              <w:bottom w:val="single" w:sz="4" w:space="0" w:color="auto"/>
              <w:right w:val="single" w:sz="4" w:space="0" w:color="auto"/>
            </w:tcBorders>
          </w:tcPr>
          <w:p w:rsidR="00E91600" w:rsidRPr="00602323" w:rsidRDefault="00E91600" w:rsidP="006A2F04">
            <w:pPr>
              <w:autoSpaceDE w:val="0"/>
              <w:autoSpaceDN w:val="0"/>
              <w:adjustRightInd w:val="0"/>
              <w:rPr>
                <w:rFonts w:ascii="Arial" w:hAnsi="Arial" w:cs="Arial"/>
                <w:sz w:val="20"/>
                <w:szCs w:val="20"/>
              </w:rPr>
            </w:pPr>
          </w:p>
        </w:tc>
        <w:tc>
          <w:tcPr>
            <w:tcW w:w="814" w:type="dxa"/>
            <w:tcBorders>
              <w:top w:val="single" w:sz="4" w:space="0" w:color="auto"/>
              <w:left w:val="single" w:sz="4" w:space="0" w:color="auto"/>
              <w:bottom w:val="single" w:sz="4" w:space="0" w:color="auto"/>
              <w:right w:val="single" w:sz="4" w:space="0" w:color="auto"/>
            </w:tcBorders>
          </w:tcPr>
          <w:p w:rsidR="00E91600" w:rsidRPr="00602323" w:rsidRDefault="00E91600" w:rsidP="006A2F04">
            <w:pPr>
              <w:autoSpaceDE w:val="0"/>
              <w:autoSpaceDN w:val="0"/>
              <w:adjustRightInd w:val="0"/>
              <w:rPr>
                <w:rFonts w:ascii="Arial" w:hAnsi="Arial" w:cs="Arial"/>
                <w:sz w:val="20"/>
                <w:szCs w:val="20"/>
              </w:rPr>
            </w:pPr>
          </w:p>
        </w:tc>
        <w:tc>
          <w:tcPr>
            <w:tcW w:w="889" w:type="dxa"/>
            <w:tcBorders>
              <w:top w:val="single" w:sz="4" w:space="0" w:color="auto"/>
              <w:left w:val="single" w:sz="4" w:space="0" w:color="auto"/>
              <w:bottom w:val="single" w:sz="4" w:space="0" w:color="auto"/>
              <w:right w:val="single" w:sz="4" w:space="0" w:color="auto"/>
            </w:tcBorders>
          </w:tcPr>
          <w:p w:rsidR="00E91600" w:rsidRPr="00602323" w:rsidRDefault="00E91600" w:rsidP="006A2F04">
            <w:pPr>
              <w:autoSpaceDE w:val="0"/>
              <w:autoSpaceDN w:val="0"/>
              <w:adjustRightInd w:val="0"/>
              <w:rPr>
                <w:rFonts w:ascii="Arial" w:hAnsi="Arial" w:cs="Arial"/>
                <w:sz w:val="20"/>
                <w:szCs w:val="20"/>
              </w:rPr>
            </w:pPr>
          </w:p>
        </w:tc>
        <w:tc>
          <w:tcPr>
            <w:tcW w:w="1757" w:type="dxa"/>
            <w:tcBorders>
              <w:top w:val="single" w:sz="4" w:space="0" w:color="auto"/>
              <w:left w:val="single" w:sz="4" w:space="0" w:color="auto"/>
              <w:bottom w:val="single" w:sz="4" w:space="0" w:color="auto"/>
              <w:right w:val="single" w:sz="4" w:space="0" w:color="auto"/>
            </w:tcBorders>
          </w:tcPr>
          <w:p w:rsidR="00E91600" w:rsidRPr="00602323" w:rsidRDefault="00E91600" w:rsidP="006A2F04">
            <w:pPr>
              <w:autoSpaceDE w:val="0"/>
              <w:autoSpaceDN w:val="0"/>
              <w:adjustRightInd w:val="0"/>
              <w:rPr>
                <w:rFonts w:ascii="Arial" w:hAnsi="Arial" w:cs="Arial"/>
                <w:sz w:val="20"/>
                <w:szCs w:val="20"/>
              </w:rPr>
            </w:pPr>
          </w:p>
        </w:tc>
        <w:tc>
          <w:tcPr>
            <w:tcW w:w="859" w:type="dxa"/>
            <w:tcBorders>
              <w:top w:val="single" w:sz="4" w:space="0" w:color="auto"/>
              <w:left w:val="single" w:sz="4" w:space="0" w:color="auto"/>
              <w:bottom w:val="single" w:sz="4" w:space="0" w:color="auto"/>
              <w:right w:val="single" w:sz="4" w:space="0" w:color="auto"/>
            </w:tcBorders>
          </w:tcPr>
          <w:p w:rsidR="00E91600" w:rsidRPr="00602323" w:rsidRDefault="00E91600" w:rsidP="006A2F04">
            <w:pPr>
              <w:autoSpaceDE w:val="0"/>
              <w:autoSpaceDN w:val="0"/>
              <w:adjustRightInd w:val="0"/>
              <w:rPr>
                <w:rFonts w:ascii="Arial" w:hAnsi="Arial" w:cs="Arial"/>
                <w:sz w:val="20"/>
                <w:szCs w:val="20"/>
              </w:rPr>
            </w:pPr>
          </w:p>
        </w:tc>
        <w:tc>
          <w:tcPr>
            <w:tcW w:w="934" w:type="dxa"/>
            <w:tcBorders>
              <w:top w:val="single" w:sz="4" w:space="0" w:color="auto"/>
              <w:left w:val="single" w:sz="4" w:space="0" w:color="auto"/>
              <w:bottom w:val="single" w:sz="4" w:space="0" w:color="auto"/>
              <w:right w:val="single" w:sz="4" w:space="0" w:color="auto"/>
            </w:tcBorders>
          </w:tcPr>
          <w:p w:rsidR="00E91600" w:rsidRPr="00602323" w:rsidRDefault="00E91600" w:rsidP="006A2F04">
            <w:pPr>
              <w:autoSpaceDE w:val="0"/>
              <w:autoSpaceDN w:val="0"/>
              <w:adjustRightInd w:val="0"/>
              <w:jc w:val="center"/>
              <w:rPr>
                <w:rFonts w:ascii="Arial" w:hAnsi="Arial" w:cs="Arial"/>
                <w:sz w:val="20"/>
                <w:szCs w:val="20"/>
              </w:rPr>
            </w:pPr>
            <w:r w:rsidRPr="00602323">
              <w:rPr>
                <w:rFonts w:ascii="Arial" w:hAnsi="Arial" w:cs="Arial"/>
                <w:sz w:val="20"/>
                <w:szCs w:val="20"/>
              </w:rPr>
              <w:t>73</w:t>
            </w:r>
          </w:p>
        </w:tc>
        <w:tc>
          <w:tcPr>
            <w:tcW w:w="1054" w:type="dxa"/>
            <w:tcBorders>
              <w:top w:val="single" w:sz="4" w:space="0" w:color="auto"/>
              <w:left w:val="single" w:sz="4" w:space="0" w:color="auto"/>
              <w:bottom w:val="single" w:sz="4" w:space="0" w:color="auto"/>
              <w:right w:val="single" w:sz="4" w:space="0" w:color="auto"/>
            </w:tcBorders>
          </w:tcPr>
          <w:p w:rsidR="00E91600" w:rsidRPr="00602323" w:rsidRDefault="00E91600" w:rsidP="006A2F04">
            <w:pPr>
              <w:autoSpaceDE w:val="0"/>
              <w:autoSpaceDN w:val="0"/>
              <w:adjustRightInd w:val="0"/>
              <w:jc w:val="center"/>
              <w:rPr>
                <w:rFonts w:ascii="Arial" w:hAnsi="Arial" w:cs="Arial"/>
                <w:sz w:val="20"/>
                <w:szCs w:val="20"/>
              </w:rPr>
            </w:pPr>
            <w:r w:rsidRPr="00602323">
              <w:rPr>
                <w:rFonts w:ascii="Arial" w:hAnsi="Arial" w:cs="Arial"/>
                <w:sz w:val="20"/>
                <w:szCs w:val="20"/>
              </w:rPr>
              <w:t>5073</w:t>
            </w:r>
          </w:p>
        </w:tc>
        <w:tc>
          <w:tcPr>
            <w:tcW w:w="1234" w:type="dxa"/>
            <w:tcBorders>
              <w:top w:val="single" w:sz="4" w:space="0" w:color="auto"/>
              <w:left w:val="single" w:sz="4" w:space="0" w:color="auto"/>
              <w:bottom w:val="single" w:sz="4" w:space="0" w:color="auto"/>
              <w:right w:val="single" w:sz="4" w:space="0" w:color="auto"/>
            </w:tcBorders>
          </w:tcPr>
          <w:p w:rsidR="00E91600" w:rsidRPr="00602323" w:rsidRDefault="00E91600" w:rsidP="006A2F04">
            <w:pPr>
              <w:autoSpaceDE w:val="0"/>
              <w:autoSpaceDN w:val="0"/>
              <w:adjustRightInd w:val="0"/>
              <w:rPr>
                <w:rFonts w:ascii="Arial" w:hAnsi="Arial" w:cs="Arial"/>
                <w:sz w:val="20"/>
                <w:szCs w:val="20"/>
              </w:rPr>
            </w:pPr>
          </w:p>
        </w:tc>
        <w:tc>
          <w:tcPr>
            <w:tcW w:w="1234" w:type="dxa"/>
            <w:tcBorders>
              <w:top w:val="single" w:sz="4" w:space="0" w:color="auto"/>
              <w:left w:val="single" w:sz="4" w:space="0" w:color="auto"/>
              <w:bottom w:val="single" w:sz="4" w:space="0" w:color="auto"/>
              <w:right w:val="single" w:sz="4" w:space="0" w:color="auto"/>
            </w:tcBorders>
          </w:tcPr>
          <w:p w:rsidR="00E91600" w:rsidRPr="00602323" w:rsidRDefault="00E91600" w:rsidP="006A2F04">
            <w:pPr>
              <w:autoSpaceDE w:val="0"/>
              <w:autoSpaceDN w:val="0"/>
              <w:adjustRightInd w:val="0"/>
              <w:rPr>
                <w:rFonts w:ascii="Arial" w:hAnsi="Arial" w:cs="Arial"/>
                <w:sz w:val="20"/>
                <w:szCs w:val="20"/>
              </w:rPr>
            </w:pPr>
          </w:p>
        </w:tc>
        <w:tc>
          <w:tcPr>
            <w:tcW w:w="1534" w:type="dxa"/>
            <w:tcBorders>
              <w:top w:val="single" w:sz="4" w:space="0" w:color="auto"/>
              <w:left w:val="single" w:sz="4" w:space="0" w:color="auto"/>
              <w:bottom w:val="single" w:sz="4" w:space="0" w:color="auto"/>
              <w:right w:val="single" w:sz="4" w:space="0" w:color="auto"/>
            </w:tcBorders>
          </w:tcPr>
          <w:p w:rsidR="00E91600" w:rsidRPr="00602323" w:rsidRDefault="00E91600" w:rsidP="006A2F04">
            <w:pPr>
              <w:autoSpaceDE w:val="0"/>
              <w:autoSpaceDN w:val="0"/>
              <w:adjustRightInd w:val="0"/>
              <w:rPr>
                <w:rFonts w:ascii="Arial" w:hAnsi="Arial" w:cs="Arial"/>
                <w:sz w:val="20"/>
                <w:szCs w:val="20"/>
              </w:rPr>
            </w:pPr>
          </w:p>
        </w:tc>
        <w:tc>
          <w:tcPr>
            <w:tcW w:w="1024" w:type="dxa"/>
            <w:tcBorders>
              <w:top w:val="single" w:sz="4" w:space="0" w:color="auto"/>
              <w:left w:val="single" w:sz="4" w:space="0" w:color="auto"/>
              <w:bottom w:val="single" w:sz="4" w:space="0" w:color="auto"/>
              <w:right w:val="single" w:sz="4" w:space="0" w:color="auto"/>
            </w:tcBorders>
          </w:tcPr>
          <w:p w:rsidR="00E91600" w:rsidRPr="00602323" w:rsidRDefault="00E91600" w:rsidP="006A2F04">
            <w:pPr>
              <w:autoSpaceDE w:val="0"/>
              <w:autoSpaceDN w:val="0"/>
              <w:adjustRightInd w:val="0"/>
              <w:jc w:val="center"/>
              <w:rPr>
                <w:rFonts w:ascii="Arial" w:hAnsi="Arial" w:cs="Arial"/>
                <w:sz w:val="20"/>
                <w:szCs w:val="20"/>
              </w:rPr>
            </w:pPr>
            <w:r w:rsidRPr="00602323">
              <w:rPr>
                <w:rFonts w:ascii="Arial" w:hAnsi="Arial" w:cs="Arial"/>
                <w:sz w:val="20"/>
                <w:szCs w:val="20"/>
              </w:rPr>
              <w:t>133364,2</w:t>
            </w:r>
          </w:p>
        </w:tc>
      </w:tr>
    </w:tbl>
    <w:p w:rsidR="00E91600" w:rsidRPr="00602323" w:rsidRDefault="00E91600" w:rsidP="004A22E4">
      <w:pPr>
        <w:rPr>
          <w:rFonts w:ascii="Arial" w:hAnsi="Arial" w:cs="Arial"/>
        </w:rPr>
        <w:sectPr w:rsidR="00E91600" w:rsidRPr="00602323" w:rsidSect="00E91600">
          <w:pgSz w:w="16838" w:h="11906" w:orient="landscape"/>
          <w:pgMar w:top="1701" w:right="1134" w:bottom="850" w:left="1134" w:header="708" w:footer="708" w:gutter="0"/>
          <w:cols w:space="708"/>
          <w:docGrid w:linePitch="360"/>
        </w:sectPr>
      </w:pPr>
    </w:p>
    <w:p w:rsidR="00A70FF3" w:rsidRPr="00602323" w:rsidRDefault="00A70FF3" w:rsidP="00A70FF3">
      <w:pPr>
        <w:ind w:left="3686"/>
        <w:rPr>
          <w:rFonts w:ascii="Arial" w:hAnsi="Arial" w:cs="Arial"/>
        </w:rPr>
      </w:pPr>
      <w:r w:rsidRPr="00602323">
        <w:rPr>
          <w:rFonts w:ascii="Arial" w:hAnsi="Arial" w:cs="Arial"/>
        </w:rPr>
        <w:t>Приложение № 3</w:t>
      </w:r>
    </w:p>
    <w:p w:rsidR="00A70FF3" w:rsidRPr="00602323" w:rsidRDefault="00A70FF3" w:rsidP="00A70FF3">
      <w:pPr>
        <w:ind w:left="3686"/>
        <w:rPr>
          <w:rFonts w:ascii="Arial" w:hAnsi="Arial" w:cs="Arial"/>
        </w:rPr>
      </w:pPr>
      <w:r w:rsidRPr="00602323">
        <w:rPr>
          <w:rFonts w:ascii="Arial" w:hAnsi="Arial" w:cs="Arial"/>
        </w:rPr>
        <w:t>к подпрограмме «Развитие объектов социальной сферы, капитальный ремонт объектов коммунальной инфраструктуры и жилищного фонда» муниципальной программы «Реформирование и модернизация жилищно-коммунального хозяйства и повышение энергетической эффективности», утвержденной постановлением Администрации города Норильска от 07.12.2016 № 585</w:t>
      </w:r>
    </w:p>
    <w:p w:rsidR="00E91600" w:rsidRPr="00602323" w:rsidRDefault="00E91600" w:rsidP="004A22E4">
      <w:pPr>
        <w:rPr>
          <w:rFonts w:ascii="Arial" w:hAnsi="Arial" w:cs="Arial"/>
        </w:rPr>
      </w:pPr>
    </w:p>
    <w:p w:rsidR="00A70FF3" w:rsidRPr="00602323" w:rsidRDefault="00A70FF3" w:rsidP="00A70FF3">
      <w:pPr>
        <w:autoSpaceDE w:val="0"/>
        <w:autoSpaceDN w:val="0"/>
        <w:adjustRightInd w:val="0"/>
        <w:jc w:val="center"/>
        <w:outlineLvl w:val="0"/>
        <w:rPr>
          <w:rFonts w:ascii="Arial" w:hAnsi="Arial" w:cs="Arial"/>
        </w:rPr>
      </w:pPr>
      <w:r w:rsidRPr="00602323">
        <w:rPr>
          <w:rFonts w:ascii="Arial" w:hAnsi="Arial" w:cs="Arial"/>
        </w:rPr>
        <w:t>4. Снос выселенных аварийных и ветхих строений</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14"/>
        <w:gridCol w:w="1759"/>
        <w:gridCol w:w="1204"/>
        <w:gridCol w:w="1279"/>
        <w:gridCol w:w="1084"/>
        <w:gridCol w:w="1264"/>
        <w:gridCol w:w="1339"/>
        <w:gridCol w:w="1234"/>
      </w:tblGrid>
      <w:tr w:rsidR="00602323" w:rsidRPr="00602323" w:rsidTr="00A70FF3">
        <w:tc>
          <w:tcPr>
            <w:tcW w:w="514" w:type="dxa"/>
            <w:tcBorders>
              <w:top w:val="single" w:sz="4" w:space="0" w:color="auto"/>
              <w:left w:val="single" w:sz="4" w:space="0" w:color="auto"/>
              <w:bottom w:val="single" w:sz="4" w:space="0" w:color="auto"/>
              <w:right w:val="single" w:sz="4" w:space="0" w:color="auto"/>
            </w:tcBorders>
            <w:vAlign w:val="center"/>
          </w:tcPr>
          <w:p w:rsidR="00A70FF3" w:rsidRPr="00602323" w:rsidRDefault="00A70FF3" w:rsidP="00A70FF3">
            <w:pPr>
              <w:autoSpaceDE w:val="0"/>
              <w:autoSpaceDN w:val="0"/>
              <w:adjustRightInd w:val="0"/>
              <w:jc w:val="center"/>
              <w:rPr>
                <w:rFonts w:ascii="Arial" w:hAnsi="Arial" w:cs="Arial"/>
                <w:sz w:val="20"/>
                <w:szCs w:val="20"/>
              </w:rPr>
            </w:pPr>
            <w:r w:rsidRPr="00602323">
              <w:rPr>
                <w:rFonts w:ascii="Arial" w:hAnsi="Arial" w:cs="Arial"/>
                <w:sz w:val="20"/>
                <w:szCs w:val="20"/>
              </w:rPr>
              <w:t>N п/п</w:t>
            </w:r>
          </w:p>
        </w:tc>
        <w:tc>
          <w:tcPr>
            <w:tcW w:w="1759" w:type="dxa"/>
            <w:tcBorders>
              <w:top w:val="single" w:sz="4" w:space="0" w:color="auto"/>
              <w:left w:val="single" w:sz="4" w:space="0" w:color="auto"/>
              <w:bottom w:val="single" w:sz="4" w:space="0" w:color="auto"/>
              <w:right w:val="single" w:sz="4" w:space="0" w:color="auto"/>
            </w:tcBorders>
            <w:vAlign w:val="center"/>
          </w:tcPr>
          <w:p w:rsidR="00A70FF3" w:rsidRPr="00602323" w:rsidRDefault="00A70FF3" w:rsidP="00A70FF3">
            <w:pPr>
              <w:autoSpaceDE w:val="0"/>
              <w:autoSpaceDN w:val="0"/>
              <w:adjustRightInd w:val="0"/>
              <w:jc w:val="center"/>
              <w:rPr>
                <w:rFonts w:ascii="Arial" w:hAnsi="Arial" w:cs="Arial"/>
                <w:sz w:val="20"/>
                <w:szCs w:val="20"/>
              </w:rPr>
            </w:pPr>
            <w:r w:rsidRPr="00602323">
              <w:rPr>
                <w:rFonts w:ascii="Arial" w:hAnsi="Arial" w:cs="Arial"/>
                <w:sz w:val="20"/>
                <w:szCs w:val="20"/>
              </w:rPr>
              <w:t>Адрес жилого дома</w:t>
            </w:r>
          </w:p>
        </w:tc>
        <w:tc>
          <w:tcPr>
            <w:tcW w:w="1204" w:type="dxa"/>
            <w:tcBorders>
              <w:top w:val="single" w:sz="4" w:space="0" w:color="auto"/>
              <w:left w:val="single" w:sz="4" w:space="0" w:color="auto"/>
              <w:bottom w:val="single" w:sz="4" w:space="0" w:color="auto"/>
              <w:right w:val="single" w:sz="4" w:space="0" w:color="auto"/>
            </w:tcBorders>
            <w:vAlign w:val="center"/>
          </w:tcPr>
          <w:p w:rsidR="00A70FF3" w:rsidRPr="00602323" w:rsidRDefault="00A70FF3" w:rsidP="00A70FF3">
            <w:pPr>
              <w:autoSpaceDE w:val="0"/>
              <w:autoSpaceDN w:val="0"/>
              <w:adjustRightInd w:val="0"/>
              <w:jc w:val="center"/>
              <w:rPr>
                <w:rFonts w:ascii="Arial" w:hAnsi="Arial" w:cs="Arial"/>
                <w:sz w:val="20"/>
                <w:szCs w:val="20"/>
              </w:rPr>
            </w:pPr>
            <w:r w:rsidRPr="00602323">
              <w:rPr>
                <w:rFonts w:ascii="Arial" w:hAnsi="Arial" w:cs="Arial"/>
                <w:sz w:val="20"/>
                <w:szCs w:val="20"/>
              </w:rPr>
              <w:t>Год постройки</w:t>
            </w:r>
          </w:p>
        </w:tc>
        <w:tc>
          <w:tcPr>
            <w:tcW w:w="1279" w:type="dxa"/>
            <w:tcBorders>
              <w:top w:val="single" w:sz="4" w:space="0" w:color="auto"/>
              <w:left w:val="single" w:sz="4" w:space="0" w:color="auto"/>
              <w:bottom w:val="single" w:sz="4" w:space="0" w:color="auto"/>
              <w:right w:val="single" w:sz="4" w:space="0" w:color="auto"/>
            </w:tcBorders>
            <w:vAlign w:val="center"/>
          </w:tcPr>
          <w:p w:rsidR="00A70FF3" w:rsidRPr="00602323" w:rsidRDefault="00A70FF3" w:rsidP="00A70FF3">
            <w:pPr>
              <w:autoSpaceDE w:val="0"/>
              <w:autoSpaceDN w:val="0"/>
              <w:adjustRightInd w:val="0"/>
              <w:jc w:val="center"/>
              <w:rPr>
                <w:rFonts w:ascii="Arial" w:hAnsi="Arial" w:cs="Arial"/>
                <w:sz w:val="20"/>
                <w:szCs w:val="20"/>
              </w:rPr>
            </w:pPr>
            <w:r w:rsidRPr="00602323">
              <w:rPr>
                <w:rFonts w:ascii="Arial" w:hAnsi="Arial" w:cs="Arial"/>
                <w:sz w:val="20"/>
                <w:szCs w:val="20"/>
              </w:rPr>
              <w:t>Серия дома</w:t>
            </w:r>
          </w:p>
        </w:tc>
        <w:tc>
          <w:tcPr>
            <w:tcW w:w="1084" w:type="dxa"/>
            <w:tcBorders>
              <w:top w:val="single" w:sz="4" w:space="0" w:color="auto"/>
              <w:left w:val="single" w:sz="4" w:space="0" w:color="auto"/>
              <w:bottom w:val="single" w:sz="4" w:space="0" w:color="auto"/>
              <w:right w:val="single" w:sz="4" w:space="0" w:color="auto"/>
            </w:tcBorders>
            <w:vAlign w:val="center"/>
          </w:tcPr>
          <w:p w:rsidR="00A70FF3" w:rsidRPr="00602323" w:rsidRDefault="00A70FF3" w:rsidP="00A70FF3">
            <w:pPr>
              <w:autoSpaceDE w:val="0"/>
              <w:autoSpaceDN w:val="0"/>
              <w:adjustRightInd w:val="0"/>
              <w:jc w:val="center"/>
              <w:rPr>
                <w:rFonts w:ascii="Arial" w:hAnsi="Arial" w:cs="Arial"/>
                <w:sz w:val="20"/>
                <w:szCs w:val="20"/>
              </w:rPr>
            </w:pPr>
            <w:r w:rsidRPr="00602323">
              <w:rPr>
                <w:rFonts w:ascii="Arial" w:hAnsi="Arial" w:cs="Arial"/>
                <w:sz w:val="20"/>
                <w:szCs w:val="20"/>
              </w:rPr>
              <w:t>Площадь, м2</w:t>
            </w:r>
          </w:p>
        </w:tc>
        <w:tc>
          <w:tcPr>
            <w:tcW w:w="1264" w:type="dxa"/>
            <w:tcBorders>
              <w:top w:val="single" w:sz="4" w:space="0" w:color="auto"/>
              <w:left w:val="single" w:sz="4" w:space="0" w:color="auto"/>
              <w:bottom w:val="single" w:sz="4" w:space="0" w:color="auto"/>
              <w:right w:val="single" w:sz="4" w:space="0" w:color="auto"/>
            </w:tcBorders>
            <w:vAlign w:val="center"/>
          </w:tcPr>
          <w:p w:rsidR="00A70FF3" w:rsidRPr="00602323" w:rsidRDefault="00A70FF3" w:rsidP="00A70FF3">
            <w:pPr>
              <w:autoSpaceDE w:val="0"/>
              <w:autoSpaceDN w:val="0"/>
              <w:adjustRightInd w:val="0"/>
              <w:jc w:val="center"/>
              <w:rPr>
                <w:rFonts w:ascii="Arial" w:hAnsi="Arial" w:cs="Arial"/>
                <w:sz w:val="20"/>
                <w:szCs w:val="20"/>
              </w:rPr>
            </w:pPr>
            <w:r w:rsidRPr="00602323">
              <w:rPr>
                <w:rFonts w:ascii="Arial" w:hAnsi="Arial" w:cs="Arial"/>
                <w:sz w:val="20"/>
                <w:szCs w:val="20"/>
              </w:rPr>
              <w:t>Прогноз расселения (год)</w:t>
            </w:r>
          </w:p>
        </w:tc>
        <w:tc>
          <w:tcPr>
            <w:tcW w:w="1339" w:type="dxa"/>
            <w:tcBorders>
              <w:top w:val="single" w:sz="4" w:space="0" w:color="auto"/>
              <w:left w:val="single" w:sz="4" w:space="0" w:color="auto"/>
              <w:bottom w:val="single" w:sz="4" w:space="0" w:color="auto"/>
              <w:right w:val="single" w:sz="4" w:space="0" w:color="auto"/>
            </w:tcBorders>
            <w:vAlign w:val="center"/>
          </w:tcPr>
          <w:p w:rsidR="00A70FF3" w:rsidRPr="00602323" w:rsidRDefault="00A70FF3" w:rsidP="00A70FF3">
            <w:pPr>
              <w:autoSpaceDE w:val="0"/>
              <w:autoSpaceDN w:val="0"/>
              <w:adjustRightInd w:val="0"/>
              <w:jc w:val="center"/>
              <w:rPr>
                <w:rFonts w:ascii="Arial" w:hAnsi="Arial" w:cs="Arial"/>
                <w:sz w:val="20"/>
                <w:szCs w:val="20"/>
              </w:rPr>
            </w:pPr>
            <w:r w:rsidRPr="00602323">
              <w:rPr>
                <w:rFonts w:ascii="Arial" w:hAnsi="Arial" w:cs="Arial"/>
                <w:sz w:val="20"/>
                <w:szCs w:val="20"/>
              </w:rPr>
              <w:t>Количество зданий (ед.)</w:t>
            </w:r>
          </w:p>
        </w:tc>
        <w:tc>
          <w:tcPr>
            <w:tcW w:w="1234" w:type="dxa"/>
            <w:tcBorders>
              <w:top w:val="single" w:sz="4" w:space="0" w:color="auto"/>
              <w:left w:val="single" w:sz="4" w:space="0" w:color="auto"/>
              <w:bottom w:val="single" w:sz="4" w:space="0" w:color="auto"/>
              <w:right w:val="single" w:sz="4" w:space="0" w:color="auto"/>
            </w:tcBorders>
            <w:vAlign w:val="center"/>
          </w:tcPr>
          <w:p w:rsidR="00A70FF3" w:rsidRPr="00602323" w:rsidRDefault="00A70FF3" w:rsidP="00A70FF3">
            <w:pPr>
              <w:autoSpaceDE w:val="0"/>
              <w:autoSpaceDN w:val="0"/>
              <w:adjustRightInd w:val="0"/>
              <w:jc w:val="center"/>
              <w:rPr>
                <w:rFonts w:ascii="Arial" w:hAnsi="Arial" w:cs="Arial"/>
                <w:sz w:val="20"/>
                <w:szCs w:val="20"/>
              </w:rPr>
            </w:pPr>
            <w:r w:rsidRPr="00602323">
              <w:rPr>
                <w:rFonts w:ascii="Arial" w:hAnsi="Arial" w:cs="Arial"/>
                <w:sz w:val="20"/>
                <w:szCs w:val="20"/>
              </w:rPr>
              <w:t>Стоимость работ (тыс. руб.)</w:t>
            </w:r>
          </w:p>
        </w:tc>
      </w:tr>
      <w:tr w:rsidR="00602323" w:rsidRPr="00602323" w:rsidTr="00A70FF3">
        <w:tc>
          <w:tcPr>
            <w:tcW w:w="514" w:type="dxa"/>
            <w:tcBorders>
              <w:top w:val="single" w:sz="4" w:space="0" w:color="auto"/>
              <w:left w:val="single" w:sz="4" w:space="0" w:color="auto"/>
              <w:bottom w:val="single" w:sz="4" w:space="0" w:color="auto"/>
              <w:right w:val="single" w:sz="4" w:space="0" w:color="auto"/>
            </w:tcBorders>
            <w:vAlign w:val="center"/>
          </w:tcPr>
          <w:p w:rsidR="00A70FF3" w:rsidRPr="00602323" w:rsidRDefault="00A70FF3" w:rsidP="00A70FF3">
            <w:pPr>
              <w:autoSpaceDE w:val="0"/>
              <w:autoSpaceDN w:val="0"/>
              <w:adjustRightInd w:val="0"/>
              <w:jc w:val="center"/>
              <w:rPr>
                <w:rFonts w:ascii="Arial" w:hAnsi="Arial" w:cs="Arial"/>
                <w:sz w:val="20"/>
                <w:szCs w:val="20"/>
              </w:rPr>
            </w:pPr>
            <w:r w:rsidRPr="00602323">
              <w:rPr>
                <w:rFonts w:ascii="Arial" w:hAnsi="Arial" w:cs="Arial"/>
                <w:sz w:val="20"/>
                <w:szCs w:val="20"/>
              </w:rPr>
              <w:t>1</w:t>
            </w:r>
          </w:p>
        </w:tc>
        <w:tc>
          <w:tcPr>
            <w:tcW w:w="1759" w:type="dxa"/>
            <w:tcBorders>
              <w:top w:val="single" w:sz="4" w:space="0" w:color="auto"/>
              <w:left w:val="single" w:sz="4" w:space="0" w:color="auto"/>
              <w:bottom w:val="single" w:sz="4" w:space="0" w:color="auto"/>
              <w:right w:val="single" w:sz="4" w:space="0" w:color="auto"/>
            </w:tcBorders>
            <w:vAlign w:val="center"/>
          </w:tcPr>
          <w:p w:rsidR="00A70FF3" w:rsidRPr="00602323" w:rsidRDefault="00A70FF3" w:rsidP="00A70FF3">
            <w:pPr>
              <w:autoSpaceDE w:val="0"/>
              <w:autoSpaceDN w:val="0"/>
              <w:adjustRightInd w:val="0"/>
              <w:jc w:val="center"/>
              <w:rPr>
                <w:rFonts w:ascii="Arial" w:hAnsi="Arial" w:cs="Arial"/>
                <w:sz w:val="20"/>
                <w:szCs w:val="20"/>
              </w:rPr>
            </w:pPr>
            <w:r w:rsidRPr="00602323">
              <w:rPr>
                <w:rFonts w:ascii="Arial" w:hAnsi="Arial" w:cs="Arial"/>
                <w:sz w:val="20"/>
                <w:szCs w:val="20"/>
              </w:rPr>
              <w:t>2</w:t>
            </w:r>
          </w:p>
        </w:tc>
        <w:tc>
          <w:tcPr>
            <w:tcW w:w="1204" w:type="dxa"/>
            <w:tcBorders>
              <w:top w:val="single" w:sz="4" w:space="0" w:color="auto"/>
              <w:left w:val="single" w:sz="4" w:space="0" w:color="auto"/>
              <w:bottom w:val="single" w:sz="4" w:space="0" w:color="auto"/>
              <w:right w:val="single" w:sz="4" w:space="0" w:color="auto"/>
            </w:tcBorders>
            <w:vAlign w:val="center"/>
          </w:tcPr>
          <w:p w:rsidR="00A70FF3" w:rsidRPr="00602323" w:rsidRDefault="00A70FF3" w:rsidP="00A70FF3">
            <w:pPr>
              <w:autoSpaceDE w:val="0"/>
              <w:autoSpaceDN w:val="0"/>
              <w:adjustRightInd w:val="0"/>
              <w:jc w:val="center"/>
              <w:rPr>
                <w:rFonts w:ascii="Arial" w:hAnsi="Arial" w:cs="Arial"/>
                <w:sz w:val="20"/>
                <w:szCs w:val="20"/>
              </w:rPr>
            </w:pPr>
            <w:r w:rsidRPr="00602323">
              <w:rPr>
                <w:rFonts w:ascii="Arial" w:hAnsi="Arial" w:cs="Arial"/>
                <w:sz w:val="20"/>
                <w:szCs w:val="20"/>
              </w:rPr>
              <w:t>3</w:t>
            </w:r>
          </w:p>
        </w:tc>
        <w:tc>
          <w:tcPr>
            <w:tcW w:w="1279" w:type="dxa"/>
            <w:tcBorders>
              <w:top w:val="single" w:sz="4" w:space="0" w:color="auto"/>
              <w:left w:val="single" w:sz="4" w:space="0" w:color="auto"/>
              <w:bottom w:val="single" w:sz="4" w:space="0" w:color="auto"/>
              <w:right w:val="single" w:sz="4" w:space="0" w:color="auto"/>
            </w:tcBorders>
            <w:vAlign w:val="center"/>
          </w:tcPr>
          <w:p w:rsidR="00A70FF3" w:rsidRPr="00602323" w:rsidRDefault="00A70FF3" w:rsidP="00A70FF3">
            <w:pPr>
              <w:autoSpaceDE w:val="0"/>
              <w:autoSpaceDN w:val="0"/>
              <w:adjustRightInd w:val="0"/>
              <w:jc w:val="center"/>
              <w:rPr>
                <w:rFonts w:ascii="Arial" w:hAnsi="Arial" w:cs="Arial"/>
                <w:sz w:val="20"/>
                <w:szCs w:val="20"/>
              </w:rPr>
            </w:pPr>
            <w:r w:rsidRPr="00602323">
              <w:rPr>
                <w:rFonts w:ascii="Arial" w:hAnsi="Arial" w:cs="Arial"/>
                <w:sz w:val="20"/>
                <w:szCs w:val="20"/>
              </w:rPr>
              <w:t>4</w:t>
            </w:r>
          </w:p>
        </w:tc>
        <w:tc>
          <w:tcPr>
            <w:tcW w:w="1084" w:type="dxa"/>
            <w:tcBorders>
              <w:top w:val="single" w:sz="4" w:space="0" w:color="auto"/>
              <w:left w:val="single" w:sz="4" w:space="0" w:color="auto"/>
              <w:bottom w:val="single" w:sz="4" w:space="0" w:color="auto"/>
              <w:right w:val="single" w:sz="4" w:space="0" w:color="auto"/>
            </w:tcBorders>
            <w:vAlign w:val="center"/>
          </w:tcPr>
          <w:p w:rsidR="00A70FF3" w:rsidRPr="00602323" w:rsidRDefault="00A70FF3" w:rsidP="00A70FF3">
            <w:pPr>
              <w:autoSpaceDE w:val="0"/>
              <w:autoSpaceDN w:val="0"/>
              <w:adjustRightInd w:val="0"/>
              <w:jc w:val="center"/>
              <w:rPr>
                <w:rFonts w:ascii="Arial" w:hAnsi="Arial" w:cs="Arial"/>
                <w:sz w:val="20"/>
                <w:szCs w:val="20"/>
              </w:rPr>
            </w:pPr>
            <w:r w:rsidRPr="00602323">
              <w:rPr>
                <w:rFonts w:ascii="Arial" w:hAnsi="Arial" w:cs="Arial"/>
                <w:sz w:val="20"/>
                <w:szCs w:val="20"/>
              </w:rPr>
              <w:t>5</w:t>
            </w:r>
          </w:p>
        </w:tc>
        <w:tc>
          <w:tcPr>
            <w:tcW w:w="1264" w:type="dxa"/>
            <w:tcBorders>
              <w:top w:val="single" w:sz="4" w:space="0" w:color="auto"/>
              <w:left w:val="single" w:sz="4" w:space="0" w:color="auto"/>
              <w:bottom w:val="single" w:sz="4" w:space="0" w:color="auto"/>
              <w:right w:val="single" w:sz="4" w:space="0" w:color="auto"/>
            </w:tcBorders>
            <w:vAlign w:val="center"/>
          </w:tcPr>
          <w:p w:rsidR="00A70FF3" w:rsidRPr="00602323" w:rsidRDefault="00A70FF3" w:rsidP="00A70FF3">
            <w:pPr>
              <w:autoSpaceDE w:val="0"/>
              <w:autoSpaceDN w:val="0"/>
              <w:adjustRightInd w:val="0"/>
              <w:jc w:val="center"/>
              <w:rPr>
                <w:rFonts w:ascii="Arial" w:hAnsi="Arial" w:cs="Arial"/>
                <w:sz w:val="20"/>
                <w:szCs w:val="20"/>
              </w:rPr>
            </w:pPr>
            <w:r w:rsidRPr="00602323">
              <w:rPr>
                <w:rFonts w:ascii="Arial" w:hAnsi="Arial" w:cs="Arial"/>
                <w:sz w:val="20"/>
                <w:szCs w:val="20"/>
              </w:rPr>
              <w:t>6</w:t>
            </w:r>
          </w:p>
        </w:tc>
        <w:tc>
          <w:tcPr>
            <w:tcW w:w="1339" w:type="dxa"/>
            <w:tcBorders>
              <w:top w:val="single" w:sz="4" w:space="0" w:color="auto"/>
              <w:left w:val="single" w:sz="4" w:space="0" w:color="auto"/>
              <w:bottom w:val="single" w:sz="4" w:space="0" w:color="auto"/>
              <w:right w:val="single" w:sz="4" w:space="0" w:color="auto"/>
            </w:tcBorders>
            <w:vAlign w:val="center"/>
          </w:tcPr>
          <w:p w:rsidR="00A70FF3" w:rsidRPr="00602323" w:rsidRDefault="00A70FF3" w:rsidP="00A70FF3">
            <w:pPr>
              <w:autoSpaceDE w:val="0"/>
              <w:autoSpaceDN w:val="0"/>
              <w:adjustRightInd w:val="0"/>
              <w:jc w:val="center"/>
              <w:rPr>
                <w:rFonts w:ascii="Arial" w:hAnsi="Arial" w:cs="Arial"/>
                <w:sz w:val="20"/>
                <w:szCs w:val="20"/>
              </w:rPr>
            </w:pPr>
            <w:r w:rsidRPr="00602323">
              <w:rPr>
                <w:rFonts w:ascii="Arial" w:hAnsi="Arial" w:cs="Arial"/>
                <w:sz w:val="20"/>
                <w:szCs w:val="20"/>
              </w:rPr>
              <w:t>7</w:t>
            </w:r>
          </w:p>
        </w:tc>
        <w:tc>
          <w:tcPr>
            <w:tcW w:w="1234" w:type="dxa"/>
            <w:tcBorders>
              <w:top w:val="single" w:sz="4" w:space="0" w:color="auto"/>
              <w:left w:val="single" w:sz="4" w:space="0" w:color="auto"/>
              <w:bottom w:val="single" w:sz="4" w:space="0" w:color="auto"/>
              <w:right w:val="single" w:sz="4" w:space="0" w:color="auto"/>
            </w:tcBorders>
            <w:vAlign w:val="center"/>
          </w:tcPr>
          <w:p w:rsidR="00A70FF3" w:rsidRPr="00602323" w:rsidRDefault="00A70FF3" w:rsidP="00A70FF3">
            <w:pPr>
              <w:autoSpaceDE w:val="0"/>
              <w:autoSpaceDN w:val="0"/>
              <w:adjustRightInd w:val="0"/>
              <w:jc w:val="center"/>
              <w:rPr>
                <w:rFonts w:ascii="Arial" w:hAnsi="Arial" w:cs="Arial"/>
                <w:sz w:val="20"/>
                <w:szCs w:val="20"/>
              </w:rPr>
            </w:pPr>
            <w:r w:rsidRPr="00602323">
              <w:rPr>
                <w:rFonts w:ascii="Arial" w:hAnsi="Arial" w:cs="Arial"/>
                <w:sz w:val="20"/>
                <w:szCs w:val="20"/>
              </w:rPr>
              <w:t>8</w:t>
            </w:r>
          </w:p>
        </w:tc>
      </w:tr>
      <w:tr w:rsidR="00602323" w:rsidRPr="00602323" w:rsidTr="006A2F04">
        <w:tc>
          <w:tcPr>
            <w:tcW w:w="514"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rPr>
                <w:rFonts w:ascii="Arial" w:hAnsi="Arial" w:cs="Arial"/>
                <w:sz w:val="20"/>
                <w:szCs w:val="20"/>
              </w:rPr>
            </w:pPr>
          </w:p>
        </w:tc>
        <w:tc>
          <w:tcPr>
            <w:tcW w:w="1759"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rPr>
                <w:rFonts w:ascii="Arial" w:hAnsi="Arial" w:cs="Arial"/>
                <w:sz w:val="20"/>
                <w:szCs w:val="20"/>
              </w:rPr>
            </w:pPr>
            <w:r w:rsidRPr="00602323">
              <w:rPr>
                <w:rFonts w:ascii="Arial" w:hAnsi="Arial" w:cs="Arial"/>
                <w:sz w:val="20"/>
                <w:szCs w:val="20"/>
              </w:rPr>
              <w:t>ВСЕГО снос выселенных аварийных и ветхих строений 2017 - 2020:</w:t>
            </w:r>
          </w:p>
        </w:tc>
        <w:tc>
          <w:tcPr>
            <w:tcW w:w="1204"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rPr>
                <w:rFonts w:ascii="Arial" w:hAnsi="Arial" w:cs="Arial"/>
                <w:sz w:val="20"/>
                <w:szCs w:val="20"/>
              </w:rPr>
            </w:pPr>
          </w:p>
        </w:tc>
        <w:tc>
          <w:tcPr>
            <w:tcW w:w="1279"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rPr>
                <w:rFonts w:ascii="Arial" w:hAnsi="Arial" w:cs="Arial"/>
                <w:sz w:val="20"/>
                <w:szCs w:val="20"/>
              </w:rPr>
            </w:pPr>
          </w:p>
        </w:tc>
        <w:tc>
          <w:tcPr>
            <w:tcW w:w="1084"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jc w:val="center"/>
              <w:rPr>
                <w:rFonts w:ascii="Arial" w:hAnsi="Arial" w:cs="Arial"/>
                <w:sz w:val="20"/>
                <w:szCs w:val="20"/>
              </w:rPr>
            </w:pPr>
            <w:r w:rsidRPr="00602323">
              <w:rPr>
                <w:rFonts w:ascii="Arial" w:hAnsi="Arial" w:cs="Arial"/>
                <w:sz w:val="20"/>
                <w:szCs w:val="20"/>
              </w:rPr>
              <w:t>33389</w:t>
            </w:r>
          </w:p>
        </w:tc>
        <w:tc>
          <w:tcPr>
            <w:tcW w:w="1264"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rPr>
                <w:rFonts w:ascii="Arial" w:hAnsi="Arial" w:cs="Arial"/>
                <w:sz w:val="20"/>
                <w:szCs w:val="20"/>
              </w:rPr>
            </w:pPr>
          </w:p>
        </w:tc>
        <w:tc>
          <w:tcPr>
            <w:tcW w:w="1339"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jc w:val="center"/>
              <w:rPr>
                <w:rFonts w:ascii="Arial" w:hAnsi="Arial" w:cs="Arial"/>
                <w:sz w:val="20"/>
                <w:szCs w:val="20"/>
              </w:rPr>
            </w:pPr>
            <w:r w:rsidRPr="00602323">
              <w:rPr>
                <w:rFonts w:ascii="Arial" w:hAnsi="Arial" w:cs="Arial"/>
                <w:sz w:val="20"/>
                <w:szCs w:val="20"/>
              </w:rPr>
              <w:t>5</w:t>
            </w:r>
          </w:p>
        </w:tc>
        <w:tc>
          <w:tcPr>
            <w:tcW w:w="1234"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jc w:val="center"/>
              <w:rPr>
                <w:rFonts w:ascii="Arial" w:hAnsi="Arial" w:cs="Arial"/>
                <w:sz w:val="20"/>
                <w:szCs w:val="20"/>
              </w:rPr>
            </w:pPr>
            <w:r w:rsidRPr="00602323">
              <w:rPr>
                <w:rFonts w:ascii="Arial" w:hAnsi="Arial" w:cs="Arial"/>
                <w:sz w:val="20"/>
                <w:szCs w:val="20"/>
              </w:rPr>
              <w:t>84016,1</w:t>
            </w:r>
          </w:p>
        </w:tc>
      </w:tr>
      <w:tr w:rsidR="00602323" w:rsidRPr="00602323" w:rsidTr="006A2F04">
        <w:tc>
          <w:tcPr>
            <w:tcW w:w="514"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rPr>
                <w:rFonts w:ascii="Arial" w:hAnsi="Arial" w:cs="Arial"/>
                <w:sz w:val="20"/>
                <w:szCs w:val="20"/>
              </w:rPr>
            </w:pPr>
          </w:p>
        </w:tc>
        <w:tc>
          <w:tcPr>
            <w:tcW w:w="1759"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rPr>
                <w:rFonts w:ascii="Arial" w:hAnsi="Arial" w:cs="Arial"/>
                <w:sz w:val="20"/>
                <w:szCs w:val="20"/>
              </w:rPr>
            </w:pPr>
            <w:r w:rsidRPr="00602323">
              <w:rPr>
                <w:rFonts w:ascii="Arial" w:hAnsi="Arial" w:cs="Arial"/>
                <w:sz w:val="20"/>
                <w:szCs w:val="20"/>
              </w:rPr>
              <w:t>ВСЕГО 2017 - 2020:</w:t>
            </w:r>
          </w:p>
        </w:tc>
        <w:tc>
          <w:tcPr>
            <w:tcW w:w="1204"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rPr>
                <w:rFonts w:ascii="Arial" w:hAnsi="Arial" w:cs="Arial"/>
                <w:sz w:val="20"/>
                <w:szCs w:val="20"/>
              </w:rPr>
            </w:pPr>
          </w:p>
        </w:tc>
        <w:tc>
          <w:tcPr>
            <w:tcW w:w="1279"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rPr>
                <w:rFonts w:ascii="Arial" w:hAnsi="Arial" w:cs="Arial"/>
                <w:sz w:val="20"/>
                <w:szCs w:val="20"/>
              </w:rPr>
            </w:pPr>
          </w:p>
        </w:tc>
        <w:tc>
          <w:tcPr>
            <w:tcW w:w="1084"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jc w:val="center"/>
              <w:rPr>
                <w:rFonts w:ascii="Arial" w:hAnsi="Arial" w:cs="Arial"/>
                <w:sz w:val="20"/>
                <w:szCs w:val="20"/>
              </w:rPr>
            </w:pPr>
            <w:r w:rsidRPr="00602323">
              <w:rPr>
                <w:rFonts w:ascii="Arial" w:hAnsi="Arial" w:cs="Arial"/>
                <w:sz w:val="20"/>
                <w:szCs w:val="20"/>
              </w:rPr>
              <w:t>33389</w:t>
            </w:r>
          </w:p>
        </w:tc>
        <w:tc>
          <w:tcPr>
            <w:tcW w:w="1264"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rPr>
                <w:rFonts w:ascii="Arial" w:hAnsi="Arial" w:cs="Arial"/>
                <w:sz w:val="20"/>
                <w:szCs w:val="20"/>
              </w:rPr>
            </w:pPr>
          </w:p>
        </w:tc>
        <w:tc>
          <w:tcPr>
            <w:tcW w:w="1339"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jc w:val="center"/>
              <w:rPr>
                <w:rFonts w:ascii="Arial" w:hAnsi="Arial" w:cs="Arial"/>
                <w:sz w:val="20"/>
                <w:szCs w:val="20"/>
              </w:rPr>
            </w:pPr>
            <w:r w:rsidRPr="00602323">
              <w:rPr>
                <w:rFonts w:ascii="Arial" w:hAnsi="Arial" w:cs="Arial"/>
                <w:sz w:val="20"/>
                <w:szCs w:val="20"/>
              </w:rPr>
              <w:t>5</w:t>
            </w:r>
          </w:p>
        </w:tc>
        <w:tc>
          <w:tcPr>
            <w:tcW w:w="1234"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jc w:val="center"/>
              <w:rPr>
                <w:rFonts w:ascii="Arial" w:hAnsi="Arial" w:cs="Arial"/>
                <w:sz w:val="20"/>
                <w:szCs w:val="20"/>
              </w:rPr>
            </w:pPr>
            <w:r w:rsidRPr="00602323">
              <w:rPr>
                <w:rFonts w:ascii="Arial" w:hAnsi="Arial" w:cs="Arial"/>
                <w:sz w:val="20"/>
                <w:szCs w:val="20"/>
              </w:rPr>
              <w:t>84016,1</w:t>
            </w:r>
          </w:p>
        </w:tc>
      </w:tr>
      <w:tr w:rsidR="00602323" w:rsidRPr="00602323" w:rsidTr="006A2F04">
        <w:tc>
          <w:tcPr>
            <w:tcW w:w="9677" w:type="dxa"/>
            <w:gridSpan w:val="8"/>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jc w:val="center"/>
              <w:rPr>
                <w:rFonts w:ascii="Arial" w:hAnsi="Arial" w:cs="Arial"/>
                <w:sz w:val="20"/>
                <w:szCs w:val="20"/>
              </w:rPr>
            </w:pPr>
            <w:r w:rsidRPr="00602323">
              <w:rPr>
                <w:rFonts w:ascii="Arial" w:hAnsi="Arial" w:cs="Arial"/>
                <w:sz w:val="20"/>
                <w:szCs w:val="20"/>
              </w:rPr>
              <w:t>2017 год</w:t>
            </w:r>
          </w:p>
        </w:tc>
      </w:tr>
      <w:tr w:rsidR="00602323" w:rsidRPr="00602323" w:rsidTr="006A2F04">
        <w:tc>
          <w:tcPr>
            <w:tcW w:w="514"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rPr>
                <w:rFonts w:ascii="Arial" w:hAnsi="Arial" w:cs="Arial"/>
                <w:sz w:val="20"/>
                <w:szCs w:val="20"/>
              </w:rPr>
            </w:pPr>
          </w:p>
        </w:tc>
        <w:tc>
          <w:tcPr>
            <w:tcW w:w="1759"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rPr>
                <w:rFonts w:ascii="Arial" w:hAnsi="Arial" w:cs="Arial"/>
                <w:sz w:val="20"/>
                <w:szCs w:val="20"/>
              </w:rPr>
            </w:pPr>
            <w:r w:rsidRPr="00602323">
              <w:rPr>
                <w:rFonts w:ascii="Arial" w:hAnsi="Arial" w:cs="Arial"/>
                <w:sz w:val="20"/>
                <w:szCs w:val="20"/>
              </w:rPr>
              <w:t>Итого 2017 год:</w:t>
            </w:r>
          </w:p>
        </w:tc>
        <w:tc>
          <w:tcPr>
            <w:tcW w:w="1204"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rPr>
                <w:rFonts w:ascii="Arial" w:hAnsi="Arial" w:cs="Arial"/>
                <w:sz w:val="20"/>
                <w:szCs w:val="20"/>
              </w:rPr>
            </w:pPr>
          </w:p>
        </w:tc>
        <w:tc>
          <w:tcPr>
            <w:tcW w:w="1279"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rPr>
                <w:rFonts w:ascii="Arial" w:hAnsi="Arial" w:cs="Arial"/>
                <w:sz w:val="20"/>
                <w:szCs w:val="20"/>
              </w:rPr>
            </w:pPr>
          </w:p>
        </w:tc>
        <w:tc>
          <w:tcPr>
            <w:tcW w:w="1084"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rPr>
                <w:rFonts w:ascii="Arial" w:hAnsi="Arial" w:cs="Arial"/>
                <w:sz w:val="20"/>
                <w:szCs w:val="20"/>
              </w:rPr>
            </w:pPr>
          </w:p>
        </w:tc>
        <w:tc>
          <w:tcPr>
            <w:tcW w:w="1264"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rPr>
                <w:rFonts w:ascii="Arial" w:hAnsi="Arial" w:cs="Arial"/>
                <w:sz w:val="20"/>
                <w:szCs w:val="20"/>
              </w:rPr>
            </w:pPr>
          </w:p>
        </w:tc>
        <w:tc>
          <w:tcPr>
            <w:tcW w:w="1339"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rPr>
                <w:rFonts w:ascii="Arial" w:hAnsi="Arial" w:cs="Arial"/>
                <w:sz w:val="20"/>
                <w:szCs w:val="20"/>
              </w:rPr>
            </w:pPr>
          </w:p>
        </w:tc>
        <w:tc>
          <w:tcPr>
            <w:tcW w:w="1234"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rPr>
                <w:rFonts w:ascii="Arial" w:hAnsi="Arial" w:cs="Arial"/>
                <w:sz w:val="20"/>
                <w:szCs w:val="20"/>
              </w:rPr>
            </w:pPr>
          </w:p>
        </w:tc>
      </w:tr>
      <w:tr w:rsidR="00602323" w:rsidRPr="00602323" w:rsidTr="006A2F04">
        <w:tc>
          <w:tcPr>
            <w:tcW w:w="9677" w:type="dxa"/>
            <w:gridSpan w:val="8"/>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jc w:val="center"/>
              <w:rPr>
                <w:rFonts w:ascii="Arial" w:hAnsi="Arial" w:cs="Arial"/>
                <w:sz w:val="20"/>
                <w:szCs w:val="20"/>
              </w:rPr>
            </w:pPr>
            <w:r w:rsidRPr="00602323">
              <w:rPr>
                <w:rFonts w:ascii="Arial" w:hAnsi="Arial" w:cs="Arial"/>
                <w:sz w:val="20"/>
                <w:szCs w:val="20"/>
              </w:rPr>
              <w:t>2018 год</w:t>
            </w:r>
          </w:p>
        </w:tc>
      </w:tr>
      <w:tr w:rsidR="00602323" w:rsidRPr="00602323" w:rsidTr="006A2F04">
        <w:tc>
          <w:tcPr>
            <w:tcW w:w="514"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rPr>
                <w:rFonts w:ascii="Arial" w:hAnsi="Arial" w:cs="Arial"/>
                <w:sz w:val="20"/>
                <w:szCs w:val="20"/>
              </w:rPr>
            </w:pPr>
            <w:r w:rsidRPr="00602323">
              <w:rPr>
                <w:rFonts w:ascii="Arial" w:hAnsi="Arial" w:cs="Arial"/>
                <w:sz w:val="20"/>
                <w:szCs w:val="20"/>
              </w:rPr>
              <w:t>1</w:t>
            </w:r>
          </w:p>
        </w:tc>
        <w:tc>
          <w:tcPr>
            <w:tcW w:w="1759"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rPr>
                <w:rFonts w:ascii="Arial" w:hAnsi="Arial" w:cs="Arial"/>
                <w:sz w:val="20"/>
                <w:szCs w:val="20"/>
              </w:rPr>
            </w:pPr>
            <w:r w:rsidRPr="00602323">
              <w:rPr>
                <w:rFonts w:ascii="Arial" w:hAnsi="Arial" w:cs="Arial"/>
                <w:sz w:val="20"/>
                <w:szCs w:val="20"/>
              </w:rPr>
              <w:t>Талнахская, 59, корп. 1</w:t>
            </w:r>
          </w:p>
        </w:tc>
        <w:tc>
          <w:tcPr>
            <w:tcW w:w="1204"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rPr>
                <w:rFonts w:ascii="Arial" w:hAnsi="Arial" w:cs="Arial"/>
                <w:sz w:val="20"/>
                <w:szCs w:val="20"/>
              </w:rPr>
            </w:pPr>
            <w:r w:rsidRPr="00602323">
              <w:rPr>
                <w:rFonts w:ascii="Arial" w:hAnsi="Arial" w:cs="Arial"/>
                <w:sz w:val="20"/>
                <w:szCs w:val="20"/>
              </w:rPr>
              <w:t>1970</w:t>
            </w:r>
          </w:p>
        </w:tc>
        <w:tc>
          <w:tcPr>
            <w:tcW w:w="1279"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rPr>
                <w:rFonts w:ascii="Arial" w:hAnsi="Arial" w:cs="Arial"/>
                <w:sz w:val="20"/>
                <w:szCs w:val="20"/>
              </w:rPr>
            </w:pPr>
            <w:r w:rsidRPr="00602323">
              <w:rPr>
                <w:rFonts w:ascii="Arial" w:hAnsi="Arial" w:cs="Arial"/>
                <w:sz w:val="20"/>
                <w:szCs w:val="20"/>
              </w:rPr>
              <w:t>1-464-м</w:t>
            </w:r>
          </w:p>
        </w:tc>
        <w:tc>
          <w:tcPr>
            <w:tcW w:w="1084"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jc w:val="center"/>
              <w:rPr>
                <w:rFonts w:ascii="Arial" w:hAnsi="Arial" w:cs="Arial"/>
                <w:sz w:val="20"/>
                <w:szCs w:val="20"/>
              </w:rPr>
            </w:pPr>
            <w:r w:rsidRPr="00602323">
              <w:rPr>
                <w:rFonts w:ascii="Arial" w:hAnsi="Arial" w:cs="Arial"/>
                <w:sz w:val="20"/>
                <w:szCs w:val="20"/>
              </w:rPr>
              <w:t>3556</w:t>
            </w:r>
          </w:p>
        </w:tc>
        <w:tc>
          <w:tcPr>
            <w:tcW w:w="1264"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rPr>
                <w:rFonts w:ascii="Arial" w:hAnsi="Arial" w:cs="Arial"/>
                <w:sz w:val="20"/>
                <w:szCs w:val="20"/>
              </w:rPr>
            </w:pPr>
          </w:p>
        </w:tc>
        <w:tc>
          <w:tcPr>
            <w:tcW w:w="1339"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jc w:val="center"/>
              <w:rPr>
                <w:rFonts w:ascii="Arial" w:hAnsi="Arial" w:cs="Arial"/>
                <w:sz w:val="20"/>
                <w:szCs w:val="20"/>
              </w:rPr>
            </w:pPr>
            <w:r w:rsidRPr="00602323">
              <w:rPr>
                <w:rFonts w:ascii="Arial" w:hAnsi="Arial" w:cs="Arial"/>
                <w:sz w:val="20"/>
                <w:szCs w:val="20"/>
              </w:rPr>
              <w:t>1</w:t>
            </w:r>
          </w:p>
        </w:tc>
        <w:tc>
          <w:tcPr>
            <w:tcW w:w="1234"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jc w:val="center"/>
              <w:rPr>
                <w:rFonts w:ascii="Arial" w:hAnsi="Arial" w:cs="Arial"/>
                <w:sz w:val="20"/>
                <w:szCs w:val="20"/>
              </w:rPr>
            </w:pPr>
            <w:r w:rsidRPr="00602323">
              <w:rPr>
                <w:rFonts w:ascii="Arial" w:hAnsi="Arial" w:cs="Arial"/>
                <w:sz w:val="20"/>
                <w:szCs w:val="20"/>
              </w:rPr>
              <w:t>6255,0</w:t>
            </w:r>
          </w:p>
        </w:tc>
      </w:tr>
      <w:tr w:rsidR="00602323" w:rsidRPr="00602323" w:rsidTr="006A2F04">
        <w:tc>
          <w:tcPr>
            <w:tcW w:w="514"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rPr>
                <w:rFonts w:ascii="Arial" w:hAnsi="Arial" w:cs="Arial"/>
                <w:sz w:val="20"/>
                <w:szCs w:val="20"/>
              </w:rPr>
            </w:pPr>
            <w:r w:rsidRPr="00602323">
              <w:rPr>
                <w:rFonts w:ascii="Arial" w:hAnsi="Arial" w:cs="Arial"/>
                <w:sz w:val="20"/>
                <w:szCs w:val="20"/>
              </w:rPr>
              <w:t>2</w:t>
            </w:r>
          </w:p>
        </w:tc>
        <w:tc>
          <w:tcPr>
            <w:tcW w:w="1759"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rPr>
                <w:rFonts w:ascii="Arial" w:hAnsi="Arial" w:cs="Arial"/>
                <w:sz w:val="20"/>
                <w:szCs w:val="20"/>
              </w:rPr>
            </w:pPr>
            <w:r w:rsidRPr="00602323">
              <w:rPr>
                <w:rFonts w:ascii="Arial" w:hAnsi="Arial" w:cs="Arial"/>
                <w:sz w:val="20"/>
                <w:szCs w:val="20"/>
              </w:rPr>
              <w:t>Лауреатов, 81</w:t>
            </w:r>
          </w:p>
        </w:tc>
        <w:tc>
          <w:tcPr>
            <w:tcW w:w="1204"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rPr>
                <w:rFonts w:ascii="Arial" w:hAnsi="Arial" w:cs="Arial"/>
                <w:sz w:val="20"/>
                <w:szCs w:val="20"/>
              </w:rPr>
            </w:pPr>
            <w:r w:rsidRPr="00602323">
              <w:rPr>
                <w:rFonts w:ascii="Arial" w:hAnsi="Arial" w:cs="Arial"/>
                <w:sz w:val="20"/>
                <w:szCs w:val="20"/>
              </w:rPr>
              <w:t>1974</w:t>
            </w:r>
          </w:p>
        </w:tc>
        <w:tc>
          <w:tcPr>
            <w:tcW w:w="1279"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rPr>
                <w:rFonts w:ascii="Arial" w:hAnsi="Arial" w:cs="Arial"/>
                <w:sz w:val="20"/>
                <w:szCs w:val="20"/>
              </w:rPr>
            </w:pPr>
            <w:r w:rsidRPr="00602323">
              <w:rPr>
                <w:rFonts w:ascii="Arial" w:hAnsi="Arial" w:cs="Arial"/>
                <w:sz w:val="20"/>
                <w:szCs w:val="20"/>
              </w:rPr>
              <w:t>1-464-Д-82</w:t>
            </w:r>
          </w:p>
        </w:tc>
        <w:tc>
          <w:tcPr>
            <w:tcW w:w="1084"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jc w:val="center"/>
              <w:rPr>
                <w:rFonts w:ascii="Arial" w:hAnsi="Arial" w:cs="Arial"/>
                <w:sz w:val="20"/>
                <w:szCs w:val="20"/>
              </w:rPr>
            </w:pPr>
            <w:r w:rsidRPr="00602323">
              <w:rPr>
                <w:rFonts w:ascii="Arial" w:hAnsi="Arial" w:cs="Arial"/>
                <w:sz w:val="20"/>
                <w:szCs w:val="20"/>
              </w:rPr>
              <w:t>6842</w:t>
            </w:r>
          </w:p>
        </w:tc>
        <w:tc>
          <w:tcPr>
            <w:tcW w:w="1264"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rPr>
                <w:rFonts w:ascii="Arial" w:hAnsi="Arial" w:cs="Arial"/>
                <w:sz w:val="20"/>
                <w:szCs w:val="20"/>
              </w:rPr>
            </w:pPr>
          </w:p>
        </w:tc>
        <w:tc>
          <w:tcPr>
            <w:tcW w:w="1339"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jc w:val="center"/>
              <w:rPr>
                <w:rFonts w:ascii="Arial" w:hAnsi="Arial" w:cs="Arial"/>
                <w:sz w:val="20"/>
                <w:szCs w:val="20"/>
              </w:rPr>
            </w:pPr>
            <w:r w:rsidRPr="00602323">
              <w:rPr>
                <w:rFonts w:ascii="Arial" w:hAnsi="Arial" w:cs="Arial"/>
                <w:sz w:val="20"/>
                <w:szCs w:val="20"/>
              </w:rPr>
              <w:t>1</w:t>
            </w:r>
          </w:p>
        </w:tc>
        <w:tc>
          <w:tcPr>
            <w:tcW w:w="1234"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jc w:val="center"/>
              <w:rPr>
                <w:rFonts w:ascii="Arial" w:hAnsi="Arial" w:cs="Arial"/>
                <w:sz w:val="20"/>
                <w:szCs w:val="20"/>
              </w:rPr>
            </w:pPr>
            <w:r w:rsidRPr="00602323">
              <w:rPr>
                <w:rFonts w:ascii="Arial" w:hAnsi="Arial" w:cs="Arial"/>
                <w:sz w:val="20"/>
                <w:szCs w:val="20"/>
              </w:rPr>
              <w:t>14337,2</w:t>
            </w:r>
          </w:p>
        </w:tc>
      </w:tr>
      <w:tr w:rsidR="00602323" w:rsidRPr="00602323" w:rsidTr="006A2F04">
        <w:tc>
          <w:tcPr>
            <w:tcW w:w="514"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rPr>
                <w:rFonts w:ascii="Arial" w:hAnsi="Arial" w:cs="Arial"/>
                <w:sz w:val="20"/>
                <w:szCs w:val="20"/>
              </w:rPr>
            </w:pPr>
          </w:p>
        </w:tc>
        <w:tc>
          <w:tcPr>
            <w:tcW w:w="1759"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rPr>
                <w:rFonts w:ascii="Arial" w:hAnsi="Arial" w:cs="Arial"/>
                <w:sz w:val="20"/>
                <w:szCs w:val="20"/>
              </w:rPr>
            </w:pPr>
            <w:r w:rsidRPr="00602323">
              <w:rPr>
                <w:rFonts w:ascii="Arial" w:hAnsi="Arial" w:cs="Arial"/>
                <w:sz w:val="20"/>
                <w:szCs w:val="20"/>
              </w:rPr>
              <w:t>Итого 2018 год:</w:t>
            </w:r>
          </w:p>
        </w:tc>
        <w:tc>
          <w:tcPr>
            <w:tcW w:w="1204"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rPr>
                <w:rFonts w:ascii="Arial" w:hAnsi="Arial" w:cs="Arial"/>
                <w:sz w:val="20"/>
                <w:szCs w:val="20"/>
              </w:rPr>
            </w:pPr>
          </w:p>
        </w:tc>
        <w:tc>
          <w:tcPr>
            <w:tcW w:w="1279"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rPr>
                <w:rFonts w:ascii="Arial" w:hAnsi="Arial" w:cs="Arial"/>
                <w:sz w:val="20"/>
                <w:szCs w:val="20"/>
              </w:rPr>
            </w:pPr>
          </w:p>
        </w:tc>
        <w:tc>
          <w:tcPr>
            <w:tcW w:w="1084"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jc w:val="center"/>
              <w:rPr>
                <w:rFonts w:ascii="Arial" w:hAnsi="Arial" w:cs="Arial"/>
                <w:sz w:val="20"/>
                <w:szCs w:val="20"/>
              </w:rPr>
            </w:pPr>
            <w:r w:rsidRPr="00602323">
              <w:rPr>
                <w:rFonts w:ascii="Arial" w:hAnsi="Arial" w:cs="Arial"/>
                <w:sz w:val="20"/>
                <w:szCs w:val="20"/>
              </w:rPr>
              <w:t>10398</w:t>
            </w:r>
          </w:p>
        </w:tc>
        <w:tc>
          <w:tcPr>
            <w:tcW w:w="1264"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rPr>
                <w:rFonts w:ascii="Arial" w:hAnsi="Arial" w:cs="Arial"/>
                <w:sz w:val="20"/>
                <w:szCs w:val="20"/>
              </w:rPr>
            </w:pPr>
          </w:p>
        </w:tc>
        <w:tc>
          <w:tcPr>
            <w:tcW w:w="1339"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jc w:val="center"/>
              <w:rPr>
                <w:rFonts w:ascii="Arial" w:hAnsi="Arial" w:cs="Arial"/>
                <w:sz w:val="20"/>
                <w:szCs w:val="20"/>
              </w:rPr>
            </w:pPr>
            <w:r w:rsidRPr="00602323">
              <w:rPr>
                <w:rFonts w:ascii="Arial" w:hAnsi="Arial" w:cs="Arial"/>
                <w:sz w:val="20"/>
                <w:szCs w:val="20"/>
              </w:rPr>
              <w:t>2</w:t>
            </w:r>
          </w:p>
        </w:tc>
        <w:tc>
          <w:tcPr>
            <w:tcW w:w="1234"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jc w:val="center"/>
              <w:rPr>
                <w:rFonts w:ascii="Arial" w:hAnsi="Arial" w:cs="Arial"/>
                <w:sz w:val="20"/>
                <w:szCs w:val="20"/>
              </w:rPr>
            </w:pPr>
            <w:r w:rsidRPr="00602323">
              <w:rPr>
                <w:rFonts w:ascii="Arial" w:hAnsi="Arial" w:cs="Arial"/>
                <w:sz w:val="20"/>
                <w:szCs w:val="20"/>
              </w:rPr>
              <w:t>20592,2</w:t>
            </w:r>
          </w:p>
        </w:tc>
      </w:tr>
      <w:tr w:rsidR="00602323" w:rsidRPr="00602323" w:rsidTr="006A2F04">
        <w:tc>
          <w:tcPr>
            <w:tcW w:w="9677" w:type="dxa"/>
            <w:gridSpan w:val="8"/>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jc w:val="center"/>
              <w:rPr>
                <w:rFonts w:ascii="Arial" w:hAnsi="Arial" w:cs="Arial"/>
                <w:sz w:val="20"/>
                <w:szCs w:val="20"/>
              </w:rPr>
            </w:pPr>
            <w:r w:rsidRPr="00602323">
              <w:rPr>
                <w:rFonts w:ascii="Arial" w:hAnsi="Arial" w:cs="Arial"/>
                <w:sz w:val="20"/>
                <w:szCs w:val="20"/>
              </w:rPr>
              <w:t>2019 год</w:t>
            </w:r>
          </w:p>
        </w:tc>
      </w:tr>
      <w:tr w:rsidR="00602323" w:rsidRPr="00602323" w:rsidTr="006A2F04">
        <w:tc>
          <w:tcPr>
            <w:tcW w:w="514"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rPr>
                <w:rFonts w:ascii="Arial" w:hAnsi="Arial" w:cs="Arial"/>
                <w:sz w:val="20"/>
                <w:szCs w:val="20"/>
              </w:rPr>
            </w:pPr>
            <w:r w:rsidRPr="00602323">
              <w:rPr>
                <w:rFonts w:ascii="Arial" w:hAnsi="Arial" w:cs="Arial"/>
                <w:sz w:val="20"/>
                <w:szCs w:val="20"/>
              </w:rPr>
              <w:t>1</w:t>
            </w:r>
          </w:p>
        </w:tc>
        <w:tc>
          <w:tcPr>
            <w:tcW w:w="1759"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rPr>
                <w:rFonts w:ascii="Arial" w:hAnsi="Arial" w:cs="Arial"/>
                <w:sz w:val="20"/>
                <w:szCs w:val="20"/>
              </w:rPr>
            </w:pPr>
            <w:r w:rsidRPr="00602323">
              <w:rPr>
                <w:rFonts w:ascii="Arial" w:hAnsi="Arial" w:cs="Arial"/>
                <w:sz w:val="20"/>
                <w:szCs w:val="20"/>
              </w:rPr>
              <w:t>Надеждинская, 26</w:t>
            </w:r>
          </w:p>
        </w:tc>
        <w:tc>
          <w:tcPr>
            <w:tcW w:w="1204"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rPr>
                <w:rFonts w:ascii="Arial" w:hAnsi="Arial" w:cs="Arial"/>
                <w:sz w:val="20"/>
                <w:szCs w:val="20"/>
              </w:rPr>
            </w:pPr>
            <w:r w:rsidRPr="00602323">
              <w:rPr>
                <w:rFonts w:ascii="Arial" w:hAnsi="Arial" w:cs="Arial"/>
                <w:sz w:val="20"/>
                <w:szCs w:val="20"/>
              </w:rPr>
              <w:t>1977</w:t>
            </w:r>
          </w:p>
        </w:tc>
        <w:tc>
          <w:tcPr>
            <w:tcW w:w="1279"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rPr>
                <w:rFonts w:ascii="Arial" w:hAnsi="Arial" w:cs="Arial"/>
                <w:sz w:val="20"/>
                <w:szCs w:val="20"/>
              </w:rPr>
            </w:pPr>
            <w:r w:rsidRPr="00602323">
              <w:rPr>
                <w:rFonts w:ascii="Arial" w:hAnsi="Arial" w:cs="Arial"/>
                <w:sz w:val="20"/>
                <w:szCs w:val="20"/>
              </w:rPr>
              <w:t>1-464-Д-82</w:t>
            </w:r>
          </w:p>
        </w:tc>
        <w:tc>
          <w:tcPr>
            <w:tcW w:w="1084"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jc w:val="center"/>
              <w:rPr>
                <w:rFonts w:ascii="Arial" w:hAnsi="Arial" w:cs="Arial"/>
                <w:sz w:val="20"/>
                <w:szCs w:val="20"/>
              </w:rPr>
            </w:pPr>
            <w:r w:rsidRPr="00602323">
              <w:rPr>
                <w:rFonts w:ascii="Arial" w:hAnsi="Arial" w:cs="Arial"/>
                <w:sz w:val="20"/>
                <w:szCs w:val="20"/>
              </w:rPr>
              <w:t>7231</w:t>
            </w:r>
          </w:p>
        </w:tc>
        <w:tc>
          <w:tcPr>
            <w:tcW w:w="1264"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rPr>
                <w:rFonts w:ascii="Arial" w:hAnsi="Arial" w:cs="Arial"/>
                <w:sz w:val="20"/>
                <w:szCs w:val="20"/>
              </w:rPr>
            </w:pPr>
          </w:p>
        </w:tc>
        <w:tc>
          <w:tcPr>
            <w:tcW w:w="1339"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jc w:val="center"/>
              <w:rPr>
                <w:rFonts w:ascii="Arial" w:hAnsi="Arial" w:cs="Arial"/>
                <w:sz w:val="20"/>
                <w:szCs w:val="20"/>
              </w:rPr>
            </w:pPr>
            <w:r w:rsidRPr="00602323">
              <w:rPr>
                <w:rFonts w:ascii="Arial" w:hAnsi="Arial" w:cs="Arial"/>
                <w:sz w:val="20"/>
                <w:szCs w:val="20"/>
              </w:rPr>
              <w:t>1</w:t>
            </w:r>
          </w:p>
        </w:tc>
        <w:tc>
          <w:tcPr>
            <w:tcW w:w="1234"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jc w:val="center"/>
              <w:rPr>
                <w:rFonts w:ascii="Arial" w:hAnsi="Arial" w:cs="Arial"/>
                <w:sz w:val="20"/>
                <w:szCs w:val="20"/>
              </w:rPr>
            </w:pPr>
            <w:r w:rsidRPr="00602323">
              <w:rPr>
                <w:rFonts w:ascii="Arial" w:hAnsi="Arial" w:cs="Arial"/>
                <w:sz w:val="20"/>
                <w:szCs w:val="20"/>
              </w:rPr>
              <w:t>20592,2</w:t>
            </w:r>
          </w:p>
        </w:tc>
      </w:tr>
      <w:tr w:rsidR="00602323" w:rsidRPr="00602323" w:rsidTr="006A2F04">
        <w:tc>
          <w:tcPr>
            <w:tcW w:w="514"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rPr>
                <w:rFonts w:ascii="Arial" w:hAnsi="Arial" w:cs="Arial"/>
                <w:sz w:val="20"/>
                <w:szCs w:val="20"/>
              </w:rPr>
            </w:pPr>
          </w:p>
        </w:tc>
        <w:tc>
          <w:tcPr>
            <w:tcW w:w="1759"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rPr>
                <w:rFonts w:ascii="Arial" w:hAnsi="Arial" w:cs="Arial"/>
                <w:sz w:val="20"/>
                <w:szCs w:val="20"/>
              </w:rPr>
            </w:pPr>
            <w:r w:rsidRPr="00602323">
              <w:rPr>
                <w:rFonts w:ascii="Arial" w:hAnsi="Arial" w:cs="Arial"/>
                <w:sz w:val="20"/>
                <w:szCs w:val="20"/>
              </w:rPr>
              <w:t>Итого 2019 год:</w:t>
            </w:r>
          </w:p>
        </w:tc>
        <w:tc>
          <w:tcPr>
            <w:tcW w:w="1204"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rPr>
                <w:rFonts w:ascii="Arial" w:hAnsi="Arial" w:cs="Arial"/>
                <w:sz w:val="20"/>
                <w:szCs w:val="20"/>
              </w:rPr>
            </w:pPr>
          </w:p>
        </w:tc>
        <w:tc>
          <w:tcPr>
            <w:tcW w:w="1279"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rPr>
                <w:rFonts w:ascii="Arial" w:hAnsi="Arial" w:cs="Arial"/>
                <w:sz w:val="20"/>
                <w:szCs w:val="20"/>
              </w:rPr>
            </w:pPr>
          </w:p>
        </w:tc>
        <w:tc>
          <w:tcPr>
            <w:tcW w:w="1084"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jc w:val="center"/>
              <w:rPr>
                <w:rFonts w:ascii="Arial" w:hAnsi="Arial" w:cs="Arial"/>
                <w:sz w:val="20"/>
                <w:szCs w:val="20"/>
              </w:rPr>
            </w:pPr>
            <w:r w:rsidRPr="00602323">
              <w:rPr>
                <w:rFonts w:ascii="Arial" w:hAnsi="Arial" w:cs="Arial"/>
                <w:sz w:val="20"/>
                <w:szCs w:val="20"/>
              </w:rPr>
              <w:t>7231</w:t>
            </w:r>
          </w:p>
        </w:tc>
        <w:tc>
          <w:tcPr>
            <w:tcW w:w="1264"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rPr>
                <w:rFonts w:ascii="Arial" w:hAnsi="Arial" w:cs="Arial"/>
                <w:sz w:val="20"/>
                <w:szCs w:val="20"/>
              </w:rPr>
            </w:pPr>
          </w:p>
        </w:tc>
        <w:tc>
          <w:tcPr>
            <w:tcW w:w="1339"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jc w:val="center"/>
              <w:rPr>
                <w:rFonts w:ascii="Arial" w:hAnsi="Arial" w:cs="Arial"/>
                <w:sz w:val="20"/>
                <w:szCs w:val="20"/>
              </w:rPr>
            </w:pPr>
            <w:r w:rsidRPr="00602323">
              <w:rPr>
                <w:rFonts w:ascii="Arial" w:hAnsi="Arial" w:cs="Arial"/>
                <w:sz w:val="20"/>
                <w:szCs w:val="20"/>
              </w:rPr>
              <w:t>1</w:t>
            </w:r>
          </w:p>
        </w:tc>
        <w:tc>
          <w:tcPr>
            <w:tcW w:w="1234"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jc w:val="center"/>
              <w:rPr>
                <w:rFonts w:ascii="Arial" w:hAnsi="Arial" w:cs="Arial"/>
                <w:sz w:val="20"/>
                <w:szCs w:val="20"/>
              </w:rPr>
            </w:pPr>
            <w:r w:rsidRPr="00602323">
              <w:rPr>
                <w:rFonts w:ascii="Arial" w:hAnsi="Arial" w:cs="Arial"/>
                <w:sz w:val="20"/>
                <w:szCs w:val="20"/>
              </w:rPr>
              <w:t>20592,2</w:t>
            </w:r>
          </w:p>
        </w:tc>
      </w:tr>
      <w:tr w:rsidR="00602323" w:rsidRPr="00602323" w:rsidTr="006A2F04">
        <w:tc>
          <w:tcPr>
            <w:tcW w:w="9677" w:type="dxa"/>
            <w:gridSpan w:val="8"/>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jc w:val="center"/>
              <w:rPr>
                <w:rFonts w:ascii="Arial" w:hAnsi="Arial" w:cs="Arial"/>
                <w:sz w:val="20"/>
                <w:szCs w:val="20"/>
              </w:rPr>
            </w:pPr>
            <w:r w:rsidRPr="00602323">
              <w:rPr>
                <w:rFonts w:ascii="Arial" w:hAnsi="Arial" w:cs="Arial"/>
                <w:sz w:val="20"/>
                <w:szCs w:val="20"/>
              </w:rPr>
              <w:t>2020 год</w:t>
            </w:r>
          </w:p>
        </w:tc>
      </w:tr>
      <w:tr w:rsidR="00602323" w:rsidRPr="00602323" w:rsidTr="006A2F04">
        <w:tc>
          <w:tcPr>
            <w:tcW w:w="514"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rPr>
                <w:rFonts w:ascii="Arial" w:hAnsi="Arial" w:cs="Arial"/>
                <w:sz w:val="20"/>
                <w:szCs w:val="20"/>
              </w:rPr>
            </w:pPr>
            <w:r w:rsidRPr="00602323">
              <w:rPr>
                <w:rFonts w:ascii="Arial" w:hAnsi="Arial" w:cs="Arial"/>
                <w:sz w:val="20"/>
                <w:szCs w:val="20"/>
              </w:rPr>
              <w:t>1</w:t>
            </w:r>
          </w:p>
        </w:tc>
        <w:tc>
          <w:tcPr>
            <w:tcW w:w="1759"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rPr>
                <w:rFonts w:ascii="Arial" w:hAnsi="Arial" w:cs="Arial"/>
                <w:sz w:val="20"/>
                <w:szCs w:val="20"/>
              </w:rPr>
            </w:pPr>
            <w:r w:rsidRPr="00602323">
              <w:rPr>
                <w:rFonts w:ascii="Arial" w:hAnsi="Arial" w:cs="Arial"/>
                <w:sz w:val="20"/>
                <w:szCs w:val="20"/>
              </w:rPr>
              <w:t>Надеждинская, 19</w:t>
            </w:r>
          </w:p>
        </w:tc>
        <w:tc>
          <w:tcPr>
            <w:tcW w:w="1204"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rPr>
                <w:rFonts w:ascii="Arial" w:hAnsi="Arial" w:cs="Arial"/>
                <w:sz w:val="20"/>
                <w:szCs w:val="20"/>
              </w:rPr>
            </w:pPr>
            <w:r w:rsidRPr="00602323">
              <w:rPr>
                <w:rFonts w:ascii="Arial" w:hAnsi="Arial" w:cs="Arial"/>
                <w:sz w:val="20"/>
                <w:szCs w:val="20"/>
              </w:rPr>
              <w:t>1978</w:t>
            </w:r>
          </w:p>
        </w:tc>
        <w:tc>
          <w:tcPr>
            <w:tcW w:w="1279"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rPr>
                <w:rFonts w:ascii="Arial" w:hAnsi="Arial" w:cs="Arial"/>
                <w:sz w:val="20"/>
                <w:szCs w:val="20"/>
              </w:rPr>
            </w:pPr>
            <w:r w:rsidRPr="00602323">
              <w:rPr>
                <w:rFonts w:ascii="Arial" w:hAnsi="Arial" w:cs="Arial"/>
                <w:sz w:val="20"/>
                <w:szCs w:val="20"/>
              </w:rPr>
              <w:t>1-464-Д</w:t>
            </w:r>
          </w:p>
        </w:tc>
        <w:tc>
          <w:tcPr>
            <w:tcW w:w="1084"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jc w:val="center"/>
              <w:rPr>
                <w:rFonts w:ascii="Arial" w:hAnsi="Arial" w:cs="Arial"/>
                <w:sz w:val="20"/>
                <w:szCs w:val="20"/>
              </w:rPr>
            </w:pPr>
            <w:r w:rsidRPr="00602323">
              <w:rPr>
                <w:rFonts w:ascii="Arial" w:hAnsi="Arial" w:cs="Arial"/>
                <w:sz w:val="20"/>
                <w:szCs w:val="20"/>
              </w:rPr>
              <w:t>7388</w:t>
            </w:r>
          </w:p>
        </w:tc>
        <w:tc>
          <w:tcPr>
            <w:tcW w:w="1264"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rPr>
                <w:rFonts w:ascii="Arial" w:hAnsi="Arial" w:cs="Arial"/>
                <w:sz w:val="20"/>
                <w:szCs w:val="20"/>
              </w:rPr>
            </w:pPr>
          </w:p>
        </w:tc>
        <w:tc>
          <w:tcPr>
            <w:tcW w:w="1339"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jc w:val="center"/>
              <w:rPr>
                <w:rFonts w:ascii="Arial" w:hAnsi="Arial" w:cs="Arial"/>
                <w:sz w:val="20"/>
                <w:szCs w:val="20"/>
              </w:rPr>
            </w:pPr>
            <w:r w:rsidRPr="00602323">
              <w:rPr>
                <w:rFonts w:ascii="Arial" w:hAnsi="Arial" w:cs="Arial"/>
                <w:sz w:val="20"/>
                <w:szCs w:val="20"/>
              </w:rPr>
              <w:t>1</w:t>
            </w:r>
          </w:p>
        </w:tc>
        <w:tc>
          <w:tcPr>
            <w:tcW w:w="1234"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jc w:val="center"/>
              <w:rPr>
                <w:rFonts w:ascii="Arial" w:hAnsi="Arial" w:cs="Arial"/>
                <w:sz w:val="20"/>
                <w:szCs w:val="20"/>
              </w:rPr>
            </w:pPr>
            <w:r w:rsidRPr="00602323">
              <w:rPr>
                <w:rFonts w:ascii="Arial" w:hAnsi="Arial" w:cs="Arial"/>
                <w:sz w:val="20"/>
                <w:szCs w:val="20"/>
              </w:rPr>
              <w:t>22141,9</w:t>
            </w:r>
          </w:p>
        </w:tc>
      </w:tr>
      <w:tr w:rsidR="00602323" w:rsidRPr="00602323" w:rsidTr="006A2F04">
        <w:tc>
          <w:tcPr>
            <w:tcW w:w="514"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rPr>
                <w:rFonts w:ascii="Arial" w:hAnsi="Arial" w:cs="Arial"/>
                <w:sz w:val="20"/>
                <w:szCs w:val="20"/>
              </w:rPr>
            </w:pPr>
            <w:r w:rsidRPr="00602323">
              <w:rPr>
                <w:rFonts w:ascii="Arial" w:hAnsi="Arial" w:cs="Arial"/>
                <w:sz w:val="20"/>
                <w:szCs w:val="20"/>
              </w:rPr>
              <w:t>2</w:t>
            </w:r>
          </w:p>
        </w:tc>
        <w:tc>
          <w:tcPr>
            <w:tcW w:w="1759"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rPr>
                <w:rFonts w:ascii="Arial" w:hAnsi="Arial" w:cs="Arial"/>
                <w:sz w:val="20"/>
                <w:szCs w:val="20"/>
              </w:rPr>
            </w:pPr>
            <w:r w:rsidRPr="00602323">
              <w:rPr>
                <w:rFonts w:ascii="Arial" w:hAnsi="Arial" w:cs="Arial"/>
                <w:sz w:val="20"/>
                <w:szCs w:val="20"/>
              </w:rPr>
              <w:t>Комсомольская, 20</w:t>
            </w:r>
          </w:p>
        </w:tc>
        <w:tc>
          <w:tcPr>
            <w:tcW w:w="1204"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rPr>
                <w:rFonts w:ascii="Arial" w:hAnsi="Arial" w:cs="Arial"/>
                <w:sz w:val="20"/>
                <w:szCs w:val="20"/>
              </w:rPr>
            </w:pPr>
            <w:r w:rsidRPr="00602323">
              <w:rPr>
                <w:rFonts w:ascii="Arial" w:hAnsi="Arial" w:cs="Arial"/>
                <w:sz w:val="20"/>
                <w:szCs w:val="20"/>
              </w:rPr>
              <w:t>1954</w:t>
            </w:r>
          </w:p>
        </w:tc>
        <w:tc>
          <w:tcPr>
            <w:tcW w:w="1279"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rPr>
                <w:rFonts w:ascii="Arial" w:hAnsi="Arial" w:cs="Arial"/>
                <w:sz w:val="20"/>
                <w:szCs w:val="20"/>
              </w:rPr>
            </w:pPr>
            <w:r w:rsidRPr="00602323">
              <w:rPr>
                <w:rFonts w:ascii="Arial" w:hAnsi="Arial" w:cs="Arial"/>
                <w:sz w:val="20"/>
                <w:szCs w:val="20"/>
              </w:rPr>
              <w:t>сталинка</w:t>
            </w:r>
          </w:p>
        </w:tc>
        <w:tc>
          <w:tcPr>
            <w:tcW w:w="1084"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jc w:val="center"/>
              <w:rPr>
                <w:rFonts w:ascii="Arial" w:hAnsi="Arial" w:cs="Arial"/>
                <w:sz w:val="20"/>
                <w:szCs w:val="20"/>
              </w:rPr>
            </w:pPr>
            <w:r w:rsidRPr="00602323">
              <w:rPr>
                <w:rFonts w:ascii="Arial" w:hAnsi="Arial" w:cs="Arial"/>
                <w:sz w:val="20"/>
                <w:szCs w:val="20"/>
              </w:rPr>
              <w:t>8372</w:t>
            </w:r>
          </w:p>
        </w:tc>
        <w:tc>
          <w:tcPr>
            <w:tcW w:w="1264"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rPr>
                <w:rFonts w:ascii="Arial" w:hAnsi="Arial" w:cs="Arial"/>
                <w:sz w:val="20"/>
                <w:szCs w:val="20"/>
              </w:rPr>
            </w:pPr>
          </w:p>
        </w:tc>
        <w:tc>
          <w:tcPr>
            <w:tcW w:w="1339"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jc w:val="center"/>
              <w:rPr>
                <w:rFonts w:ascii="Arial" w:hAnsi="Arial" w:cs="Arial"/>
                <w:sz w:val="20"/>
                <w:szCs w:val="20"/>
              </w:rPr>
            </w:pPr>
            <w:r w:rsidRPr="00602323">
              <w:rPr>
                <w:rFonts w:ascii="Arial" w:hAnsi="Arial" w:cs="Arial"/>
                <w:sz w:val="20"/>
                <w:szCs w:val="20"/>
              </w:rPr>
              <w:t>1</w:t>
            </w:r>
          </w:p>
        </w:tc>
        <w:tc>
          <w:tcPr>
            <w:tcW w:w="1234"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jc w:val="center"/>
              <w:rPr>
                <w:rFonts w:ascii="Arial" w:hAnsi="Arial" w:cs="Arial"/>
                <w:sz w:val="20"/>
                <w:szCs w:val="20"/>
              </w:rPr>
            </w:pPr>
            <w:r w:rsidRPr="00602323">
              <w:rPr>
                <w:rFonts w:ascii="Arial" w:hAnsi="Arial" w:cs="Arial"/>
                <w:sz w:val="20"/>
                <w:szCs w:val="20"/>
              </w:rPr>
              <w:t>20689,8</w:t>
            </w:r>
          </w:p>
        </w:tc>
      </w:tr>
      <w:tr w:rsidR="00602323" w:rsidRPr="00602323" w:rsidTr="006A2F04">
        <w:tc>
          <w:tcPr>
            <w:tcW w:w="514"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rPr>
                <w:rFonts w:ascii="Arial" w:hAnsi="Arial" w:cs="Arial"/>
                <w:sz w:val="20"/>
                <w:szCs w:val="20"/>
              </w:rPr>
            </w:pPr>
          </w:p>
        </w:tc>
        <w:tc>
          <w:tcPr>
            <w:tcW w:w="1759"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rPr>
                <w:rFonts w:ascii="Arial" w:hAnsi="Arial" w:cs="Arial"/>
                <w:sz w:val="20"/>
                <w:szCs w:val="20"/>
              </w:rPr>
            </w:pPr>
            <w:r w:rsidRPr="00602323">
              <w:rPr>
                <w:rFonts w:ascii="Arial" w:hAnsi="Arial" w:cs="Arial"/>
                <w:sz w:val="20"/>
                <w:szCs w:val="20"/>
              </w:rPr>
              <w:t>Итого 2020 год:</w:t>
            </w:r>
          </w:p>
        </w:tc>
        <w:tc>
          <w:tcPr>
            <w:tcW w:w="1204"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rPr>
                <w:rFonts w:ascii="Arial" w:hAnsi="Arial" w:cs="Arial"/>
                <w:sz w:val="20"/>
                <w:szCs w:val="20"/>
              </w:rPr>
            </w:pPr>
          </w:p>
        </w:tc>
        <w:tc>
          <w:tcPr>
            <w:tcW w:w="1279"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rPr>
                <w:rFonts w:ascii="Arial" w:hAnsi="Arial" w:cs="Arial"/>
                <w:sz w:val="20"/>
                <w:szCs w:val="20"/>
              </w:rPr>
            </w:pPr>
            <w:r w:rsidRPr="00602323">
              <w:rPr>
                <w:rFonts w:ascii="Arial" w:hAnsi="Arial" w:cs="Arial"/>
                <w:sz w:val="20"/>
                <w:szCs w:val="20"/>
              </w:rPr>
              <w:t>15750</w:t>
            </w:r>
          </w:p>
        </w:tc>
        <w:tc>
          <w:tcPr>
            <w:tcW w:w="1084"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jc w:val="center"/>
              <w:rPr>
                <w:rFonts w:ascii="Arial" w:hAnsi="Arial" w:cs="Arial"/>
                <w:sz w:val="20"/>
                <w:szCs w:val="20"/>
              </w:rPr>
            </w:pPr>
            <w:r w:rsidRPr="00602323">
              <w:rPr>
                <w:rFonts w:ascii="Arial" w:hAnsi="Arial" w:cs="Arial"/>
                <w:sz w:val="20"/>
                <w:szCs w:val="20"/>
              </w:rPr>
              <w:t>15760</w:t>
            </w:r>
          </w:p>
        </w:tc>
        <w:tc>
          <w:tcPr>
            <w:tcW w:w="1264"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rPr>
                <w:rFonts w:ascii="Arial" w:hAnsi="Arial" w:cs="Arial"/>
                <w:sz w:val="20"/>
                <w:szCs w:val="20"/>
              </w:rPr>
            </w:pPr>
          </w:p>
        </w:tc>
        <w:tc>
          <w:tcPr>
            <w:tcW w:w="1339"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jc w:val="center"/>
              <w:rPr>
                <w:rFonts w:ascii="Arial" w:hAnsi="Arial" w:cs="Arial"/>
                <w:sz w:val="20"/>
                <w:szCs w:val="20"/>
              </w:rPr>
            </w:pPr>
            <w:r w:rsidRPr="00602323">
              <w:rPr>
                <w:rFonts w:ascii="Arial" w:hAnsi="Arial" w:cs="Arial"/>
                <w:sz w:val="20"/>
                <w:szCs w:val="20"/>
              </w:rPr>
              <w:t>2</w:t>
            </w:r>
          </w:p>
        </w:tc>
        <w:tc>
          <w:tcPr>
            <w:tcW w:w="1234" w:type="dxa"/>
            <w:tcBorders>
              <w:top w:val="single" w:sz="4" w:space="0" w:color="auto"/>
              <w:left w:val="single" w:sz="4" w:space="0" w:color="auto"/>
              <w:bottom w:val="single" w:sz="4" w:space="0" w:color="auto"/>
              <w:right w:val="single" w:sz="4" w:space="0" w:color="auto"/>
            </w:tcBorders>
          </w:tcPr>
          <w:p w:rsidR="00A70FF3" w:rsidRPr="00602323" w:rsidRDefault="00A70FF3" w:rsidP="006A2F04">
            <w:pPr>
              <w:autoSpaceDE w:val="0"/>
              <w:autoSpaceDN w:val="0"/>
              <w:adjustRightInd w:val="0"/>
              <w:jc w:val="center"/>
              <w:rPr>
                <w:rFonts w:ascii="Arial" w:hAnsi="Arial" w:cs="Arial"/>
                <w:sz w:val="20"/>
                <w:szCs w:val="20"/>
              </w:rPr>
            </w:pPr>
            <w:r w:rsidRPr="00602323">
              <w:rPr>
                <w:rFonts w:ascii="Arial" w:hAnsi="Arial" w:cs="Arial"/>
                <w:sz w:val="20"/>
                <w:szCs w:val="20"/>
              </w:rPr>
              <w:t>42831,7</w:t>
            </w:r>
          </w:p>
        </w:tc>
      </w:tr>
    </w:tbl>
    <w:p w:rsidR="00A70FF3" w:rsidRPr="00602323" w:rsidRDefault="00A70FF3" w:rsidP="004A22E4">
      <w:pPr>
        <w:rPr>
          <w:rFonts w:ascii="Arial" w:hAnsi="Arial" w:cs="Arial"/>
        </w:rPr>
      </w:pPr>
    </w:p>
    <w:p w:rsidR="00A70FF3" w:rsidRPr="00602323" w:rsidRDefault="00A70FF3" w:rsidP="006F43F4">
      <w:pPr>
        <w:ind w:left="5245"/>
        <w:rPr>
          <w:rFonts w:ascii="Arial" w:hAnsi="Arial" w:cs="Arial"/>
        </w:rPr>
        <w:sectPr w:rsidR="00A70FF3" w:rsidRPr="00602323" w:rsidSect="00A70FF3">
          <w:pgSz w:w="11906" w:h="16838"/>
          <w:pgMar w:top="1134" w:right="850" w:bottom="1134" w:left="1701" w:header="708" w:footer="708" w:gutter="0"/>
          <w:cols w:space="708"/>
          <w:docGrid w:linePitch="360"/>
        </w:sectPr>
      </w:pPr>
    </w:p>
    <w:p w:rsidR="00A70FF3" w:rsidRPr="00602323" w:rsidRDefault="006F43F4" w:rsidP="006F43F4">
      <w:pPr>
        <w:ind w:left="3544"/>
        <w:rPr>
          <w:rFonts w:ascii="Arial" w:hAnsi="Arial" w:cs="Arial"/>
        </w:rPr>
      </w:pPr>
      <w:r w:rsidRPr="00602323">
        <w:rPr>
          <w:rFonts w:ascii="Arial" w:hAnsi="Arial" w:cs="Arial"/>
        </w:rPr>
        <w:t>Приложение № 3</w:t>
      </w:r>
    </w:p>
    <w:p w:rsidR="006F43F4" w:rsidRPr="00602323" w:rsidRDefault="006F43F4" w:rsidP="006F43F4">
      <w:pPr>
        <w:ind w:left="3544"/>
        <w:rPr>
          <w:rFonts w:ascii="Arial" w:hAnsi="Arial" w:cs="Arial"/>
        </w:rPr>
      </w:pPr>
      <w:r w:rsidRPr="00602323">
        <w:rPr>
          <w:rFonts w:ascii="Arial" w:hAnsi="Arial" w:cs="Arial"/>
        </w:rPr>
        <w:t>к подпрограмме "Развитие объектов социальной сферы, капитальный ремонт объектов коммунальной инфраструктуры и жилищного фонда" муниципальной программы "Реформирование и модернизация жилищно-коммунального хозяйства и повышение энергетической эффективности", утвержденной постановлением Администрации города Норильска от 07.12.2016 №585</w:t>
      </w:r>
    </w:p>
    <w:p w:rsidR="006F43F4" w:rsidRPr="00602323" w:rsidRDefault="006F43F4" w:rsidP="004A22E4">
      <w:pPr>
        <w:rPr>
          <w:rFonts w:ascii="Arial" w:hAnsi="Arial" w:cs="Arial"/>
        </w:rPr>
      </w:pPr>
    </w:p>
    <w:p w:rsidR="006F43F4" w:rsidRPr="00602323" w:rsidRDefault="006F43F4" w:rsidP="004A22E4">
      <w:pPr>
        <w:rPr>
          <w:rFonts w:ascii="Arial" w:hAnsi="Arial" w:cs="Arial"/>
        </w:rPr>
      </w:pPr>
      <w:r w:rsidRPr="00602323">
        <w:rPr>
          <w:rFonts w:ascii="Arial" w:hAnsi="Arial" w:cs="Arial"/>
        </w:rPr>
        <w:t>5. Ремонт квартир под переселение из аварийного и ветхого жилищного фонда</w:t>
      </w:r>
    </w:p>
    <w:p w:rsidR="006F43F4" w:rsidRPr="00602323" w:rsidRDefault="006F43F4" w:rsidP="004A22E4">
      <w:pPr>
        <w:rPr>
          <w:rFonts w:ascii="Arial" w:hAnsi="Arial" w:cs="Arial"/>
        </w:rPr>
      </w:pPr>
    </w:p>
    <w:tbl>
      <w:tblPr>
        <w:tblW w:w="9772" w:type="dxa"/>
        <w:tblLook w:val="04A0" w:firstRow="1" w:lastRow="0" w:firstColumn="1" w:lastColumn="0" w:noHBand="0" w:noVBand="1"/>
      </w:tblPr>
      <w:tblGrid>
        <w:gridCol w:w="544"/>
        <w:gridCol w:w="3132"/>
        <w:gridCol w:w="1843"/>
        <w:gridCol w:w="1985"/>
        <w:gridCol w:w="2268"/>
      </w:tblGrid>
      <w:tr w:rsidR="00602323" w:rsidRPr="00602323" w:rsidTr="006F43F4">
        <w:trPr>
          <w:trHeight w:val="315"/>
        </w:trPr>
        <w:tc>
          <w:tcPr>
            <w:tcW w:w="544"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6F43F4" w:rsidRPr="00602323" w:rsidRDefault="006F43F4">
            <w:pPr>
              <w:jc w:val="center"/>
              <w:rPr>
                <w:rFonts w:ascii="Arial" w:hAnsi="Arial" w:cs="Arial"/>
                <w:sz w:val="20"/>
                <w:szCs w:val="20"/>
              </w:rPr>
            </w:pPr>
            <w:r w:rsidRPr="00602323">
              <w:rPr>
                <w:rFonts w:ascii="Arial" w:hAnsi="Arial" w:cs="Arial"/>
                <w:sz w:val="20"/>
                <w:szCs w:val="20"/>
              </w:rPr>
              <w:t>№ п.п.</w:t>
            </w:r>
          </w:p>
        </w:tc>
        <w:tc>
          <w:tcPr>
            <w:tcW w:w="3132"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6F43F4" w:rsidRPr="00602323" w:rsidRDefault="006F43F4">
            <w:pPr>
              <w:jc w:val="center"/>
              <w:rPr>
                <w:rFonts w:ascii="Arial" w:hAnsi="Arial" w:cs="Arial"/>
                <w:sz w:val="20"/>
                <w:szCs w:val="20"/>
              </w:rPr>
            </w:pPr>
            <w:r w:rsidRPr="00602323">
              <w:rPr>
                <w:rFonts w:ascii="Arial" w:hAnsi="Arial" w:cs="Arial"/>
                <w:sz w:val="20"/>
                <w:szCs w:val="20"/>
              </w:rPr>
              <w:t>Показатель</w:t>
            </w:r>
          </w:p>
        </w:tc>
        <w:tc>
          <w:tcPr>
            <w:tcW w:w="1843"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6F43F4" w:rsidRPr="00602323" w:rsidRDefault="006F43F4">
            <w:pPr>
              <w:jc w:val="center"/>
              <w:rPr>
                <w:rFonts w:ascii="Arial" w:hAnsi="Arial" w:cs="Arial"/>
                <w:sz w:val="20"/>
                <w:szCs w:val="20"/>
              </w:rPr>
            </w:pPr>
            <w:r w:rsidRPr="00602323">
              <w:rPr>
                <w:rFonts w:ascii="Arial" w:hAnsi="Arial" w:cs="Arial"/>
                <w:sz w:val="20"/>
                <w:szCs w:val="20"/>
              </w:rPr>
              <w:t>Количество квартир (шт)</w:t>
            </w:r>
          </w:p>
        </w:tc>
        <w:tc>
          <w:tcPr>
            <w:tcW w:w="1985"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6F43F4" w:rsidRPr="00602323" w:rsidRDefault="006F43F4">
            <w:pPr>
              <w:jc w:val="center"/>
              <w:rPr>
                <w:rFonts w:ascii="Arial" w:hAnsi="Arial" w:cs="Arial"/>
                <w:sz w:val="20"/>
                <w:szCs w:val="20"/>
              </w:rPr>
            </w:pPr>
            <w:r w:rsidRPr="00602323">
              <w:rPr>
                <w:rFonts w:ascii="Arial" w:hAnsi="Arial" w:cs="Arial"/>
                <w:sz w:val="20"/>
                <w:szCs w:val="20"/>
              </w:rPr>
              <w:t>Площадь, м2</w:t>
            </w:r>
          </w:p>
        </w:tc>
        <w:tc>
          <w:tcPr>
            <w:tcW w:w="2268"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6F43F4" w:rsidRPr="00602323" w:rsidRDefault="006F43F4">
            <w:pPr>
              <w:jc w:val="center"/>
              <w:rPr>
                <w:rFonts w:ascii="Arial" w:hAnsi="Arial" w:cs="Arial"/>
                <w:sz w:val="20"/>
                <w:szCs w:val="20"/>
              </w:rPr>
            </w:pPr>
            <w:r w:rsidRPr="00602323">
              <w:rPr>
                <w:rFonts w:ascii="Arial" w:hAnsi="Arial" w:cs="Arial"/>
                <w:sz w:val="20"/>
                <w:szCs w:val="20"/>
              </w:rPr>
              <w:t>Стоимость работ (тыс.руб.)</w:t>
            </w:r>
          </w:p>
        </w:tc>
      </w:tr>
      <w:tr w:rsidR="00602323" w:rsidRPr="00602323" w:rsidTr="006F43F4">
        <w:trPr>
          <w:trHeight w:val="630"/>
        </w:trPr>
        <w:tc>
          <w:tcPr>
            <w:tcW w:w="544" w:type="dxa"/>
            <w:vMerge/>
            <w:tcBorders>
              <w:top w:val="single" w:sz="8" w:space="0" w:color="auto"/>
              <w:left w:val="single" w:sz="8" w:space="0" w:color="auto"/>
              <w:bottom w:val="single" w:sz="8" w:space="0" w:color="000000"/>
              <w:right w:val="single" w:sz="4" w:space="0" w:color="auto"/>
            </w:tcBorders>
            <w:vAlign w:val="center"/>
            <w:hideMark/>
          </w:tcPr>
          <w:p w:rsidR="006F43F4" w:rsidRPr="00602323" w:rsidRDefault="006F43F4">
            <w:pPr>
              <w:rPr>
                <w:rFonts w:ascii="Arial" w:hAnsi="Arial" w:cs="Arial"/>
                <w:sz w:val="20"/>
                <w:szCs w:val="20"/>
              </w:rPr>
            </w:pPr>
          </w:p>
        </w:tc>
        <w:tc>
          <w:tcPr>
            <w:tcW w:w="3132" w:type="dxa"/>
            <w:vMerge/>
            <w:tcBorders>
              <w:top w:val="single" w:sz="8" w:space="0" w:color="auto"/>
              <w:left w:val="single" w:sz="4" w:space="0" w:color="auto"/>
              <w:bottom w:val="single" w:sz="8" w:space="0" w:color="000000"/>
              <w:right w:val="single" w:sz="4" w:space="0" w:color="auto"/>
            </w:tcBorders>
            <w:vAlign w:val="center"/>
            <w:hideMark/>
          </w:tcPr>
          <w:p w:rsidR="006F43F4" w:rsidRPr="00602323" w:rsidRDefault="006F43F4">
            <w:pPr>
              <w:rPr>
                <w:rFonts w:ascii="Arial" w:hAnsi="Arial" w:cs="Arial"/>
                <w:sz w:val="20"/>
                <w:szCs w:val="20"/>
              </w:rPr>
            </w:pPr>
          </w:p>
        </w:tc>
        <w:tc>
          <w:tcPr>
            <w:tcW w:w="1843" w:type="dxa"/>
            <w:vMerge/>
            <w:tcBorders>
              <w:top w:val="single" w:sz="8" w:space="0" w:color="auto"/>
              <w:left w:val="single" w:sz="4" w:space="0" w:color="auto"/>
              <w:bottom w:val="single" w:sz="8" w:space="0" w:color="000000"/>
              <w:right w:val="single" w:sz="4" w:space="0" w:color="auto"/>
            </w:tcBorders>
            <w:vAlign w:val="center"/>
            <w:hideMark/>
          </w:tcPr>
          <w:p w:rsidR="006F43F4" w:rsidRPr="00602323" w:rsidRDefault="006F43F4">
            <w:pPr>
              <w:rPr>
                <w:rFonts w:ascii="Arial" w:hAnsi="Arial" w:cs="Arial"/>
                <w:sz w:val="20"/>
                <w:szCs w:val="20"/>
              </w:rPr>
            </w:pPr>
          </w:p>
        </w:tc>
        <w:tc>
          <w:tcPr>
            <w:tcW w:w="1985" w:type="dxa"/>
            <w:vMerge/>
            <w:tcBorders>
              <w:top w:val="single" w:sz="8" w:space="0" w:color="auto"/>
              <w:left w:val="single" w:sz="4" w:space="0" w:color="auto"/>
              <w:bottom w:val="single" w:sz="8" w:space="0" w:color="000000"/>
              <w:right w:val="single" w:sz="4" w:space="0" w:color="auto"/>
            </w:tcBorders>
            <w:vAlign w:val="center"/>
            <w:hideMark/>
          </w:tcPr>
          <w:p w:rsidR="006F43F4" w:rsidRPr="00602323" w:rsidRDefault="006F43F4">
            <w:pPr>
              <w:rPr>
                <w:rFonts w:ascii="Arial" w:hAnsi="Arial" w:cs="Arial"/>
                <w:sz w:val="20"/>
                <w:szCs w:val="20"/>
              </w:rPr>
            </w:pPr>
          </w:p>
        </w:tc>
        <w:tc>
          <w:tcPr>
            <w:tcW w:w="2268" w:type="dxa"/>
            <w:vMerge/>
            <w:tcBorders>
              <w:top w:val="single" w:sz="8" w:space="0" w:color="auto"/>
              <w:left w:val="single" w:sz="4" w:space="0" w:color="auto"/>
              <w:bottom w:val="single" w:sz="8" w:space="0" w:color="000000"/>
              <w:right w:val="single" w:sz="8" w:space="0" w:color="auto"/>
            </w:tcBorders>
            <w:vAlign w:val="center"/>
            <w:hideMark/>
          </w:tcPr>
          <w:p w:rsidR="006F43F4" w:rsidRPr="00602323" w:rsidRDefault="006F43F4">
            <w:pPr>
              <w:rPr>
                <w:rFonts w:ascii="Arial" w:hAnsi="Arial" w:cs="Arial"/>
                <w:sz w:val="20"/>
                <w:szCs w:val="20"/>
              </w:rPr>
            </w:pPr>
          </w:p>
        </w:tc>
      </w:tr>
      <w:tr w:rsidR="00602323" w:rsidRPr="00602323" w:rsidTr="006F43F4">
        <w:trPr>
          <w:trHeight w:val="315"/>
        </w:trPr>
        <w:tc>
          <w:tcPr>
            <w:tcW w:w="544" w:type="dxa"/>
            <w:tcBorders>
              <w:top w:val="nil"/>
              <w:left w:val="single" w:sz="8" w:space="0" w:color="auto"/>
              <w:bottom w:val="single" w:sz="8" w:space="0" w:color="auto"/>
              <w:right w:val="single" w:sz="4" w:space="0" w:color="auto"/>
            </w:tcBorders>
            <w:shd w:val="clear" w:color="auto" w:fill="auto"/>
            <w:vAlign w:val="center"/>
            <w:hideMark/>
          </w:tcPr>
          <w:p w:rsidR="006F43F4" w:rsidRPr="00602323" w:rsidRDefault="006F43F4">
            <w:pPr>
              <w:jc w:val="center"/>
              <w:rPr>
                <w:rFonts w:ascii="Arial" w:hAnsi="Arial" w:cs="Arial"/>
                <w:sz w:val="20"/>
                <w:szCs w:val="20"/>
              </w:rPr>
            </w:pPr>
            <w:r w:rsidRPr="00602323">
              <w:rPr>
                <w:rFonts w:ascii="Arial" w:hAnsi="Arial" w:cs="Arial"/>
                <w:sz w:val="20"/>
                <w:szCs w:val="20"/>
              </w:rPr>
              <w:t>1</w:t>
            </w:r>
          </w:p>
        </w:tc>
        <w:tc>
          <w:tcPr>
            <w:tcW w:w="3132" w:type="dxa"/>
            <w:tcBorders>
              <w:top w:val="nil"/>
              <w:left w:val="nil"/>
              <w:bottom w:val="single" w:sz="8" w:space="0" w:color="auto"/>
              <w:right w:val="single" w:sz="4" w:space="0" w:color="auto"/>
            </w:tcBorders>
            <w:shd w:val="clear" w:color="auto" w:fill="auto"/>
            <w:vAlign w:val="center"/>
            <w:hideMark/>
          </w:tcPr>
          <w:p w:rsidR="006F43F4" w:rsidRPr="00602323" w:rsidRDefault="006F43F4">
            <w:pPr>
              <w:jc w:val="center"/>
              <w:rPr>
                <w:rFonts w:ascii="Arial" w:hAnsi="Arial" w:cs="Arial"/>
                <w:sz w:val="20"/>
                <w:szCs w:val="20"/>
              </w:rPr>
            </w:pPr>
            <w:r w:rsidRPr="00602323">
              <w:rPr>
                <w:rFonts w:ascii="Arial" w:hAnsi="Arial" w:cs="Arial"/>
                <w:sz w:val="20"/>
                <w:szCs w:val="20"/>
              </w:rPr>
              <w:t>2</w:t>
            </w:r>
          </w:p>
        </w:tc>
        <w:tc>
          <w:tcPr>
            <w:tcW w:w="1843" w:type="dxa"/>
            <w:tcBorders>
              <w:top w:val="nil"/>
              <w:left w:val="nil"/>
              <w:bottom w:val="single" w:sz="8" w:space="0" w:color="auto"/>
              <w:right w:val="single" w:sz="4" w:space="0" w:color="auto"/>
            </w:tcBorders>
            <w:shd w:val="clear" w:color="auto" w:fill="auto"/>
            <w:vAlign w:val="center"/>
            <w:hideMark/>
          </w:tcPr>
          <w:p w:rsidR="006F43F4" w:rsidRPr="00602323" w:rsidRDefault="006F43F4">
            <w:pPr>
              <w:jc w:val="center"/>
              <w:rPr>
                <w:rFonts w:ascii="Arial" w:hAnsi="Arial" w:cs="Arial"/>
                <w:sz w:val="20"/>
                <w:szCs w:val="20"/>
              </w:rPr>
            </w:pPr>
            <w:r w:rsidRPr="00602323">
              <w:rPr>
                <w:rFonts w:ascii="Arial" w:hAnsi="Arial" w:cs="Arial"/>
                <w:sz w:val="20"/>
                <w:szCs w:val="20"/>
              </w:rPr>
              <w:t>3</w:t>
            </w:r>
          </w:p>
        </w:tc>
        <w:tc>
          <w:tcPr>
            <w:tcW w:w="1985" w:type="dxa"/>
            <w:tcBorders>
              <w:top w:val="nil"/>
              <w:left w:val="nil"/>
              <w:bottom w:val="single" w:sz="8" w:space="0" w:color="auto"/>
              <w:right w:val="single" w:sz="4" w:space="0" w:color="auto"/>
            </w:tcBorders>
            <w:shd w:val="clear" w:color="auto" w:fill="auto"/>
            <w:vAlign w:val="center"/>
            <w:hideMark/>
          </w:tcPr>
          <w:p w:rsidR="006F43F4" w:rsidRPr="00602323" w:rsidRDefault="006F43F4">
            <w:pPr>
              <w:jc w:val="center"/>
              <w:rPr>
                <w:rFonts w:ascii="Arial" w:hAnsi="Arial" w:cs="Arial"/>
                <w:sz w:val="20"/>
                <w:szCs w:val="20"/>
              </w:rPr>
            </w:pPr>
            <w:r w:rsidRPr="00602323">
              <w:rPr>
                <w:rFonts w:ascii="Arial" w:hAnsi="Arial" w:cs="Arial"/>
                <w:sz w:val="20"/>
                <w:szCs w:val="20"/>
              </w:rPr>
              <w:t>4</w:t>
            </w:r>
          </w:p>
        </w:tc>
        <w:tc>
          <w:tcPr>
            <w:tcW w:w="2268" w:type="dxa"/>
            <w:tcBorders>
              <w:top w:val="nil"/>
              <w:left w:val="nil"/>
              <w:bottom w:val="single" w:sz="8" w:space="0" w:color="auto"/>
              <w:right w:val="single" w:sz="8" w:space="0" w:color="auto"/>
            </w:tcBorders>
            <w:shd w:val="clear" w:color="auto" w:fill="auto"/>
            <w:vAlign w:val="center"/>
            <w:hideMark/>
          </w:tcPr>
          <w:p w:rsidR="006F43F4" w:rsidRPr="00602323" w:rsidRDefault="006F43F4">
            <w:pPr>
              <w:jc w:val="center"/>
              <w:rPr>
                <w:rFonts w:ascii="Arial" w:hAnsi="Arial" w:cs="Arial"/>
                <w:sz w:val="20"/>
                <w:szCs w:val="20"/>
              </w:rPr>
            </w:pPr>
            <w:r w:rsidRPr="00602323">
              <w:rPr>
                <w:rFonts w:ascii="Arial" w:hAnsi="Arial" w:cs="Arial"/>
                <w:sz w:val="20"/>
                <w:szCs w:val="20"/>
              </w:rPr>
              <w:t>5</w:t>
            </w:r>
          </w:p>
        </w:tc>
      </w:tr>
      <w:tr w:rsidR="00602323" w:rsidRPr="00602323" w:rsidTr="006F43F4">
        <w:trPr>
          <w:trHeight w:val="855"/>
        </w:trPr>
        <w:tc>
          <w:tcPr>
            <w:tcW w:w="544" w:type="dxa"/>
            <w:tcBorders>
              <w:top w:val="nil"/>
              <w:left w:val="single" w:sz="8" w:space="0" w:color="auto"/>
              <w:bottom w:val="nil"/>
              <w:right w:val="single" w:sz="4" w:space="0" w:color="auto"/>
            </w:tcBorders>
            <w:shd w:val="clear" w:color="auto" w:fill="auto"/>
            <w:vAlign w:val="center"/>
            <w:hideMark/>
          </w:tcPr>
          <w:p w:rsidR="006F43F4" w:rsidRPr="00602323" w:rsidRDefault="006F43F4">
            <w:pPr>
              <w:jc w:val="center"/>
              <w:rPr>
                <w:rFonts w:ascii="Arial" w:hAnsi="Arial" w:cs="Arial"/>
                <w:bCs/>
                <w:sz w:val="20"/>
                <w:szCs w:val="20"/>
              </w:rPr>
            </w:pPr>
            <w:r w:rsidRPr="00602323">
              <w:rPr>
                <w:rFonts w:ascii="Arial" w:hAnsi="Arial" w:cs="Arial"/>
                <w:bCs/>
                <w:sz w:val="20"/>
                <w:szCs w:val="20"/>
              </w:rPr>
              <w:t> </w:t>
            </w:r>
          </w:p>
        </w:tc>
        <w:tc>
          <w:tcPr>
            <w:tcW w:w="3132" w:type="dxa"/>
            <w:tcBorders>
              <w:top w:val="nil"/>
              <w:left w:val="nil"/>
              <w:bottom w:val="nil"/>
              <w:right w:val="single" w:sz="4" w:space="0" w:color="auto"/>
            </w:tcBorders>
            <w:shd w:val="clear" w:color="auto" w:fill="auto"/>
            <w:vAlign w:val="center"/>
            <w:hideMark/>
          </w:tcPr>
          <w:p w:rsidR="006F43F4" w:rsidRPr="00602323" w:rsidRDefault="006F43F4">
            <w:pPr>
              <w:jc w:val="center"/>
              <w:rPr>
                <w:rFonts w:ascii="Arial" w:hAnsi="Arial" w:cs="Arial"/>
                <w:bCs/>
                <w:sz w:val="20"/>
                <w:szCs w:val="20"/>
              </w:rPr>
            </w:pPr>
            <w:r w:rsidRPr="00602323">
              <w:rPr>
                <w:rFonts w:ascii="Arial" w:hAnsi="Arial" w:cs="Arial"/>
                <w:bCs/>
                <w:sz w:val="20"/>
                <w:szCs w:val="20"/>
              </w:rPr>
              <w:t>ВСЕГО ремонт квартир под переселение из аварийного и ветхого ЖФ на 2017-2020:</w:t>
            </w:r>
          </w:p>
        </w:tc>
        <w:tc>
          <w:tcPr>
            <w:tcW w:w="1843" w:type="dxa"/>
            <w:tcBorders>
              <w:top w:val="nil"/>
              <w:left w:val="nil"/>
              <w:bottom w:val="nil"/>
              <w:right w:val="single" w:sz="4" w:space="0" w:color="auto"/>
            </w:tcBorders>
            <w:shd w:val="clear" w:color="auto" w:fill="auto"/>
            <w:vAlign w:val="center"/>
            <w:hideMark/>
          </w:tcPr>
          <w:p w:rsidR="006F43F4" w:rsidRPr="00602323" w:rsidRDefault="006F43F4">
            <w:pPr>
              <w:jc w:val="center"/>
              <w:rPr>
                <w:rFonts w:ascii="Arial" w:hAnsi="Arial" w:cs="Arial"/>
                <w:bCs/>
                <w:sz w:val="20"/>
                <w:szCs w:val="20"/>
              </w:rPr>
            </w:pPr>
            <w:r w:rsidRPr="00602323">
              <w:rPr>
                <w:rFonts w:ascii="Arial" w:hAnsi="Arial" w:cs="Arial"/>
                <w:bCs/>
                <w:sz w:val="20"/>
                <w:szCs w:val="20"/>
              </w:rPr>
              <w:t xml:space="preserve">565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6F43F4" w:rsidRPr="00602323" w:rsidRDefault="006F43F4">
            <w:pPr>
              <w:jc w:val="center"/>
              <w:rPr>
                <w:rFonts w:ascii="Arial" w:hAnsi="Arial" w:cs="Arial"/>
                <w:bCs/>
                <w:sz w:val="20"/>
                <w:szCs w:val="20"/>
              </w:rPr>
            </w:pPr>
            <w:r w:rsidRPr="00602323">
              <w:rPr>
                <w:rFonts w:ascii="Arial" w:hAnsi="Arial" w:cs="Arial"/>
                <w:bCs/>
                <w:sz w:val="20"/>
                <w:szCs w:val="20"/>
              </w:rPr>
              <w:t>16 168</w:t>
            </w:r>
          </w:p>
        </w:tc>
        <w:tc>
          <w:tcPr>
            <w:tcW w:w="2268" w:type="dxa"/>
            <w:tcBorders>
              <w:top w:val="nil"/>
              <w:left w:val="nil"/>
              <w:bottom w:val="nil"/>
              <w:right w:val="single" w:sz="8" w:space="0" w:color="auto"/>
            </w:tcBorders>
            <w:shd w:val="clear" w:color="auto" w:fill="auto"/>
            <w:vAlign w:val="center"/>
            <w:hideMark/>
          </w:tcPr>
          <w:p w:rsidR="006F43F4" w:rsidRPr="00602323" w:rsidRDefault="006F43F4" w:rsidP="006F43F4">
            <w:pPr>
              <w:jc w:val="center"/>
              <w:rPr>
                <w:rFonts w:ascii="Arial" w:hAnsi="Arial" w:cs="Arial"/>
                <w:bCs/>
                <w:sz w:val="20"/>
                <w:szCs w:val="20"/>
              </w:rPr>
            </w:pPr>
            <w:r w:rsidRPr="00602323">
              <w:rPr>
                <w:rFonts w:ascii="Arial" w:hAnsi="Arial" w:cs="Arial"/>
                <w:bCs/>
                <w:sz w:val="20"/>
                <w:szCs w:val="20"/>
              </w:rPr>
              <w:t>320 089,4</w:t>
            </w:r>
          </w:p>
        </w:tc>
      </w:tr>
      <w:tr w:rsidR="00602323" w:rsidRPr="00602323" w:rsidTr="006F43F4">
        <w:trPr>
          <w:trHeight w:val="375"/>
        </w:trPr>
        <w:tc>
          <w:tcPr>
            <w:tcW w:w="9772" w:type="dxa"/>
            <w:gridSpan w:val="5"/>
            <w:tcBorders>
              <w:top w:val="single" w:sz="8" w:space="0" w:color="auto"/>
              <w:left w:val="single" w:sz="8" w:space="0" w:color="auto"/>
              <w:bottom w:val="nil"/>
              <w:right w:val="single" w:sz="8" w:space="0" w:color="000000"/>
            </w:tcBorders>
            <w:shd w:val="clear" w:color="auto" w:fill="auto"/>
            <w:vAlign w:val="center"/>
            <w:hideMark/>
          </w:tcPr>
          <w:p w:rsidR="006F43F4" w:rsidRPr="00602323" w:rsidRDefault="006F43F4">
            <w:pPr>
              <w:jc w:val="center"/>
              <w:rPr>
                <w:rFonts w:ascii="Arial" w:hAnsi="Arial" w:cs="Arial"/>
                <w:bCs/>
                <w:sz w:val="20"/>
                <w:szCs w:val="20"/>
              </w:rPr>
            </w:pPr>
            <w:r w:rsidRPr="00602323">
              <w:rPr>
                <w:rFonts w:ascii="Arial" w:hAnsi="Arial" w:cs="Arial"/>
                <w:bCs/>
                <w:sz w:val="20"/>
                <w:szCs w:val="20"/>
              </w:rPr>
              <w:t>2017 год</w:t>
            </w:r>
          </w:p>
        </w:tc>
      </w:tr>
      <w:tr w:rsidR="00602323" w:rsidRPr="00602323" w:rsidTr="006F43F4">
        <w:trPr>
          <w:trHeight w:val="540"/>
        </w:trPr>
        <w:tc>
          <w:tcPr>
            <w:tcW w:w="544"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6F43F4" w:rsidRPr="00602323" w:rsidRDefault="006F43F4">
            <w:pPr>
              <w:jc w:val="center"/>
              <w:rPr>
                <w:rFonts w:ascii="Arial" w:hAnsi="Arial" w:cs="Arial"/>
                <w:bCs/>
                <w:sz w:val="20"/>
                <w:szCs w:val="20"/>
              </w:rPr>
            </w:pPr>
            <w:r w:rsidRPr="00602323">
              <w:rPr>
                <w:rFonts w:ascii="Arial" w:hAnsi="Arial" w:cs="Arial"/>
                <w:bCs/>
                <w:sz w:val="20"/>
                <w:szCs w:val="20"/>
              </w:rPr>
              <w:t> </w:t>
            </w:r>
          </w:p>
        </w:tc>
        <w:tc>
          <w:tcPr>
            <w:tcW w:w="3132" w:type="dxa"/>
            <w:tcBorders>
              <w:top w:val="single" w:sz="4" w:space="0" w:color="auto"/>
              <w:left w:val="nil"/>
              <w:bottom w:val="single" w:sz="8" w:space="0" w:color="auto"/>
              <w:right w:val="single" w:sz="4" w:space="0" w:color="auto"/>
            </w:tcBorders>
            <w:shd w:val="clear" w:color="auto" w:fill="auto"/>
            <w:noWrap/>
            <w:vAlign w:val="center"/>
            <w:hideMark/>
          </w:tcPr>
          <w:p w:rsidR="006F43F4" w:rsidRPr="00602323" w:rsidRDefault="006F43F4">
            <w:pPr>
              <w:jc w:val="center"/>
              <w:rPr>
                <w:rFonts w:ascii="Arial" w:hAnsi="Arial" w:cs="Arial"/>
                <w:bCs/>
                <w:sz w:val="20"/>
                <w:szCs w:val="20"/>
              </w:rPr>
            </w:pPr>
            <w:r w:rsidRPr="00602323">
              <w:rPr>
                <w:rFonts w:ascii="Arial" w:hAnsi="Arial" w:cs="Arial"/>
                <w:bCs/>
                <w:sz w:val="20"/>
                <w:szCs w:val="20"/>
              </w:rPr>
              <w:t>Итого 2017 год:</w:t>
            </w:r>
          </w:p>
        </w:tc>
        <w:tc>
          <w:tcPr>
            <w:tcW w:w="1843" w:type="dxa"/>
            <w:tcBorders>
              <w:top w:val="single" w:sz="4" w:space="0" w:color="auto"/>
              <w:left w:val="nil"/>
              <w:bottom w:val="single" w:sz="8" w:space="0" w:color="auto"/>
              <w:right w:val="single" w:sz="4" w:space="0" w:color="auto"/>
            </w:tcBorders>
            <w:shd w:val="clear" w:color="auto" w:fill="auto"/>
            <w:vAlign w:val="center"/>
            <w:hideMark/>
          </w:tcPr>
          <w:p w:rsidR="006F43F4" w:rsidRPr="00602323" w:rsidRDefault="006F43F4">
            <w:pPr>
              <w:jc w:val="center"/>
              <w:rPr>
                <w:rFonts w:ascii="Arial" w:hAnsi="Arial" w:cs="Arial"/>
                <w:bCs/>
                <w:sz w:val="20"/>
                <w:szCs w:val="20"/>
              </w:rPr>
            </w:pPr>
            <w:r w:rsidRPr="00602323">
              <w:rPr>
                <w:rFonts w:ascii="Arial" w:hAnsi="Arial" w:cs="Arial"/>
                <w:bCs/>
                <w:sz w:val="20"/>
                <w:szCs w:val="20"/>
              </w:rPr>
              <w:t>42</w:t>
            </w:r>
          </w:p>
        </w:tc>
        <w:tc>
          <w:tcPr>
            <w:tcW w:w="1985" w:type="dxa"/>
            <w:tcBorders>
              <w:top w:val="single" w:sz="4" w:space="0" w:color="auto"/>
              <w:left w:val="nil"/>
              <w:bottom w:val="single" w:sz="8" w:space="0" w:color="auto"/>
              <w:right w:val="single" w:sz="4" w:space="0" w:color="auto"/>
            </w:tcBorders>
            <w:shd w:val="clear" w:color="auto" w:fill="auto"/>
            <w:vAlign w:val="center"/>
            <w:hideMark/>
          </w:tcPr>
          <w:p w:rsidR="006F43F4" w:rsidRPr="00602323" w:rsidRDefault="006F43F4">
            <w:pPr>
              <w:jc w:val="center"/>
              <w:rPr>
                <w:rFonts w:ascii="Arial" w:hAnsi="Arial" w:cs="Arial"/>
                <w:bCs/>
                <w:sz w:val="20"/>
                <w:szCs w:val="20"/>
              </w:rPr>
            </w:pPr>
            <w:r w:rsidRPr="00602323">
              <w:rPr>
                <w:rFonts w:ascii="Arial" w:hAnsi="Arial" w:cs="Arial"/>
                <w:bCs/>
                <w:sz w:val="20"/>
                <w:szCs w:val="20"/>
              </w:rPr>
              <w:t>834</w:t>
            </w:r>
          </w:p>
        </w:tc>
        <w:tc>
          <w:tcPr>
            <w:tcW w:w="2268" w:type="dxa"/>
            <w:tcBorders>
              <w:top w:val="single" w:sz="4" w:space="0" w:color="auto"/>
              <w:left w:val="nil"/>
              <w:bottom w:val="single" w:sz="8" w:space="0" w:color="auto"/>
              <w:right w:val="single" w:sz="8" w:space="0" w:color="auto"/>
            </w:tcBorders>
            <w:shd w:val="clear" w:color="auto" w:fill="auto"/>
            <w:noWrap/>
            <w:vAlign w:val="center"/>
            <w:hideMark/>
          </w:tcPr>
          <w:p w:rsidR="006F43F4" w:rsidRPr="00602323" w:rsidRDefault="006F43F4" w:rsidP="006F43F4">
            <w:pPr>
              <w:jc w:val="center"/>
              <w:rPr>
                <w:rFonts w:ascii="Arial" w:hAnsi="Arial" w:cs="Arial"/>
                <w:bCs/>
                <w:sz w:val="20"/>
                <w:szCs w:val="20"/>
              </w:rPr>
            </w:pPr>
            <w:r w:rsidRPr="00602323">
              <w:rPr>
                <w:rFonts w:ascii="Arial" w:hAnsi="Arial" w:cs="Arial"/>
                <w:bCs/>
                <w:sz w:val="20"/>
                <w:szCs w:val="20"/>
              </w:rPr>
              <w:t>80 080,0</w:t>
            </w:r>
          </w:p>
        </w:tc>
      </w:tr>
      <w:tr w:rsidR="00602323" w:rsidRPr="00602323" w:rsidTr="006F43F4">
        <w:trPr>
          <w:trHeight w:val="375"/>
        </w:trPr>
        <w:tc>
          <w:tcPr>
            <w:tcW w:w="9772" w:type="dxa"/>
            <w:gridSpan w:val="5"/>
            <w:tcBorders>
              <w:top w:val="single" w:sz="8" w:space="0" w:color="auto"/>
              <w:left w:val="single" w:sz="8" w:space="0" w:color="auto"/>
              <w:bottom w:val="nil"/>
              <w:right w:val="single" w:sz="8" w:space="0" w:color="000000"/>
            </w:tcBorders>
            <w:shd w:val="clear" w:color="auto" w:fill="auto"/>
            <w:vAlign w:val="center"/>
            <w:hideMark/>
          </w:tcPr>
          <w:p w:rsidR="006F43F4" w:rsidRPr="00602323" w:rsidRDefault="006F43F4">
            <w:pPr>
              <w:jc w:val="center"/>
              <w:rPr>
                <w:rFonts w:ascii="Arial" w:hAnsi="Arial" w:cs="Arial"/>
                <w:bCs/>
                <w:sz w:val="20"/>
                <w:szCs w:val="20"/>
              </w:rPr>
            </w:pPr>
            <w:r w:rsidRPr="00602323">
              <w:rPr>
                <w:rFonts w:ascii="Arial" w:hAnsi="Arial" w:cs="Arial"/>
                <w:bCs/>
                <w:sz w:val="20"/>
                <w:szCs w:val="20"/>
              </w:rPr>
              <w:t>2018 год</w:t>
            </w:r>
          </w:p>
        </w:tc>
      </w:tr>
      <w:tr w:rsidR="00602323" w:rsidRPr="00602323" w:rsidTr="006F43F4">
        <w:trPr>
          <w:trHeight w:val="480"/>
        </w:trPr>
        <w:tc>
          <w:tcPr>
            <w:tcW w:w="544"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6F43F4" w:rsidRPr="00602323" w:rsidRDefault="006F43F4">
            <w:pPr>
              <w:jc w:val="center"/>
              <w:rPr>
                <w:rFonts w:ascii="Arial" w:hAnsi="Arial" w:cs="Arial"/>
                <w:bCs/>
                <w:sz w:val="20"/>
                <w:szCs w:val="20"/>
              </w:rPr>
            </w:pPr>
            <w:r w:rsidRPr="00602323">
              <w:rPr>
                <w:rFonts w:ascii="Arial" w:hAnsi="Arial" w:cs="Arial"/>
                <w:bCs/>
                <w:sz w:val="20"/>
                <w:szCs w:val="20"/>
              </w:rPr>
              <w:t> </w:t>
            </w:r>
          </w:p>
        </w:tc>
        <w:tc>
          <w:tcPr>
            <w:tcW w:w="3132" w:type="dxa"/>
            <w:tcBorders>
              <w:top w:val="single" w:sz="4" w:space="0" w:color="auto"/>
              <w:left w:val="nil"/>
              <w:bottom w:val="single" w:sz="8" w:space="0" w:color="auto"/>
              <w:right w:val="single" w:sz="4" w:space="0" w:color="auto"/>
            </w:tcBorders>
            <w:shd w:val="clear" w:color="auto" w:fill="auto"/>
            <w:noWrap/>
            <w:vAlign w:val="center"/>
            <w:hideMark/>
          </w:tcPr>
          <w:p w:rsidR="006F43F4" w:rsidRPr="00602323" w:rsidRDefault="006F43F4">
            <w:pPr>
              <w:jc w:val="center"/>
              <w:rPr>
                <w:rFonts w:ascii="Arial" w:hAnsi="Arial" w:cs="Arial"/>
                <w:bCs/>
                <w:sz w:val="20"/>
                <w:szCs w:val="20"/>
              </w:rPr>
            </w:pPr>
            <w:r w:rsidRPr="00602323">
              <w:rPr>
                <w:rFonts w:ascii="Arial" w:hAnsi="Arial" w:cs="Arial"/>
                <w:bCs/>
                <w:sz w:val="20"/>
                <w:szCs w:val="20"/>
              </w:rPr>
              <w:t>Итого 2018 год:</w:t>
            </w:r>
          </w:p>
        </w:tc>
        <w:tc>
          <w:tcPr>
            <w:tcW w:w="1843" w:type="dxa"/>
            <w:tcBorders>
              <w:top w:val="single" w:sz="4" w:space="0" w:color="auto"/>
              <w:left w:val="nil"/>
              <w:bottom w:val="single" w:sz="8" w:space="0" w:color="auto"/>
              <w:right w:val="single" w:sz="4" w:space="0" w:color="auto"/>
            </w:tcBorders>
            <w:shd w:val="clear" w:color="auto" w:fill="auto"/>
            <w:vAlign w:val="center"/>
            <w:hideMark/>
          </w:tcPr>
          <w:p w:rsidR="006F43F4" w:rsidRPr="00602323" w:rsidRDefault="006F43F4">
            <w:pPr>
              <w:jc w:val="center"/>
              <w:rPr>
                <w:rFonts w:ascii="Arial" w:hAnsi="Arial" w:cs="Arial"/>
                <w:bCs/>
                <w:sz w:val="20"/>
                <w:szCs w:val="20"/>
              </w:rPr>
            </w:pPr>
            <w:r w:rsidRPr="00602323">
              <w:rPr>
                <w:rFonts w:ascii="Arial" w:hAnsi="Arial" w:cs="Arial"/>
                <w:bCs/>
                <w:sz w:val="20"/>
                <w:szCs w:val="20"/>
              </w:rPr>
              <w:t>205</w:t>
            </w:r>
          </w:p>
        </w:tc>
        <w:tc>
          <w:tcPr>
            <w:tcW w:w="1985" w:type="dxa"/>
            <w:tcBorders>
              <w:top w:val="single" w:sz="4" w:space="0" w:color="auto"/>
              <w:left w:val="nil"/>
              <w:bottom w:val="single" w:sz="8" w:space="0" w:color="auto"/>
              <w:right w:val="single" w:sz="4" w:space="0" w:color="auto"/>
            </w:tcBorders>
            <w:shd w:val="clear" w:color="auto" w:fill="auto"/>
            <w:vAlign w:val="center"/>
            <w:hideMark/>
          </w:tcPr>
          <w:p w:rsidR="006F43F4" w:rsidRPr="00602323" w:rsidRDefault="006F43F4">
            <w:pPr>
              <w:jc w:val="center"/>
              <w:rPr>
                <w:rFonts w:ascii="Arial" w:hAnsi="Arial" w:cs="Arial"/>
                <w:bCs/>
                <w:sz w:val="20"/>
                <w:szCs w:val="20"/>
              </w:rPr>
            </w:pPr>
            <w:r w:rsidRPr="00602323">
              <w:rPr>
                <w:rFonts w:ascii="Arial" w:hAnsi="Arial" w:cs="Arial"/>
                <w:bCs/>
                <w:sz w:val="20"/>
                <w:szCs w:val="20"/>
              </w:rPr>
              <w:t>6 615</w:t>
            </w:r>
          </w:p>
        </w:tc>
        <w:tc>
          <w:tcPr>
            <w:tcW w:w="2268" w:type="dxa"/>
            <w:tcBorders>
              <w:top w:val="single" w:sz="4" w:space="0" w:color="auto"/>
              <w:left w:val="nil"/>
              <w:bottom w:val="single" w:sz="8" w:space="0" w:color="auto"/>
              <w:right w:val="single" w:sz="8" w:space="0" w:color="auto"/>
            </w:tcBorders>
            <w:shd w:val="clear" w:color="auto" w:fill="auto"/>
            <w:noWrap/>
            <w:vAlign w:val="center"/>
            <w:hideMark/>
          </w:tcPr>
          <w:p w:rsidR="006F43F4" w:rsidRPr="00602323" w:rsidRDefault="006F43F4" w:rsidP="006F43F4">
            <w:pPr>
              <w:jc w:val="center"/>
              <w:rPr>
                <w:rFonts w:ascii="Arial" w:hAnsi="Arial" w:cs="Arial"/>
                <w:bCs/>
                <w:sz w:val="20"/>
                <w:szCs w:val="20"/>
              </w:rPr>
            </w:pPr>
            <w:r w:rsidRPr="00602323">
              <w:rPr>
                <w:rFonts w:ascii="Arial" w:hAnsi="Arial" w:cs="Arial"/>
                <w:bCs/>
                <w:sz w:val="20"/>
                <w:szCs w:val="20"/>
              </w:rPr>
              <w:t>118 547,3</w:t>
            </w:r>
          </w:p>
        </w:tc>
      </w:tr>
      <w:tr w:rsidR="00602323" w:rsidRPr="00602323" w:rsidTr="006F43F4">
        <w:trPr>
          <w:trHeight w:val="375"/>
        </w:trPr>
        <w:tc>
          <w:tcPr>
            <w:tcW w:w="9772" w:type="dxa"/>
            <w:gridSpan w:val="5"/>
            <w:tcBorders>
              <w:top w:val="single" w:sz="8" w:space="0" w:color="auto"/>
              <w:left w:val="single" w:sz="8" w:space="0" w:color="auto"/>
              <w:bottom w:val="nil"/>
              <w:right w:val="single" w:sz="8" w:space="0" w:color="000000"/>
            </w:tcBorders>
            <w:shd w:val="clear" w:color="auto" w:fill="auto"/>
            <w:vAlign w:val="center"/>
            <w:hideMark/>
          </w:tcPr>
          <w:p w:rsidR="006F43F4" w:rsidRPr="00602323" w:rsidRDefault="006F43F4">
            <w:pPr>
              <w:jc w:val="center"/>
              <w:rPr>
                <w:rFonts w:ascii="Arial" w:hAnsi="Arial" w:cs="Arial"/>
                <w:bCs/>
                <w:sz w:val="20"/>
                <w:szCs w:val="20"/>
              </w:rPr>
            </w:pPr>
            <w:r w:rsidRPr="00602323">
              <w:rPr>
                <w:rFonts w:ascii="Arial" w:hAnsi="Arial" w:cs="Arial"/>
                <w:bCs/>
                <w:sz w:val="20"/>
                <w:szCs w:val="20"/>
              </w:rPr>
              <w:t>2019 год</w:t>
            </w:r>
          </w:p>
        </w:tc>
      </w:tr>
      <w:tr w:rsidR="00602323" w:rsidRPr="00602323" w:rsidTr="006F43F4">
        <w:trPr>
          <w:trHeight w:val="450"/>
        </w:trPr>
        <w:tc>
          <w:tcPr>
            <w:tcW w:w="544"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6F43F4" w:rsidRPr="00602323" w:rsidRDefault="006F43F4">
            <w:pPr>
              <w:jc w:val="center"/>
              <w:rPr>
                <w:rFonts w:ascii="Arial" w:hAnsi="Arial" w:cs="Arial"/>
                <w:bCs/>
                <w:sz w:val="20"/>
                <w:szCs w:val="20"/>
              </w:rPr>
            </w:pPr>
            <w:r w:rsidRPr="00602323">
              <w:rPr>
                <w:rFonts w:ascii="Arial" w:hAnsi="Arial" w:cs="Arial"/>
                <w:bCs/>
                <w:sz w:val="20"/>
                <w:szCs w:val="20"/>
              </w:rPr>
              <w:t> </w:t>
            </w:r>
          </w:p>
        </w:tc>
        <w:tc>
          <w:tcPr>
            <w:tcW w:w="3132" w:type="dxa"/>
            <w:tcBorders>
              <w:top w:val="single" w:sz="4" w:space="0" w:color="auto"/>
              <w:left w:val="nil"/>
              <w:bottom w:val="single" w:sz="8" w:space="0" w:color="auto"/>
              <w:right w:val="single" w:sz="4" w:space="0" w:color="auto"/>
            </w:tcBorders>
            <w:shd w:val="clear" w:color="auto" w:fill="auto"/>
            <w:noWrap/>
            <w:vAlign w:val="center"/>
            <w:hideMark/>
          </w:tcPr>
          <w:p w:rsidR="006F43F4" w:rsidRPr="00602323" w:rsidRDefault="006F43F4">
            <w:pPr>
              <w:jc w:val="center"/>
              <w:rPr>
                <w:rFonts w:ascii="Arial" w:hAnsi="Arial" w:cs="Arial"/>
                <w:bCs/>
                <w:sz w:val="20"/>
                <w:szCs w:val="20"/>
              </w:rPr>
            </w:pPr>
            <w:r w:rsidRPr="00602323">
              <w:rPr>
                <w:rFonts w:ascii="Arial" w:hAnsi="Arial" w:cs="Arial"/>
                <w:bCs/>
                <w:sz w:val="20"/>
                <w:szCs w:val="20"/>
              </w:rPr>
              <w:t>Итого 2019 год:</w:t>
            </w:r>
          </w:p>
        </w:tc>
        <w:tc>
          <w:tcPr>
            <w:tcW w:w="1843" w:type="dxa"/>
            <w:tcBorders>
              <w:top w:val="single" w:sz="4" w:space="0" w:color="auto"/>
              <w:left w:val="nil"/>
              <w:bottom w:val="single" w:sz="8" w:space="0" w:color="auto"/>
              <w:right w:val="single" w:sz="4" w:space="0" w:color="auto"/>
            </w:tcBorders>
            <w:shd w:val="clear" w:color="auto" w:fill="auto"/>
            <w:vAlign w:val="center"/>
            <w:hideMark/>
          </w:tcPr>
          <w:p w:rsidR="006F43F4" w:rsidRPr="00602323" w:rsidRDefault="006F43F4">
            <w:pPr>
              <w:jc w:val="center"/>
              <w:rPr>
                <w:rFonts w:ascii="Arial" w:hAnsi="Arial" w:cs="Arial"/>
                <w:bCs/>
                <w:sz w:val="20"/>
                <w:szCs w:val="20"/>
              </w:rPr>
            </w:pPr>
            <w:r w:rsidRPr="00602323">
              <w:rPr>
                <w:rFonts w:ascii="Arial" w:hAnsi="Arial" w:cs="Arial"/>
                <w:bCs/>
                <w:sz w:val="20"/>
                <w:szCs w:val="20"/>
              </w:rPr>
              <w:t>160</w:t>
            </w:r>
          </w:p>
        </w:tc>
        <w:tc>
          <w:tcPr>
            <w:tcW w:w="1985" w:type="dxa"/>
            <w:tcBorders>
              <w:top w:val="single" w:sz="4" w:space="0" w:color="auto"/>
              <w:left w:val="nil"/>
              <w:bottom w:val="single" w:sz="8" w:space="0" w:color="auto"/>
              <w:right w:val="single" w:sz="4" w:space="0" w:color="auto"/>
            </w:tcBorders>
            <w:shd w:val="clear" w:color="auto" w:fill="auto"/>
            <w:vAlign w:val="center"/>
            <w:hideMark/>
          </w:tcPr>
          <w:p w:rsidR="006F43F4" w:rsidRPr="00602323" w:rsidRDefault="006F43F4">
            <w:pPr>
              <w:jc w:val="center"/>
              <w:rPr>
                <w:rFonts w:ascii="Arial" w:hAnsi="Arial" w:cs="Arial"/>
                <w:bCs/>
                <w:sz w:val="20"/>
                <w:szCs w:val="20"/>
              </w:rPr>
            </w:pPr>
            <w:r w:rsidRPr="00602323">
              <w:rPr>
                <w:rFonts w:ascii="Arial" w:hAnsi="Arial" w:cs="Arial"/>
                <w:bCs/>
                <w:sz w:val="20"/>
                <w:szCs w:val="20"/>
              </w:rPr>
              <w:t>4 498</w:t>
            </w:r>
          </w:p>
        </w:tc>
        <w:tc>
          <w:tcPr>
            <w:tcW w:w="2268" w:type="dxa"/>
            <w:tcBorders>
              <w:top w:val="single" w:sz="4" w:space="0" w:color="auto"/>
              <w:left w:val="nil"/>
              <w:bottom w:val="single" w:sz="8" w:space="0" w:color="auto"/>
              <w:right w:val="single" w:sz="8" w:space="0" w:color="auto"/>
            </w:tcBorders>
            <w:shd w:val="clear" w:color="auto" w:fill="auto"/>
            <w:noWrap/>
            <w:vAlign w:val="center"/>
            <w:hideMark/>
          </w:tcPr>
          <w:p w:rsidR="006F43F4" w:rsidRPr="00602323" w:rsidRDefault="006F43F4" w:rsidP="006F43F4">
            <w:pPr>
              <w:jc w:val="center"/>
              <w:rPr>
                <w:rFonts w:ascii="Arial" w:hAnsi="Arial" w:cs="Arial"/>
                <w:bCs/>
                <w:sz w:val="20"/>
                <w:szCs w:val="20"/>
              </w:rPr>
            </w:pPr>
            <w:r w:rsidRPr="00602323">
              <w:rPr>
                <w:rFonts w:ascii="Arial" w:hAnsi="Arial" w:cs="Arial"/>
                <w:bCs/>
                <w:sz w:val="20"/>
                <w:szCs w:val="20"/>
              </w:rPr>
              <w:t>66 536,5</w:t>
            </w:r>
          </w:p>
        </w:tc>
      </w:tr>
      <w:tr w:rsidR="00602323" w:rsidRPr="00602323" w:rsidTr="006F43F4">
        <w:trPr>
          <w:trHeight w:val="375"/>
        </w:trPr>
        <w:tc>
          <w:tcPr>
            <w:tcW w:w="9772" w:type="dxa"/>
            <w:gridSpan w:val="5"/>
            <w:tcBorders>
              <w:top w:val="single" w:sz="8" w:space="0" w:color="auto"/>
              <w:left w:val="single" w:sz="8" w:space="0" w:color="auto"/>
              <w:bottom w:val="nil"/>
              <w:right w:val="single" w:sz="8" w:space="0" w:color="000000"/>
            </w:tcBorders>
            <w:shd w:val="clear" w:color="auto" w:fill="auto"/>
            <w:vAlign w:val="center"/>
            <w:hideMark/>
          </w:tcPr>
          <w:p w:rsidR="006F43F4" w:rsidRPr="00602323" w:rsidRDefault="006F43F4">
            <w:pPr>
              <w:jc w:val="center"/>
              <w:rPr>
                <w:rFonts w:ascii="Arial" w:hAnsi="Arial" w:cs="Arial"/>
                <w:bCs/>
                <w:sz w:val="20"/>
                <w:szCs w:val="20"/>
              </w:rPr>
            </w:pPr>
            <w:r w:rsidRPr="00602323">
              <w:rPr>
                <w:rFonts w:ascii="Arial" w:hAnsi="Arial" w:cs="Arial"/>
                <w:bCs/>
                <w:sz w:val="20"/>
                <w:szCs w:val="20"/>
              </w:rPr>
              <w:t>2020 год</w:t>
            </w:r>
          </w:p>
        </w:tc>
      </w:tr>
      <w:tr w:rsidR="00602323" w:rsidRPr="00602323" w:rsidTr="006F43F4">
        <w:trPr>
          <w:trHeight w:val="540"/>
        </w:trPr>
        <w:tc>
          <w:tcPr>
            <w:tcW w:w="544"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6F43F4" w:rsidRPr="00602323" w:rsidRDefault="006F43F4">
            <w:pPr>
              <w:jc w:val="center"/>
              <w:rPr>
                <w:rFonts w:ascii="Arial" w:hAnsi="Arial" w:cs="Arial"/>
                <w:bCs/>
                <w:sz w:val="20"/>
                <w:szCs w:val="20"/>
              </w:rPr>
            </w:pPr>
            <w:r w:rsidRPr="00602323">
              <w:rPr>
                <w:rFonts w:ascii="Arial" w:hAnsi="Arial" w:cs="Arial"/>
                <w:bCs/>
                <w:sz w:val="20"/>
                <w:szCs w:val="20"/>
              </w:rPr>
              <w:t> </w:t>
            </w:r>
          </w:p>
        </w:tc>
        <w:tc>
          <w:tcPr>
            <w:tcW w:w="3132" w:type="dxa"/>
            <w:tcBorders>
              <w:top w:val="single" w:sz="4" w:space="0" w:color="auto"/>
              <w:left w:val="nil"/>
              <w:bottom w:val="single" w:sz="8" w:space="0" w:color="auto"/>
              <w:right w:val="single" w:sz="4" w:space="0" w:color="auto"/>
            </w:tcBorders>
            <w:shd w:val="clear" w:color="auto" w:fill="auto"/>
            <w:noWrap/>
            <w:vAlign w:val="center"/>
            <w:hideMark/>
          </w:tcPr>
          <w:p w:rsidR="006F43F4" w:rsidRPr="00602323" w:rsidRDefault="006F43F4">
            <w:pPr>
              <w:jc w:val="center"/>
              <w:rPr>
                <w:rFonts w:ascii="Arial" w:hAnsi="Arial" w:cs="Arial"/>
                <w:bCs/>
                <w:sz w:val="20"/>
                <w:szCs w:val="20"/>
              </w:rPr>
            </w:pPr>
            <w:r w:rsidRPr="00602323">
              <w:rPr>
                <w:rFonts w:ascii="Arial" w:hAnsi="Arial" w:cs="Arial"/>
                <w:bCs/>
                <w:sz w:val="20"/>
                <w:szCs w:val="20"/>
              </w:rPr>
              <w:t>Итого 2020 год:</w:t>
            </w:r>
          </w:p>
        </w:tc>
        <w:tc>
          <w:tcPr>
            <w:tcW w:w="1843" w:type="dxa"/>
            <w:tcBorders>
              <w:top w:val="single" w:sz="4" w:space="0" w:color="auto"/>
              <w:left w:val="nil"/>
              <w:bottom w:val="single" w:sz="8" w:space="0" w:color="auto"/>
              <w:right w:val="single" w:sz="4" w:space="0" w:color="auto"/>
            </w:tcBorders>
            <w:shd w:val="clear" w:color="auto" w:fill="auto"/>
            <w:vAlign w:val="center"/>
            <w:hideMark/>
          </w:tcPr>
          <w:p w:rsidR="006F43F4" w:rsidRPr="00602323" w:rsidRDefault="006F43F4">
            <w:pPr>
              <w:jc w:val="center"/>
              <w:rPr>
                <w:rFonts w:ascii="Arial" w:hAnsi="Arial" w:cs="Arial"/>
                <w:bCs/>
                <w:sz w:val="20"/>
                <w:szCs w:val="20"/>
              </w:rPr>
            </w:pPr>
            <w:r w:rsidRPr="00602323">
              <w:rPr>
                <w:rFonts w:ascii="Arial" w:hAnsi="Arial" w:cs="Arial"/>
                <w:bCs/>
                <w:sz w:val="20"/>
                <w:szCs w:val="20"/>
              </w:rPr>
              <w:t>158</w:t>
            </w:r>
          </w:p>
        </w:tc>
        <w:tc>
          <w:tcPr>
            <w:tcW w:w="1985" w:type="dxa"/>
            <w:tcBorders>
              <w:top w:val="single" w:sz="4" w:space="0" w:color="auto"/>
              <w:left w:val="nil"/>
              <w:bottom w:val="single" w:sz="8" w:space="0" w:color="auto"/>
              <w:right w:val="single" w:sz="4" w:space="0" w:color="auto"/>
            </w:tcBorders>
            <w:shd w:val="clear" w:color="auto" w:fill="auto"/>
            <w:vAlign w:val="center"/>
            <w:hideMark/>
          </w:tcPr>
          <w:p w:rsidR="006F43F4" w:rsidRPr="00602323" w:rsidRDefault="006F43F4">
            <w:pPr>
              <w:jc w:val="center"/>
              <w:rPr>
                <w:rFonts w:ascii="Arial" w:hAnsi="Arial" w:cs="Arial"/>
                <w:bCs/>
                <w:sz w:val="20"/>
                <w:szCs w:val="20"/>
              </w:rPr>
            </w:pPr>
            <w:r w:rsidRPr="00602323">
              <w:rPr>
                <w:rFonts w:ascii="Arial" w:hAnsi="Arial" w:cs="Arial"/>
                <w:bCs/>
                <w:sz w:val="20"/>
                <w:szCs w:val="20"/>
              </w:rPr>
              <w:t>4 221</w:t>
            </w:r>
          </w:p>
        </w:tc>
        <w:tc>
          <w:tcPr>
            <w:tcW w:w="2268" w:type="dxa"/>
            <w:tcBorders>
              <w:top w:val="single" w:sz="4" w:space="0" w:color="auto"/>
              <w:left w:val="nil"/>
              <w:bottom w:val="single" w:sz="8" w:space="0" w:color="auto"/>
              <w:right w:val="single" w:sz="8" w:space="0" w:color="auto"/>
            </w:tcBorders>
            <w:shd w:val="clear" w:color="auto" w:fill="auto"/>
            <w:noWrap/>
            <w:vAlign w:val="center"/>
            <w:hideMark/>
          </w:tcPr>
          <w:p w:rsidR="006F43F4" w:rsidRPr="00602323" w:rsidRDefault="006F43F4" w:rsidP="006F43F4">
            <w:pPr>
              <w:jc w:val="center"/>
              <w:rPr>
                <w:rFonts w:ascii="Arial" w:hAnsi="Arial" w:cs="Arial"/>
                <w:bCs/>
                <w:sz w:val="20"/>
                <w:szCs w:val="20"/>
              </w:rPr>
            </w:pPr>
            <w:r w:rsidRPr="00602323">
              <w:rPr>
                <w:rFonts w:ascii="Arial" w:hAnsi="Arial" w:cs="Arial"/>
                <w:bCs/>
                <w:sz w:val="20"/>
                <w:szCs w:val="20"/>
              </w:rPr>
              <w:t>54 925,6</w:t>
            </w:r>
          </w:p>
        </w:tc>
      </w:tr>
    </w:tbl>
    <w:p w:rsidR="00715380" w:rsidRPr="00602323" w:rsidRDefault="00715380" w:rsidP="004A22E4">
      <w:pPr>
        <w:rPr>
          <w:rFonts w:ascii="Arial" w:hAnsi="Arial" w:cs="Arial"/>
        </w:rPr>
        <w:sectPr w:rsidR="00715380" w:rsidRPr="00602323" w:rsidSect="00A70FF3">
          <w:pgSz w:w="11906" w:h="16838"/>
          <w:pgMar w:top="1134" w:right="850" w:bottom="1134" w:left="1701" w:header="708" w:footer="708" w:gutter="0"/>
          <w:cols w:space="708"/>
          <w:docGrid w:linePitch="360"/>
        </w:sectPr>
      </w:pPr>
    </w:p>
    <w:p w:rsidR="00715380" w:rsidRPr="00602323" w:rsidRDefault="00715380" w:rsidP="00715380">
      <w:pPr>
        <w:ind w:left="8080"/>
        <w:rPr>
          <w:rFonts w:ascii="Arial" w:hAnsi="Arial" w:cs="Arial"/>
        </w:rPr>
      </w:pPr>
      <w:r w:rsidRPr="00602323">
        <w:rPr>
          <w:rFonts w:ascii="Arial" w:hAnsi="Arial" w:cs="Arial"/>
        </w:rPr>
        <w:t>Приложение № 3.1.</w:t>
      </w:r>
    </w:p>
    <w:p w:rsidR="006F43F4" w:rsidRPr="00602323" w:rsidRDefault="00715380" w:rsidP="00715380">
      <w:pPr>
        <w:ind w:left="8080"/>
        <w:rPr>
          <w:rFonts w:ascii="Arial" w:hAnsi="Arial" w:cs="Arial"/>
        </w:rPr>
      </w:pPr>
      <w:r w:rsidRPr="00602323">
        <w:rPr>
          <w:rFonts w:ascii="Arial" w:hAnsi="Arial" w:cs="Arial"/>
        </w:rPr>
        <w:t>к подпрограмме "Развитие объектов социальной сферы, капитальный ремонт объектов коммунальной инфраструктуры и жилищного фонда" муниципальной программы "Реформирование и модернизация жилищно-коммунального хозяйства и повышение энергетической эффективности", утвержденной постановлением Администрации города Норильска от 07.12.2016 № 585</w:t>
      </w:r>
    </w:p>
    <w:p w:rsidR="00715380" w:rsidRPr="00602323" w:rsidRDefault="00715380" w:rsidP="00715380">
      <w:pPr>
        <w:ind w:left="8080"/>
        <w:rPr>
          <w:rFonts w:ascii="Arial" w:hAnsi="Arial" w:cs="Arial"/>
        </w:rPr>
      </w:pPr>
    </w:p>
    <w:p w:rsidR="00715380" w:rsidRPr="00602323" w:rsidRDefault="00715380" w:rsidP="00715380">
      <w:pPr>
        <w:rPr>
          <w:rFonts w:ascii="Arial" w:hAnsi="Arial" w:cs="Arial"/>
        </w:rPr>
      </w:pPr>
      <w:r w:rsidRPr="00602323">
        <w:rPr>
          <w:rFonts w:ascii="Arial" w:hAnsi="Arial" w:cs="Arial"/>
        </w:rPr>
        <w:t>1. Мероприятия по модернизации объектов коммунальной инфраструктуры муниципального образования город Норильск</w:t>
      </w:r>
    </w:p>
    <w:p w:rsidR="00715380" w:rsidRPr="00602323" w:rsidRDefault="00715380" w:rsidP="00715380">
      <w:pPr>
        <w:rPr>
          <w:rFonts w:ascii="Arial" w:hAnsi="Arial" w:cs="Arial"/>
        </w:rPr>
      </w:pPr>
    </w:p>
    <w:tbl>
      <w:tblPr>
        <w:tblW w:w="15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2024"/>
        <w:gridCol w:w="952"/>
        <w:gridCol w:w="992"/>
        <w:gridCol w:w="992"/>
        <w:gridCol w:w="992"/>
        <w:gridCol w:w="709"/>
        <w:gridCol w:w="1985"/>
        <w:gridCol w:w="1265"/>
        <w:gridCol w:w="1156"/>
        <w:gridCol w:w="882"/>
        <w:gridCol w:w="1134"/>
        <w:gridCol w:w="939"/>
        <w:gridCol w:w="1003"/>
      </w:tblGrid>
      <w:tr w:rsidR="00602323" w:rsidRPr="00602323" w:rsidTr="00715380">
        <w:trPr>
          <w:trHeight w:val="585"/>
        </w:trPr>
        <w:tc>
          <w:tcPr>
            <w:tcW w:w="416"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 п/п</w:t>
            </w:r>
          </w:p>
        </w:tc>
        <w:tc>
          <w:tcPr>
            <w:tcW w:w="2024"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Наименование объекта</w:t>
            </w:r>
          </w:p>
        </w:tc>
        <w:tc>
          <w:tcPr>
            <w:tcW w:w="95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Сметная стоимость по ПСД (в ценах года создания/утверждения)</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Год начала строительства (капитального ремонта)</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Год завершения строительства (капитального ремонта)</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Единица измерений мощности</w:t>
            </w:r>
          </w:p>
        </w:tc>
        <w:tc>
          <w:tcPr>
            <w:tcW w:w="709"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Мощность объекта</w:t>
            </w:r>
          </w:p>
        </w:tc>
        <w:tc>
          <w:tcPr>
            <w:tcW w:w="1985" w:type="dxa"/>
            <w:vMerge w:val="restart"/>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Источники финансирования</w:t>
            </w:r>
          </w:p>
        </w:tc>
        <w:tc>
          <w:tcPr>
            <w:tcW w:w="1265"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Сметная стоимость в ценах года создания/утверждения программы</w:t>
            </w:r>
          </w:p>
        </w:tc>
        <w:tc>
          <w:tcPr>
            <w:tcW w:w="5114" w:type="dxa"/>
            <w:gridSpan w:val="5"/>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в том числе:</w:t>
            </w:r>
          </w:p>
        </w:tc>
      </w:tr>
      <w:tr w:rsidR="00602323" w:rsidRPr="00602323" w:rsidTr="00715380">
        <w:trPr>
          <w:trHeight w:val="136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vMerge/>
            <w:vAlign w:val="center"/>
            <w:hideMark/>
          </w:tcPr>
          <w:p w:rsidR="00715380" w:rsidRPr="00602323" w:rsidRDefault="00715380" w:rsidP="00715380">
            <w:pPr>
              <w:rPr>
                <w:rFonts w:ascii="Arial" w:hAnsi="Arial" w:cs="Arial"/>
                <w:sz w:val="16"/>
                <w:szCs w:val="16"/>
              </w:rPr>
            </w:pPr>
          </w:p>
        </w:tc>
        <w:tc>
          <w:tcPr>
            <w:tcW w:w="1265" w:type="dxa"/>
            <w:vMerge/>
            <w:vAlign w:val="center"/>
            <w:hideMark/>
          </w:tcPr>
          <w:p w:rsidR="00715380" w:rsidRPr="00602323" w:rsidRDefault="00715380" w:rsidP="00715380">
            <w:pPr>
              <w:rPr>
                <w:rFonts w:ascii="Arial" w:hAnsi="Arial" w:cs="Arial"/>
                <w:sz w:val="16"/>
                <w:szCs w:val="16"/>
              </w:rPr>
            </w:pPr>
          </w:p>
        </w:tc>
        <w:tc>
          <w:tcPr>
            <w:tcW w:w="1156" w:type="dxa"/>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2017 год</w:t>
            </w:r>
          </w:p>
        </w:tc>
        <w:tc>
          <w:tcPr>
            <w:tcW w:w="882" w:type="dxa"/>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2018 год</w:t>
            </w:r>
          </w:p>
        </w:tc>
        <w:tc>
          <w:tcPr>
            <w:tcW w:w="1134" w:type="dxa"/>
            <w:shd w:val="clear" w:color="000000" w:fill="FFFFFF"/>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2019 год</w:t>
            </w:r>
          </w:p>
        </w:tc>
        <w:tc>
          <w:tcPr>
            <w:tcW w:w="939" w:type="dxa"/>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2020 год</w:t>
            </w:r>
          </w:p>
        </w:tc>
        <w:tc>
          <w:tcPr>
            <w:tcW w:w="1003" w:type="dxa"/>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2021 год</w:t>
            </w:r>
          </w:p>
        </w:tc>
      </w:tr>
      <w:tr w:rsidR="00602323" w:rsidRPr="00602323" w:rsidTr="00715380">
        <w:trPr>
          <w:trHeight w:val="255"/>
        </w:trPr>
        <w:tc>
          <w:tcPr>
            <w:tcW w:w="416" w:type="dxa"/>
            <w:shd w:val="clear" w:color="auto" w:fill="auto"/>
            <w:vAlign w:val="bottom"/>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число</w:t>
            </w:r>
          </w:p>
        </w:tc>
        <w:tc>
          <w:tcPr>
            <w:tcW w:w="2024" w:type="dxa"/>
            <w:shd w:val="clear" w:color="auto" w:fill="auto"/>
            <w:vAlign w:val="bottom"/>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текст</w:t>
            </w:r>
          </w:p>
        </w:tc>
        <w:tc>
          <w:tcPr>
            <w:tcW w:w="952" w:type="dxa"/>
            <w:shd w:val="clear" w:color="auto" w:fill="auto"/>
            <w:vAlign w:val="bottom"/>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тыс. руб.</w:t>
            </w:r>
          </w:p>
        </w:tc>
        <w:tc>
          <w:tcPr>
            <w:tcW w:w="992" w:type="dxa"/>
            <w:shd w:val="clear" w:color="auto" w:fill="auto"/>
            <w:vAlign w:val="bottom"/>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год</w:t>
            </w:r>
          </w:p>
        </w:tc>
        <w:tc>
          <w:tcPr>
            <w:tcW w:w="992" w:type="dxa"/>
            <w:shd w:val="clear" w:color="auto" w:fill="auto"/>
            <w:vAlign w:val="bottom"/>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год</w:t>
            </w:r>
          </w:p>
        </w:tc>
        <w:tc>
          <w:tcPr>
            <w:tcW w:w="992" w:type="dxa"/>
            <w:shd w:val="clear" w:color="auto" w:fill="auto"/>
            <w:vAlign w:val="bottom"/>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текст</w:t>
            </w:r>
          </w:p>
        </w:tc>
        <w:tc>
          <w:tcPr>
            <w:tcW w:w="709" w:type="dxa"/>
            <w:shd w:val="clear" w:color="auto" w:fill="auto"/>
            <w:vAlign w:val="bottom"/>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число</w:t>
            </w:r>
          </w:p>
        </w:tc>
        <w:tc>
          <w:tcPr>
            <w:tcW w:w="1985" w:type="dxa"/>
            <w:shd w:val="clear" w:color="auto" w:fill="auto"/>
            <w:vAlign w:val="bottom"/>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текст</w:t>
            </w:r>
          </w:p>
        </w:tc>
        <w:tc>
          <w:tcPr>
            <w:tcW w:w="1265" w:type="dxa"/>
            <w:shd w:val="clear" w:color="auto" w:fill="auto"/>
            <w:vAlign w:val="bottom"/>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тыс. руб.</w:t>
            </w:r>
          </w:p>
        </w:tc>
        <w:tc>
          <w:tcPr>
            <w:tcW w:w="1156" w:type="dxa"/>
            <w:shd w:val="clear" w:color="auto" w:fill="auto"/>
            <w:vAlign w:val="bottom"/>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тыс. руб.</w:t>
            </w:r>
          </w:p>
        </w:tc>
        <w:tc>
          <w:tcPr>
            <w:tcW w:w="882" w:type="dxa"/>
            <w:shd w:val="clear" w:color="auto" w:fill="auto"/>
            <w:vAlign w:val="bottom"/>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тыс. руб.</w:t>
            </w:r>
          </w:p>
        </w:tc>
        <w:tc>
          <w:tcPr>
            <w:tcW w:w="1134" w:type="dxa"/>
            <w:shd w:val="clear" w:color="000000" w:fill="FFFFFF"/>
            <w:vAlign w:val="bottom"/>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тыс. руб.</w:t>
            </w:r>
          </w:p>
        </w:tc>
        <w:tc>
          <w:tcPr>
            <w:tcW w:w="939" w:type="dxa"/>
            <w:shd w:val="clear" w:color="auto" w:fill="auto"/>
            <w:vAlign w:val="bottom"/>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тыс. руб.</w:t>
            </w:r>
          </w:p>
        </w:tc>
        <w:tc>
          <w:tcPr>
            <w:tcW w:w="1003" w:type="dxa"/>
            <w:shd w:val="clear" w:color="auto" w:fill="auto"/>
            <w:vAlign w:val="bottom"/>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тыс. руб.</w:t>
            </w:r>
          </w:p>
        </w:tc>
      </w:tr>
      <w:tr w:rsidR="00602323" w:rsidRPr="00602323" w:rsidTr="00715380">
        <w:trPr>
          <w:trHeight w:val="270"/>
        </w:trPr>
        <w:tc>
          <w:tcPr>
            <w:tcW w:w="416" w:type="dxa"/>
            <w:shd w:val="clear" w:color="auto" w:fill="auto"/>
            <w:vAlign w:val="bottom"/>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w:t>
            </w:r>
          </w:p>
        </w:tc>
        <w:tc>
          <w:tcPr>
            <w:tcW w:w="2024" w:type="dxa"/>
            <w:shd w:val="clear" w:color="auto" w:fill="auto"/>
            <w:vAlign w:val="bottom"/>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w:t>
            </w:r>
          </w:p>
        </w:tc>
        <w:tc>
          <w:tcPr>
            <w:tcW w:w="952" w:type="dxa"/>
            <w:shd w:val="clear" w:color="auto" w:fill="auto"/>
            <w:vAlign w:val="bottom"/>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4</w:t>
            </w:r>
          </w:p>
        </w:tc>
        <w:tc>
          <w:tcPr>
            <w:tcW w:w="992" w:type="dxa"/>
            <w:shd w:val="clear" w:color="auto" w:fill="auto"/>
            <w:vAlign w:val="bottom"/>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5</w:t>
            </w:r>
          </w:p>
        </w:tc>
        <w:tc>
          <w:tcPr>
            <w:tcW w:w="992" w:type="dxa"/>
            <w:shd w:val="clear" w:color="auto" w:fill="auto"/>
            <w:vAlign w:val="bottom"/>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6</w:t>
            </w:r>
          </w:p>
        </w:tc>
        <w:tc>
          <w:tcPr>
            <w:tcW w:w="992" w:type="dxa"/>
            <w:shd w:val="clear" w:color="auto" w:fill="auto"/>
            <w:vAlign w:val="bottom"/>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7</w:t>
            </w:r>
          </w:p>
        </w:tc>
        <w:tc>
          <w:tcPr>
            <w:tcW w:w="709" w:type="dxa"/>
            <w:shd w:val="clear" w:color="auto" w:fill="auto"/>
            <w:vAlign w:val="bottom"/>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8</w:t>
            </w:r>
          </w:p>
        </w:tc>
        <w:tc>
          <w:tcPr>
            <w:tcW w:w="1985" w:type="dxa"/>
            <w:shd w:val="clear" w:color="auto" w:fill="auto"/>
            <w:vAlign w:val="bottom"/>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9</w:t>
            </w:r>
          </w:p>
        </w:tc>
        <w:tc>
          <w:tcPr>
            <w:tcW w:w="1265" w:type="dxa"/>
            <w:shd w:val="clear" w:color="auto" w:fill="auto"/>
            <w:vAlign w:val="bottom"/>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10</w:t>
            </w:r>
          </w:p>
        </w:tc>
        <w:tc>
          <w:tcPr>
            <w:tcW w:w="1156" w:type="dxa"/>
            <w:shd w:val="clear" w:color="auto" w:fill="auto"/>
            <w:vAlign w:val="bottom"/>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11</w:t>
            </w:r>
          </w:p>
        </w:tc>
        <w:tc>
          <w:tcPr>
            <w:tcW w:w="882" w:type="dxa"/>
            <w:shd w:val="clear" w:color="auto" w:fill="auto"/>
            <w:vAlign w:val="bottom"/>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12</w:t>
            </w:r>
          </w:p>
        </w:tc>
        <w:tc>
          <w:tcPr>
            <w:tcW w:w="1134" w:type="dxa"/>
            <w:shd w:val="clear" w:color="000000" w:fill="FFFFFF"/>
            <w:vAlign w:val="bottom"/>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13</w:t>
            </w:r>
          </w:p>
        </w:tc>
        <w:tc>
          <w:tcPr>
            <w:tcW w:w="939" w:type="dxa"/>
            <w:shd w:val="clear" w:color="auto" w:fill="auto"/>
            <w:vAlign w:val="bottom"/>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14</w:t>
            </w:r>
          </w:p>
        </w:tc>
        <w:tc>
          <w:tcPr>
            <w:tcW w:w="1003" w:type="dxa"/>
            <w:shd w:val="clear" w:color="auto" w:fill="auto"/>
            <w:vAlign w:val="bottom"/>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15</w:t>
            </w:r>
          </w:p>
        </w:tc>
      </w:tr>
      <w:tr w:rsidR="00602323" w:rsidRPr="00602323" w:rsidTr="00715380">
        <w:trPr>
          <w:trHeight w:val="315"/>
        </w:trPr>
        <w:tc>
          <w:tcPr>
            <w:tcW w:w="416" w:type="dxa"/>
            <w:vMerge w:val="restart"/>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w:t>
            </w:r>
          </w:p>
        </w:tc>
        <w:tc>
          <w:tcPr>
            <w:tcW w:w="2024" w:type="dxa"/>
            <w:vMerge w:val="restart"/>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Коллектор ул. Нансена - Гормолокозавод</w:t>
            </w:r>
          </w:p>
        </w:tc>
        <w:tc>
          <w:tcPr>
            <w:tcW w:w="952" w:type="dxa"/>
            <w:vMerge w:val="restart"/>
            <w:shd w:val="clear" w:color="auto" w:fill="auto"/>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27 548</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2017</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2017</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м.п.</w:t>
            </w:r>
          </w:p>
        </w:tc>
        <w:tc>
          <w:tcPr>
            <w:tcW w:w="709"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833</w:t>
            </w: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Капитальные вложения, всего</w:t>
            </w:r>
          </w:p>
        </w:tc>
        <w:tc>
          <w:tcPr>
            <w:tcW w:w="1265" w:type="dxa"/>
            <w:shd w:val="clear" w:color="auto" w:fill="auto"/>
            <w:noWrap/>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27 548</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27 548</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bottom"/>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 </w:t>
            </w:r>
          </w:p>
        </w:tc>
      </w:tr>
      <w:tr w:rsidR="00602323" w:rsidRPr="00602323" w:rsidTr="00715380">
        <w:trPr>
          <w:trHeight w:val="31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715380">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федеральный бюджет</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bottom"/>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 </w:t>
            </w:r>
          </w:p>
        </w:tc>
      </w:tr>
      <w:tr w:rsidR="00602323" w:rsidRPr="00602323" w:rsidTr="00715380">
        <w:trPr>
          <w:trHeight w:val="31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715380">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бюджет субъекта РФ</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bottom"/>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 </w:t>
            </w:r>
          </w:p>
        </w:tc>
      </w:tr>
      <w:tr w:rsidR="00602323" w:rsidRPr="00602323" w:rsidTr="00715380">
        <w:trPr>
          <w:trHeight w:val="31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715380">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местный бюджет</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bottom"/>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 </w:t>
            </w:r>
          </w:p>
        </w:tc>
      </w:tr>
      <w:tr w:rsidR="00602323" w:rsidRPr="00602323" w:rsidTr="00715380">
        <w:trPr>
          <w:trHeight w:val="330"/>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715380">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внебюджетные источники</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27 548</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27 548</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bottom"/>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 </w:t>
            </w:r>
          </w:p>
        </w:tc>
      </w:tr>
      <w:tr w:rsidR="00602323" w:rsidRPr="00602323" w:rsidTr="00715380">
        <w:trPr>
          <w:trHeight w:val="435"/>
        </w:trPr>
        <w:tc>
          <w:tcPr>
            <w:tcW w:w="416" w:type="dxa"/>
            <w:vMerge w:val="restart"/>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w:t>
            </w:r>
          </w:p>
        </w:tc>
        <w:tc>
          <w:tcPr>
            <w:tcW w:w="2024" w:type="dxa"/>
            <w:vMerge w:val="restart"/>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Магистральные сети - г.Норильск, ул. Талнахская, Водовод по ул. Талнахской</w:t>
            </w:r>
          </w:p>
        </w:tc>
        <w:tc>
          <w:tcPr>
            <w:tcW w:w="952" w:type="dxa"/>
            <w:vMerge w:val="restart"/>
            <w:shd w:val="clear" w:color="auto" w:fill="auto"/>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51 252</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2017</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2017</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м.п.</w:t>
            </w:r>
          </w:p>
        </w:tc>
        <w:tc>
          <w:tcPr>
            <w:tcW w:w="709"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1128</w:t>
            </w: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Капитальные вложения, всего</w:t>
            </w:r>
          </w:p>
        </w:tc>
        <w:tc>
          <w:tcPr>
            <w:tcW w:w="1265" w:type="dxa"/>
            <w:shd w:val="clear" w:color="auto" w:fill="auto"/>
            <w:noWrap/>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51 252</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51 252</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bottom"/>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 </w:t>
            </w:r>
          </w:p>
        </w:tc>
      </w:tr>
      <w:tr w:rsidR="00602323" w:rsidRPr="00602323" w:rsidTr="00715380">
        <w:trPr>
          <w:trHeight w:val="43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715380">
            <w:pP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федеральный бюджет</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bottom"/>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 </w:t>
            </w:r>
          </w:p>
        </w:tc>
      </w:tr>
      <w:tr w:rsidR="00602323" w:rsidRPr="00602323" w:rsidTr="00715380">
        <w:trPr>
          <w:trHeight w:val="43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715380">
            <w:pP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бюджет субъекта РФ</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bottom"/>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 </w:t>
            </w:r>
          </w:p>
        </w:tc>
      </w:tr>
      <w:tr w:rsidR="00602323" w:rsidRPr="00602323" w:rsidTr="00715380">
        <w:trPr>
          <w:trHeight w:val="43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715380">
            <w:pP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местный бюджет</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43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715380">
            <w:pP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внебюджетные источники</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51 252</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51 252</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435"/>
        </w:trPr>
        <w:tc>
          <w:tcPr>
            <w:tcW w:w="416" w:type="dxa"/>
            <w:vMerge w:val="restart"/>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3</w:t>
            </w:r>
          </w:p>
        </w:tc>
        <w:tc>
          <w:tcPr>
            <w:tcW w:w="2024" w:type="dxa"/>
            <w:vMerge w:val="restart"/>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Коллектор магистральный по ул. Нансена (на участке от ж/д 62 до ж/д 70)</w:t>
            </w:r>
          </w:p>
        </w:tc>
        <w:tc>
          <w:tcPr>
            <w:tcW w:w="952" w:type="dxa"/>
            <w:vMerge w:val="restart"/>
            <w:shd w:val="clear" w:color="auto" w:fill="auto"/>
            <w:vAlign w:val="center"/>
            <w:hideMark/>
          </w:tcPr>
          <w:p w:rsidR="00715380" w:rsidRPr="00602323" w:rsidRDefault="00715380" w:rsidP="00E70B62">
            <w:pPr>
              <w:jc w:val="center"/>
              <w:rPr>
                <w:rFonts w:ascii="Arial" w:hAnsi="Arial" w:cs="Arial"/>
                <w:bCs/>
                <w:sz w:val="16"/>
                <w:szCs w:val="16"/>
              </w:rPr>
            </w:pPr>
            <w:r w:rsidRPr="00602323">
              <w:rPr>
                <w:rFonts w:ascii="Arial" w:hAnsi="Arial" w:cs="Arial"/>
                <w:bCs/>
                <w:sz w:val="16"/>
                <w:szCs w:val="16"/>
              </w:rPr>
              <w:t>11 572</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2018</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2018</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м.п.</w:t>
            </w:r>
          </w:p>
        </w:tc>
        <w:tc>
          <w:tcPr>
            <w:tcW w:w="709"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329,6</w:t>
            </w: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Капитальные вложения, всего</w:t>
            </w:r>
          </w:p>
        </w:tc>
        <w:tc>
          <w:tcPr>
            <w:tcW w:w="1265" w:type="dxa"/>
            <w:shd w:val="clear" w:color="auto" w:fill="auto"/>
            <w:noWrap/>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11 572</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11 572</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43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федеральный бюджет</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43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бюджет субъекта РФ</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11 561</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11 561</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43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местный бюджет</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11</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11</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43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внебюджетные источники</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405"/>
        </w:trPr>
        <w:tc>
          <w:tcPr>
            <w:tcW w:w="416" w:type="dxa"/>
            <w:vMerge w:val="restart"/>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4</w:t>
            </w:r>
          </w:p>
        </w:tc>
        <w:tc>
          <w:tcPr>
            <w:tcW w:w="2024" w:type="dxa"/>
            <w:vMerge w:val="restart"/>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Инженерные коммуникации (р-н Талнах, ул. Таймырская)</w:t>
            </w:r>
          </w:p>
        </w:tc>
        <w:tc>
          <w:tcPr>
            <w:tcW w:w="952" w:type="dxa"/>
            <w:vMerge w:val="restart"/>
            <w:shd w:val="clear" w:color="auto" w:fill="auto"/>
            <w:vAlign w:val="center"/>
            <w:hideMark/>
          </w:tcPr>
          <w:p w:rsidR="00715380" w:rsidRPr="00602323" w:rsidRDefault="00715380" w:rsidP="00E70B62">
            <w:pPr>
              <w:jc w:val="center"/>
              <w:rPr>
                <w:rFonts w:ascii="Arial" w:hAnsi="Arial" w:cs="Arial"/>
                <w:bCs/>
                <w:sz w:val="16"/>
                <w:szCs w:val="16"/>
              </w:rPr>
            </w:pPr>
            <w:r w:rsidRPr="00602323">
              <w:rPr>
                <w:rFonts w:ascii="Arial" w:hAnsi="Arial" w:cs="Arial"/>
                <w:bCs/>
                <w:sz w:val="16"/>
                <w:szCs w:val="16"/>
              </w:rPr>
              <w:t>13 696</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2018</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2018</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м.п.</w:t>
            </w:r>
          </w:p>
        </w:tc>
        <w:tc>
          <w:tcPr>
            <w:tcW w:w="709"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272,4</w:t>
            </w: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Капитальные вложения, всего</w:t>
            </w:r>
          </w:p>
        </w:tc>
        <w:tc>
          <w:tcPr>
            <w:tcW w:w="1265" w:type="dxa"/>
            <w:shd w:val="clear" w:color="auto" w:fill="auto"/>
            <w:noWrap/>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13 696</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13 696</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40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федеральный бюджет</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40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бюджет субъекта РФ</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13 682</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13 682</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40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местный бюджет</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14</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14</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40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внебюджетные источники</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90"/>
        </w:trPr>
        <w:tc>
          <w:tcPr>
            <w:tcW w:w="416" w:type="dxa"/>
            <w:vMerge w:val="restart"/>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5</w:t>
            </w:r>
          </w:p>
        </w:tc>
        <w:tc>
          <w:tcPr>
            <w:tcW w:w="2024" w:type="dxa"/>
            <w:vMerge w:val="restart"/>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Верхний ярус ж/б коллектора Солнечный (ж/д 31 - ул. Н.Урванцева). Внутриквартальный коллектор и трубопровод водоотведения от здания по ул. Набережная Урванцева, д.10, до ул. Набережная Урванцева, д.23</w:t>
            </w:r>
          </w:p>
        </w:tc>
        <w:tc>
          <w:tcPr>
            <w:tcW w:w="952" w:type="dxa"/>
            <w:vMerge w:val="restart"/>
            <w:shd w:val="clear" w:color="auto" w:fill="auto"/>
            <w:vAlign w:val="center"/>
            <w:hideMark/>
          </w:tcPr>
          <w:p w:rsidR="00715380" w:rsidRPr="00602323" w:rsidRDefault="00715380" w:rsidP="00E70B62">
            <w:pPr>
              <w:jc w:val="center"/>
              <w:rPr>
                <w:rFonts w:ascii="Arial" w:hAnsi="Arial" w:cs="Arial"/>
                <w:bCs/>
                <w:sz w:val="16"/>
                <w:szCs w:val="16"/>
              </w:rPr>
            </w:pPr>
            <w:r w:rsidRPr="00602323">
              <w:rPr>
                <w:rFonts w:ascii="Arial" w:hAnsi="Arial" w:cs="Arial"/>
                <w:bCs/>
                <w:sz w:val="16"/>
                <w:szCs w:val="16"/>
              </w:rPr>
              <w:t>11 574</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2018</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2018</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м.п.</w:t>
            </w:r>
          </w:p>
        </w:tc>
        <w:tc>
          <w:tcPr>
            <w:tcW w:w="709"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307</w:t>
            </w: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Капитальные вложения, всего</w:t>
            </w:r>
          </w:p>
        </w:tc>
        <w:tc>
          <w:tcPr>
            <w:tcW w:w="1265" w:type="dxa"/>
            <w:shd w:val="clear" w:color="auto" w:fill="auto"/>
            <w:noWrap/>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11 574</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11 574</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90"/>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715380">
            <w:pP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федеральный бюджет</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90"/>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715380">
            <w:pP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бюджет субъекта РФ</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11 562</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11 562</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90"/>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715380">
            <w:pP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местный бюджет</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12</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12</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49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715380">
            <w:pP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внебюджетные источники</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90"/>
        </w:trPr>
        <w:tc>
          <w:tcPr>
            <w:tcW w:w="416" w:type="dxa"/>
            <w:vMerge w:val="restart"/>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6</w:t>
            </w:r>
          </w:p>
        </w:tc>
        <w:tc>
          <w:tcPr>
            <w:tcW w:w="2024" w:type="dxa"/>
            <w:vMerge w:val="restart"/>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Инженерные коммуникации (р-н Талнах, ул. Таймырская) на участке от ТК 3.6 в сторону ж/д 7 ул. Таймырская</w:t>
            </w:r>
          </w:p>
        </w:tc>
        <w:tc>
          <w:tcPr>
            <w:tcW w:w="952" w:type="dxa"/>
            <w:vMerge w:val="restart"/>
            <w:shd w:val="clear" w:color="auto" w:fill="auto"/>
            <w:vAlign w:val="center"/>
            <w:hideMark/>
          </w:tcPr>
          <w:p w:rsidR="00715380" w:rsidRPr="00602323" w:rsidRDefault="00715380" w:rsidP="00E70B62">
            <w:pPr>
              <w:jc w:val="center"/>
              <w:rPr>
                <w:rFonts w:ascii="Arial" w:hAnsi="Arial" w:cs="Arial"/>
                <w:bCs/>
                <w:sz w:val="16"/>
                <w:szCs w:val="16"/>
              </w:rPr>
            </w:pPr>
            <w:r w:rsidRPr="00602323">
              <w:rPr>
                <w:rFonts w:ascii="Arial" w:hAnsi="Arial" w:cs="Arial"/>
                <w:bCs/>
                <w:sz w:val="16"/>
                <w:szCs w:val="16"/>
              </w:rPr>
              <w:t>13 208</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2018</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2018</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м.п.</w:t>
            </w:r>
          </w:p>
        </w:tc>
        <w:tc>
          <w:tcPr>
            <w:tcW w:w="709"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384,7</w:t>
            </w: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Капитальные вложения, всего</w:t>
            </w:r>
          </w:p>
        </w:tc>
        <w:tc>
          <w:tcPr>
            <w:tcW w:w="1265" w:type="dxa"/>
            <w:shd w:val="clear" w:color="auto" w:fill="auto"/>
            <w:noWrap/>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13 208</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13 208</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90"/>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715380">
            <w:pP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федеральный бюджет</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90"/>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715380">
            <w:pP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бюджет субъекта РФ</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13 195</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13 195</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90"/>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715380">
            <w:pP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местный бюджет</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13</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13</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90"/>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715380">
            <w:pP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внебюджетные источники</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90"/>
        </w:trPr>
        <w:tc>
          <w:tcPr>
            <w:tcW w:w="416" w:type="dxa"/>
            <w:vMerge w:val="restart"/>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7</w:t>
            </w:r>
          </w:p>
        </w:tc>
        <w:tc>
          <w:tcPr>
            <w:tcW w:w="2024" w:type="dxa"/>
            <w:vMerge w:val="restart"/>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Радиальный коллектор м/р пр. Солнечный г.Норильск (РВС от пр.Молодежный до пр.Солнечный)</w:t>
            </w:r>
          </w:p>
        </w:tc>
        <w:tc>
          <w:tcPr>
            <w:tcW w:w="952" w:type="dxa"/>
            <w:vMerge w:val="restart"/>
            <w:shd w:val="clear" w:color="auto" w:fill="auto"/>
            <w:vAlign w:val="center"/>
            <w:hideMark/>
          </w:tcPr>
          <w:p w:rsidR="00715380" w:rsidRPr="00602323" w:rsidRDefault="00715380" w:rsidP="00E70B62">
            <w:pPr>
              <w:jc w:val="center"/>
              <w:rPr>
                <w:rFonts w:ascii="Arial" w:hAnsi="Arial" w:cs="Arial"/>
                <w:bCs/>
                <w:sz w:val="16"/>
                <w:szCs w:val="16"/>
              </w:rPr>
            </w:pPr>
            <w:r w:rsidRPr="00602323">
              <w:rPr>
                <w:rFonts w:ascii="Arial" w:hAnsi="Arial" w:cs="Arial"/>
                <w:bCs/>
                <w:sz w:val="16"/>
                <w:szCs w:val="16"/>
              </w:rPr>
              <w:t>34 632</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2018</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2018</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м.п.</w:t>
            </w:r>
          </w:p>
        </w:tc>
        <w:tc>
          <w:tcPr>
            <w:tcW w:w="709"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1005,8</w:t>
            </w: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Капитальные вложения, всего</w:t>
            </w:r>
          </w:p>
        </w:tc>
        <w:tc>
          <w:tcPr>
            <w:tcW w:w="1265" w:type="dxa"/>
            <w:shd w:val="clear" w:color="auto" w:fill="auto"/>
            <w:noWrap/>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34 632</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34 632</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90"/>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федеральный бюджет</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90"/>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бюджет субъекта РФ</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90"/>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местный бюджет</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90"/>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внебюджетные источники</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34 632</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34 632</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90"/>
        </w:trPr>
        <w:tc>
          <w:tcPr>
            <w:tcW w:w="416" w:type="dxa"/>
            <w:vMerge w:val="restart"/>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8</w:t>
            </w:r>
          </w:p>
        </w:tc>
        <w:tc>
          <w:tcPr>
            <w:tcW w:w="2024" w:type="dxa"/>
            <w:vMerge w:val="restart"/>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Водопровод по ул.Ленинградской (г.Норильск, пр.Ленинский - ул.Талнахская). Теплосеть по ул. Ленинградской (г.Норильск, пр. Ленинский - ул.Лауреатов). Коллектор 2-х ярусный по ул.Ленинградской (г.Норильск, пр.Ленинский - ул.Талнахская)</w:t>
            </w:r>
          </w:p>
        </w:tc>
        <w:tc>
          <w:tcPr>
            <w:tcW w:w="952" w:type="dxa"/>
            <w:vMerge w:val="restart"/>
            <w:shd w:val="clear" w:color="auto" w:fill="auto"/>
            <w:vAlign w:val="center"/>
            <w:hideMark/>
          </w:tcPr>
          <w:p w:rsidR="00715380" w:rsidRPr="00602323" w:rsidRDefault="00715380" w:rsidP="00E70B62">
            <w:pPr>
              <w:jc w:val="center"/>
              <w:rPr>
                <w:rFonts w:ascii="Arial" w:hAnsi="Arial" w:cs="Arial"/>
                <w:bCs/>
                <w:sz w:val="16"/>
                <w:szCs w:val="16"/>
              </w:rPr>
            </w:pPr>
            <w:r w:rsidRPr="00602323">
              <w:rPr>
                <w:rFonts w:ascii="Arial" w:hAnsi="Arial" w:cs="Arial"/>
                <w:bCs/>
                <w:sz w:val="16"/>
                <w:szCs w:val="16"/>
              </w:rPr>
              <w:t>23 221</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2018</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2018</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м.п.</w:t>
            </w:r>
          </w:p>
        </w:tc>
        <w:tc>
          <w:tcPr>
            <w:tcW w:w="709"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614,6</w:t>
            </w: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Капитальные вложения, всего</w:t>
            </w:r>
          </w:p>
        </w:tc>
        <w:tc>
          <w:tcPr>
            <w:tcW w:w="1265" w:type="dxa"/>
            <w:shd w:val="clear" w:color="auto" w:fill="auto"/>
            <w:noWrap/>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23 221</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23 221</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90"/>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федеральный бюджет</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90"/>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бюджет субъекта РФ</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55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местный бюджет</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30"/>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внебюджетные источники</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23 221</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23 221</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15"/>
        </w:trPr>
        <w:tc>
          <w:tcPr>
            <w:tcW w:w="416" w:type="dxa"/>
            <w:vMerge w:val="restart"/>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9</w:t>
            </w:r>
          </w:p>
        </w:tc>
        <w:tc>
          <w:tcPr>
            <w:tcW w:w="2024" w:type="dxa"/>
            <w:vMerge w:val="restart"/>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Трубопроводы прямой и обратной линии теплосети, ж/б лоток, расположенные по адресу: Красноярский край, город Норильск, район Центральный, ул. Нансена, 86А (уч-к между ж/д 86 по ул. Нансена и зданием МБОУ "СОШ №13, корпус 2")</w:t>
            </w:r>
          </w:p>
        </w:tc>
        <w:tc>
          <w:tcPr>
            <w:tcW w:w="952" w:type="dxa"/>
            <w:vMerge w:val="restart"/>
            <w:shd w:val="clear" w:color="auto" w:fill="auto"/>
            <w:vAlign w:val="center"/>
            <w:hideMark/>
          </w:tcPr>
          <w:p w:rsidR="00715380" w:rsidRPr="00602323" w:rsidRDefault="00715380" w:rsidP="00E70B62">
            <w:pPr>
              <w:jc w:val="center"/>
              <w:rPr>
                <w:rFonts w:ascii="Arial" w:hAnsi="Arial" w:cs="Arial"/>
                <w:bCs/>
                <w:sz w:val="16"/>
                <w:szCs w:val="16"/>
              </w:rPr>
            </w:pPr>
            <w:r w:rsidRPr="00602323">
              <w:rPr>
                <w:rFonts w:ascii="Arial" w:hAnsi="Arial" w:cs="Arial"/>
                <w:bCs/>
                <w:sz w:val="16"/>
                <w:szCs w:val="16"/>
              </w:rPr>
              <w:t>3 424</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2018</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2018</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м.п.</w:t>
            </w:r>
          </w:p>
        </w:tc>
        <w:tc>
          <w:tcPr>
            <w:tcW w:w="709"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136,0</w:t>
            </w: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Капитальные вложения, всего</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3 424</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3 424</w:t>
            </w:r>
          </w:p>
        </w:tc>
        <w:tc>
          <w:tcPr>
            <w:tcW w:w="1134"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40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федеральный бюджет</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u w:val="single"/>
              </w:rPr>
            </w:pP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u w:val="single"/>
              </w:rPr>
            </w:pP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u w:val="single"/>
              </w:rPr>
            </w:pPr>
          </w:p>
        </w:tc>
        <w:tc>
          <w:tcPr>
            <w:tcW w:w="939" w:type="dxa"/>
            <w:shd w:val="clear" w:color="auto" w:fill="auto"/>
            <w:vAlign w:val="center"/>
            <w:hideMark/>
          </w:tcPr>
          <w:p w:rsidR="00715380" w:rsidRPr="00602323" w:rsidRDefault="00715380" w:rsidP="00715380">
            <w:pPr>
              <w:jc w:val="center"/>
              <w:rPr>
                <w:rFonts w:ascii="Arial" w:hAnsi="Arial" w:cs="Arial"/>
                <w:bCs/>
                <w:sz w:val="16"/>
                <w:szCs w:val="16"/>
                <w:u w:val="single"/>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u w:val="single"/>
              </w:rPr>
            </w:pPr>
          </w:p>
        </w:tc>
      </w:tr>
      <w:tr w:rsidR="00602323" w:rsidRPr="00602323" w:rsidTr="00715380">
        <w:trPr>
          <w:trHeight w:val="28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бюджет субъекта РФ</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40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местный бюджет</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30"/>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внебюджетные источники</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3 424</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3 424</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270"/>
        </w:trPr>
        <w:tc>
          <w:tcPr>
            <w:tcW w:w="416" w:type="dxa"/>
            <w:vMerge w:val="restart"/>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10</w:t>
            </w:r>
          </w:p>
        </w:tc>
        <w:tc>
          <w:tcPr>
            <w:tcW w:w="2024" w:type="dxa"/>
            <w:vMerge w:val="restart"/>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Коллектор г.Норильск, ул. Талнахская, д.45</w:t>
            </w:r>
          </w:p>
        </w:tc>
        <w:tc>
          <w:tcPr>
            <w:tcW w:w="952" w:type="dxa"/>
            <w:vMerge w:val="restart"/>
            <w:shd w:val="clear" w:color="auto" w:fill="auto"/>
            <w:vAlign w:val="center"/>
            <w:hideMark/>
          </w:tcPr>
          <w:p w:rsidR="00715380" w:rsidRPr="00602323" w:rsidRDefault="00715380" w:rsidP="00E70B62">
            <w:pPr>
              <w:jc w:val="center"/>
              <w:rPr>
                <w:rFonts w:ascii="Arial" w:hAnsi="Arial" w:cs="Arial"/>
                <w:bCs/>
                <w:sz w:val="16"/>
                <w:szCs w:val="16"/>
              </w:rPr>
            </w:pPr>
            <w:r w:rsidRPr="00602323">
              <w:rPr>
                <w:rFonts w:ascii="Arial" w:hAnsi="Arial" w:cs="Arial"/>
                <w:bCs/>
                <w:sz w:val="16"/>
                <w:szCs w:val="16"/>
              </w:rPr>
              <w:t>17 523</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2018</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2018</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м.п.</w:t>
            </w:r>
          </w:p>
        </w:tc>
        <w:tc>
          <w:tcPr>
            <w:tcW w:w="709"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375,0</w:t>
            </w: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Капитальные вложения, всего</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17 523</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17 523</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1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федеральный бюджет</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4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бюджет субъекта РФ</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7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местный бюджет</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00"/>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внебюджетные источники</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17 523</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17 523</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15"/>
        </w:trPr>
        <w:tc>
          <w:tcPr>
            <w:tcW w:w="416" w:type="dxa"/>
            <w:vMerge w:val="restart"/>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11</w:t>
            </w:r>
          </w:p>
        </w:tc>
        <w:tc>
          <w:tcPr>
            <w:tcW w:w="2024" w:type="dxa"/>
            <w:vMerge w:val="restart"/>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Канализация пр.Солнечный (р-н Центральный, проезд Солнечный)</w:t>
            </w:r>
          </w:p>
        </w:tc>
        <w:tc>
          <w:tcPr>
            <w:tcW w:w="952" w:type="dxa"/>
            <w:vMerge w:val="restart"/>
            <w:shd w:val="clear" w:color="auto" w:fill="auto"/>
            <w:vAlign w:val="center"/>
            <w:hideMark/>
          </w:tcPr>
          <w:p w:rsidR="00715380" w:rsidRPr="00602323" w:rsidRDefault="00715380" w:rsidP="00E70B62">
            <w:pPr>
              <w:jc w:val="center"/>
              <w:rPr>
                <w:rFonts w:ascii="Arial" w:hAnsi="Arial" w:cs="Arial"/>
                <w:bCs/>
                <w:sz w:val="16"/>
                <w:szCs w:val="16"/>
              </w:rPr>
            </w:pPr>
            <w:r w:rsidRPr="00602323">
              <w:rPr>
                <w:rFonts w:ascii="Arial" w:hAnsi="Arial" w:cs="Arial"/>
                <w:bCs/>
                <w:sz w:val="16"/>
                <w:szCs w:val="16"/>
              </w:rPr>
              <w:t>33 768</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2019</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2019</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м.п.</w:t>
            </w:r>
          </w:p>
        </w:tc>
        <w:tc>
          <w:tcPr>
            <w:tcW w:w="709"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592,0</w:t>
            </w: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Капитальные вложения, всего</w:t>
            </w:r>
          </w:p>
        </w:tc>
        <w:tc>
          <w:tcPr>
            <w:tcW w:w="1265" w:type="dxa"/>
            <w:shd w:val="clear" w:color="auto" w:fill="auto"/>
            <w:noWrap/>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33 768</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33 768</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7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федеральный бюджет</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30"/>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бюджет субъекта РФ</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33 734</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33 734</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7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местный бюджет</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34</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34</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1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внебюджетные источники</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15"/>
        </w:trPr>
        <w:tc>
          <w:tcPr>
            <w:tcW w:w="416" w:type="dxa"/>
            <w:vMerge w:val="restart"/>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12</w:t>
            </w:r>
          </w:p>
        </w:tc>
        <w:tc>
          <w:tcPr>
            <w:tcW w:w="2024" w:type="dxa"/>
            <w:vMerge w:val="restart"/>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Коллектор по ул.Набережной Урванцева (г.Норильск, ул. Набережная Урванцева)</w:t>
            </w:r>
          </w:p>
        </w:tc>
        <w:tc>
          <w:tcPr>
            <w:tcW w:w="952" w:type="dxa"/>
            <w:vMerge w:val="restart"/>
            <w:shd w:val="clear" w:color="auto" w:fill="auto"/>
            <w:vAlign w:val="center"/>
            <w:hideMark/>
          </w:tcPr>
          <w:p w:rsidR="00715380" w:rsidRPr="00602323" w:rsidRDefault="00715380" w:rsidP="00E70B62">
            <w:pPr>
              <w:jc w:val="center"/>
              <w:rPr>
                <w:rFonts w:ascii="Arial" w:hAnsi="Arial" w:cs="Arial"/>
                <w:bCs/>
                <w:sz w:val="16"/>
                <w:szCs w:val="16"/>
              </w:rPr>
            </w:pPr>
            <w:r w:rsidRPr="00602323">
              <w:rPr>
                <w:rFonts w:ascii="Arial" w:hAnsi="Arial" w:cs="Arial"/>
                <w:bCs/>
                <w:sz w:val="16"/>
                <w:szCs w:val="16"/>
              </w:rPr>
              <w:t>16 282</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2019</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2019</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м.п.</w:t>
            </w:r>
          </w:p>
        </w:tc>
        <w:tc>
          <w:tcPr>
            <w:tcW w:w="709"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308,0</w:t>
            </w: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Капитальные вложения, всего</w:t>
            </w:r>
          </w:p>
        </w:tc>
        <w:tc>
          <w:tcPr>
            <w:tcW w:w="1265" w:type="dxa"/>
            <w:shd w:val="clear" w:color="auto" w:fill="auto"/>
            <w:noWrap/>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16 282</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16 282</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1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федеральный бюджет</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1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бюджет субъекта РФ</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16 266</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16 266</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1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местный бюджет</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16</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16</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450"/>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внебюджетные источники</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570"/>
        </w:trPr>
        <w:tc>
          <w:tcPr>
            <w:tcW w:w="416" w:type="dxa"/>
            <w:vMerge w:val="restart"/>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13</w:t>
            </w:r>
          </w:p>
        </w:tc>
        <w:tc>
          <w:tcPr>
            <w:tcW w:w="2024" w:type="dxa"/>
            <w:vMerge w:val="restart"/>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Магистральные сети ул. Ветеранов, Коллектор по ул. Ветеранов</w:t>
            </w:r>
          </w:p>
        </w:tc>
        <w:tc>
          <w:tcPr>
            <w:tcW w:w="952" w:type="dxa"/>
            <w:vMerge w:val="restart"/>
            <w:shd w:val="clear" w:color="auto" w:fill="auto"/>
            <w:vAlign w:val="center"/>
            <w:hideMark/>
          </w:tcPr>
          <w:p w:rsidR="00715380" w:rsidRPr="00602323" w:rsidRDefault="00715380" w:rsidP="00E70B62">
            <w:pPr>
              <w:jc w:val="center"/>
              <w:rPr>
                <w:rFonts w:ascii="Arial" w:hAnsi="Arial" w:cs="Arial"/>
                <w:bCs/>
                <w:sz w:val="16"/>
                <w:szCs w:val="16"/>
              </w:rPr>
            </w:pPr>
            <w:r w:rsidRPr="00602323">
              <w:rPr>
                <w:rFonts w:ascii="Arial" w:hAnsi="Arial" w:cs="Arial"/>
                <w:bCs/>
                <w:sz w:val="16"/>
                <w:szCs w:val="16"/>
              </w:rPr>
              <w:t>31 449</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2019</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2019</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м.п.</w:t>
            </w:r>
          </w:p>
        </w:tc>
        <w:tc>
          <w:tcPr>
            <w:tcW w:w="709"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340,7</w:t>
            </w: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Капитальные вложения, всего</w:t>
            </w:r>
          </w:p>
        </w:tc>
        <w:tc>
          <w:tcPr>
            <w:tcW w:w="1265" w:type="dxa"/>
            <w:shd w:val="clear" w:color="auto" w:fill="auto"/>
            <w:noWrap/>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31 449</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31 449</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1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федеральный бюджет</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46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бюджет субъекта РФ</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1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местный бюджет</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270"/>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внебюджетные источники</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31 449</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31 449</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15"/>
        </w:trPr>
        <w:tc>
          <w:tcPr>
            <w:tcW w:w="416" w:type="dxa"/>
            <w:vMerge w:val="restart"/>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14</w:t>
            </w:r>
          </w:p>
        </w:tc>
        <w:tc>
          <w:tcPr>
            <w:tcW w:w="2024" w:type="dxa"/>
            <w:vMerge w:val="restart"/>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"Теплосеть ул.Богдана Хмельницкого (г.Норильск, ул.50 лет Октября - ул.Пушкина)", "Водопровод по ул.Богдана Хмельницкого (г.Норильск, ул.50 лет Октября - ул.Пушкина)", Коллектор по ул. Богдана Хмельницкого (г. Норильск, ул. 50 лет Октября - ул.Пушкина)</w:t>
            </w:r>
          </w:p>
        </w:tc>
        <w:tc>
          <w:tcPr>
            <w:tcW w:w="952" w:type="dxa"/>
            <w:vMerge w:val="restart"/>
            <w:shd w:val="clear" w:color="auto" w:fill="auto"/>
            <w:vAlign w:val="center"/>
            <w:hideMark/>
          </w:tcPr>
          <w:p w:rsidR="00715380" w:rsidRPr="00602323" w:rsidRDefault="00715380" w:rsidP="00E70B62">
            <w:pPr>
              <w:jc w:val="center"/>
              <w:rPr>
                <w:rFonts w:ascii="Arial" w:hAnsi="Arial" w:cs="Arial"/>
                <w:bCs/>
                <w:sz w:val="16"/>
                <w:szCs w:val="16"/>
              </w:rPr>
            </w:pPr>
            <w:r w:rsidRPr="00602323">
              <w:rPr>
                <w:rFonts w:ascii="Arial" w:hAnsi="Arial" w:cs="Arial"/>
                <w:bCs/>
                <w:sz w:val="16"/>
                <w:szCs w:val="16"/>
              </w:rPr>
              <w:t>11 025</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2019</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2019</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м.п.</w:t>
            </w:r>
          </w:p>
        </w:tc>
        <w:tc>
          <w:tcPr>
            <w:tcW w:w="709"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 xml:space="preserve">                 -    </w:t>
            </w: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Капитальные вложения, всего</w:t>
            </w:r>
          </w:p>
        </w:tc>
        <w:tc>
          <w:tcPr>
            <w:tcW w:w="1265" w:type="dxa"/>
            <w:shd w:val="clear" w:color="auto" w:fill="auto"/>
            <w:noWrap/>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11 025</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11 025</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1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федеральный бюджет</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1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бюджет субъекта РФ</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1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местный бюджет</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1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внебюджетные источники</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11 025</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11 025</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15"/>
        </w:trPr>
        <w:tc>
          <w:tcPr>
            <w:tcW w:w="416" w:type="dxa"/>
            <w:vMerge w:val="restart"/>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15</w:t>
            </w:r>
          </w:p>
        </w:tc>
        <w:tc>
          <w:tcPr>
            <w:tcW w:w="2024" w:type="dxa"/>
            <w:vMerge w:val="restart"/>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"Инженерные коммуникации (р-н Талнах, ул. Таймырская)" (участок от ТК 1.7 до ж/д 4 по ул. Таймырская).</w:t>
            </w:r>
          </w:p>
        </w:tc>
        <w:tc>
          <w:tcPr>
            <w:tcW w:w="952" w:type="dxa"/>
            <w:vMerge w:val="restart"/>
            <w:shd w:val="clear" w:color="auto" w:fill="auto"/>
            <w:vAlign w:val="center"/>
            <w:hideMark/>
          </w:tcPr>
          <w:p w:rsidR="00715380" w:rsidRPr="00602323" w:rsidRDefault="00715380" w:rsidP="00E70B62">
            <w:pPr>
              <w:jc w:val="center"/>
              <w:rPr>
                <w:rFonts w:ascii="Arial" w:hAnsi="Arial" w:cs="Arial"/>
                <w:bCs/>
                <w:sz w:val="16"/>
                <w:szCs w:val="16"/>
              </w:rPr>
            </w:pPr>
            <w:r w:rsidRPr="00602323">
              <w:rPr>
                <w:rFonts w:ascii="Arial" w:hAnsi="Arial" w:cs="Arial"/>
                <w:bCs/>
                <w:sz w:val="16"/>
                <w:szCs w:val="16"/>
              </w:rPr>
              <w:t>7 537</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2019</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2019</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м.п.</w:t>
            </w:r>
          </w:p>
        </w:tc>
        <w:tc>
          <w:tcPr>
            <w:tcW w:w="709"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589,5</w:t>
            </w: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Капитальные вложения, всего</w:t>
            </w:r>
          </w:p>
        </w:tc>
        <w:tc>
          <w:tcPr>
            <w:tcW w:w="1265" w:type="dxa"/>
            <w:shd w:val="clear" w:color="auto" w:fill="auto"/>
            <w:noWrap/>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7 537</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7 537</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w:t>
            </w: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w:t>
            </w:r>
          </w:p>
        </w:tc>
      </w:tr>
      <w:tr w:rsidR="00602323" w:rsidRPr="00602323" w:rsidTr="00715380">
        <w:trPr>
          <w:trHeight w:val="31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федеральный бюджет</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1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бюджет субъекта РФ</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1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местный бюджет</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30"/>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внебюджетные источники</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7 537</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7 537</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15"/>
        </w:trPr>
        <w:tc>
          <w:tcPr>
            <w:tcW w:w="416" w:type="dxa"/>
            <w:vMerge w:val="restart"/>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16</w:t>
            </w:r>
          </w:p>
        </w:tc>
        <w:tc>
          <w:tcPr>
            <w:tcW w:w="2024" w:type="dxa"/>
            <w:vMerge w:val="restart"/>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Коллектор  г. Норильск ул. Комсомольская,  д. 47а, д. 47б, д. 49в</w:t>
            </w:r>
          </w:p>
        </w:tc>
        <w:tc>
          <w:tcPr>
            <w:tcW w:w="952" w:type="dxa"/>
            <w:vMerge w:val="restart"/>
            <w:shd w:val="clear" w:color="auto" w:fill="auto"/>
            <w:vAlign w:val="center"/>
            <w:hideMark/>
          </w:tcPr>
          <w:p w:rsidR="00715380" w:rsidRPr="00602323" w:rsidRDefault="00715380" w:rsidP="00E70B62">
            <w:pPr>
              <w:jc w:val="center"/>
              <w:rPr>
                <w:rFonts w:ascii="Arial" w:hAnsi="Arial" w:cs="Arial"/>
                <w:bCs/>
                <w:sz w:val="16"/>
                <w:szCs w:val="16"/>
              </w:rPr>
            </w:pPr>
            <w:r w:rsidRPr="00602323">
              <w:rPr>
                <w:rFonts w:ascii="Arial" w:hAnsi="Arial" w:cs="Arial"/>
                <w:bCs/>
                <w:sz w:val="16"/>
                <w:szCs w:val="16"/>
              </w:rPr>
              <w:t>756</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2019</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2019</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м.п.</w:t>
            </w:r>
          </w:p>
        </w:tc>
        <w:tc>
          <w:tcPr>
            <w:tcW w:w="709"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201,8</w:t>
            </w: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Капитальные вложения, всего</w:t>
            </w:r>
          </w:p>
        </w:tc>
        <w:tc>
          <w:tcPr>
            <w:tcW w:w="1265" w:type="dxa"/>
            <w:shd w:val="clear" w:color="auto" w:fill="auto"/>
            <w:noWrap/>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756</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756</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w:t>
            </w: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w:t>
            </w:r>
          </w:p>
        </w:tc>
      </w:tr>
      <w:tr w:rsidR="00602323" w:rsidRPr="00602323" w:rsidTr="00715380">
        <w:trPr>
          <w:trHeight w:val="31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федеральный бюджет</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1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бюджет субъекта РФ</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1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местный бюджет</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30"/>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внебюджетные источники</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756</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756</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15"/>
        </w:trPr>
        <w:tc>
          <w:tcPr>
            <w:tcW w:w="416" w:type="dxa"/>
            <w:vMerge w:val="restart"/>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17</w:t>
            </w:r>
          </w:p>
        </w:tc>
        <w:tc>
          <w:tcPr>
            <w:tcW w:w="2024" w:type="dxa"/>
            <w:vMerge w:val="restart"/>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Коллектор  г. Норильск  ул.Набережная, д.9,д. 15</w:t>
            </w:r>
          </w:p>
        </w:tc>
        <w:tc>
          <w:tcPr>
            <w:tcW w:w="952" w:type="dxa"/>
            <w:vMerge w:val="restart"/>
            <w:shd w:val="clear" w:color="auto" w:fill="auto"/>
            <w:vAlign w:val="center"/>
            <w:hideMark/>
          </w:tcPr>
          <w:p w:rsidR="00715380" w:rsidRPr="00602323" w:rsidRDefault="00715380" w:rsidP="00E70B62">
            <w:pPr>
              <w:jc w:val="center"/>
              <w:rPr>
                <w:rFonts w:ascii="Arial" w:hAnsi="Arial" w:cs="Arial"/>
                <w:bCs/>
                <w:sz w:val="16"/>
                <w:szCs w:val="16"/>
              </w:rPr>
            </w:pPr>
            <w:r w:rsidRPr="00602323">
              <w:rPr>
                <w:rFonts w:ascii="Arial" w:hAnsi="Arial" w:cs="Arial"/>
                <w:bCs/>
                <w:sz w:val="16"/>
                <w:szCs w:val="16"/>
              </w:rPr>
              <w:t>4 817</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2019</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2019</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м.п.</w:t>
            </w:r>
          </w:p>
        </w:tc>
        <w:tc>
          <w:tcPr>
            <w:tcW w:w="709"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558,6</w:t>
            </w: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Капитальные вложения, всего</w:t>
            </w:r>
          </w:p>
        </w:tc>
        <w:tc>
          <w:tcPr>
            <w:tcW w:w="1265" w:type="dxa"/>
            <w:shd w:val="clear" w:color="auto" w:fill="auto"/>
            <w:noWrap/>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4 817</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4 817</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w:t>
            </w: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w:t>
            </w:r>
          </w:p>
        </w:tc>
      </w:tr>
      <w:tr w:rsidR="00602323" w:rsidRPr="00602323" w:rsidTr="00715380">
        <w:trPr>
          <w:trHeight w:val="31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федеральный бюджет</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1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бюджет субъекта РФ</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1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местный бюджет</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30"/>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внебюджетные источники</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4 817</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4 817</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15"/>
        </w:trPr>
        <w:tc>
          <w:tcPr>
            <w:tcW w:w="416" w:type="dxa"/>
            <w:vMerge w:val="restart"/>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18</w:t>
            </w:r>
          </w:p>
        </w:tc>
        <w:tc>
          <w:tcPr>
            <w:tcW w:w="2024" w:type="dxa"/>
            <w:vMerge w:val="restart"/>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Коллектор г. Норильск пр-т Ленинский, д.24</w:t>
            </w:r>
          </w:p>
        </w:tc>
        <w:tc>
          <w:tcPr>
            <w:tcW w:w="952" w:type="dxa"/>
            <w:vMerge w:val="restart"/>
            <w:shd w:val="clear" w:color="auto" w:fill="auto"/>
            <w:vAlign w:val="center"/>
            <w:hideMark/>
          </w:tcPr>
          <w:p w:rsidR="00715380" w:rsidRPr="00602323" w:rsidRDefault="00715380" w:rsidP="00E70B62">
            <w:pPr>
              <w:jc w:val="center"/>
              <w:rPr>
                <w:rFonts w:ascii="Arial" w:hAnsi="Arial" w:cs="Arial"/>
                <w:bCs/>
                <w:sz w:val="16"/>
                <w:szCs w:val="16"/>
              </w:rPr>
            </w:pPr>
            <w:r w:rsidRPr="00602323">
              <w:rPr>
                <w:rFonts w:ascii="Arial" w:hAnsi="Arial" w:cs="Arial"/>
                <w:bCs/>
                <w:sz w:val="16"/>
                <w:szCs w:val="16"/>
              </w:rPr>
              <w:t>2 685</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2019</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2019</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м.п.</w:t>
            </w:r>
          </w:p>
        </w:tc>
        <w:tc>
          <w:tcPr>
            <w:tcW w:w="709"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214,8</w:t>
            </w: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Капитальные вложения, всего</w:t>
            </w:r>
          </w:p>
        </w:tc>
        <w:tc>
          <w:tcPr>
            <w:tcW w:w="1265" w:type="dxa"/>
            <w:shd w:val="clear" w:color="auto" w:fill="auto"/>
            <w:noWrap/>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2 685</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2 685</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w:t>
            </w: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w:t>
            </w:r>
          </w:p>
        </w:tc>
      </w:tr>
      <w:tr w:rsidR="00602323" w:rsidRPr="00602323" w:rsidTr="00715380">
        <w:trPr>
          <w:trHeight w:val="31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федеральный бюджет</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1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бюджет субъекта РФ</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1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местный бюджет</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30"/>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внебюджетные источники</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2 685</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2 685</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15"/>
        </w:trPr>
        <w:tc>
          <w:tcPr>
            <w:tcW w:w="416" w:type="dxa"/>
            <w:vMerge w:val="restart"/>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19</w:t>
            </w:r>
          </w:p>
        </w:tc>
        <w:tc>
          <w:tcPr>
            <w:tcW w:w="2024" w:type="dxa"/>
            <w:vMerge w:val="restart"/>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Коллектор г. Норильск ул.Хантайская, д. 13</w:t>
            </w:r>
          </w:p>
        </w:tc>
        <w:tc>
          <w:tcPr>
            <w:tcW w:w="952" w:type="dxa"/>
            <w:vMerge w:val="restart"/>
            <w:shd w:val="clear" w:color="auto" w:fill="auto"/>
            <w:vAlign w:val="center"/>
            <w:hideMark/>
          </w:tcPr>
          <w:p w:rsidR="00715380" w:rsidRPr="00602323" w:rsidRDefault="00715380" w:rsidP="00E70B62">
            <w:pPr>
              <w:jc w:val="center"/>
              <w:rPr>
                <w:rFonts w:ascii="Arial" w:hAnsi="Arial" w:cs="Arial"/>
                <w:bCs/>
                <w:sz w:val="16"/>
                <w:szCs w:val="16"/>
              </w:rPr>
            </w:pPr>
            <w:r w:rsidRPr="00602323">
              <w:rPr>
                <w:rFonts w:ascii="Arial" w:hAnsi="Arial" w:cs="Arial"/>
                <w:bCs/>
                <w:sz w:val="16"/>
                <w:szCs w:val="16"/>
              </w:rPr>
              <w:t>1 776</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2019</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2019</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м.п.</w:t>
            </w:r>
          </w:p>
        </w:tc>
        <w:tc>
          <w:tcPr>
            <w:tcW w:w="709"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222,0</w:t>
            </w: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Капитальные вложения, всего</w:t>
            </w:r>
          </w:p>
        </w:tc>
        <w:tc>
          <w:tcPr>
            <w:tcW w:w="1265" w:type="dxa"/>
            <w:shd w:val="clear" w:color="auto" w:fill="auto"/>
            <w:noWrap/>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1 776</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1 776</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w:t>
            </w: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w:t>
            </w:r>
          </w:p>
        </w:tc>
      </w:tr>
      <w:tr w:rsidR="00602323" w:rsidRPr="00602323" w:rsidTr="00715380">
        <w:trPr>
          <w:trHeight w:val="31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федеральный бюджет</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1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бюджет субъекта РФ</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1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местный бюджет</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30"/>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внебюджетные источники</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1 776</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1 776</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15"/>
        </w:trPr>
        <w:tc>
          <w:tcPr>
            <w:tcW w:w="416" w:type="dxa"/>
            <w:vMerge w:val="restart"/>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w:t>
            </w:r>
          </w:p>
        </w:tc>
        <w:tc>
          <w:tcPr>
            <w:tcW w:w="2024" w:type="dxa"/>
            <w:vMerge w:val="restart"/>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Вводной коллектор г.Норильск, р-н Талнах, ул.Таймырская, д.32,д.30</w:t>
            </w:r>
          </w:p>
        </w:tc>
        <w:tc>
          <w:tcPr>
            <w:tcW w:w="952" w:type="dxa"/>
            <w:vMerge w:val="restart"/>
            <w:shd w:val="clear" w:color="auto" w:fill="auto"/>
            <w:vAlign w:val="center"/>
            <w:hideMark/>
          </w:tcPr>
          <w:p w:rsidR="00715380" w:rsidRPr="00602323" w:rsidRDefault="00715380" w:rsidP="00E70B62">
            <w:pPr>
              <w:jc w:val="center"/>
              <w:rPr>
                <w:rFonts w:ascii="Arial" w:hAnsi="Arial" w:cs="Arial"/>
                <w:bCs/>
                <w:sz w:val="16"/>
                <w:szCs w:val="16"/>
              </w:rPr>
            </w:pPr>
            <w:r w:rsidRPr="00602323">
              <w:rPr>
                <w:rFonts w:ascii="Arial" w:hAnsi="Arial" w:cs="Arial"/>
                <w:bCs/>
                <w:sz w:val="16"/>
                <w:szCs w:val="16"/>
              </w:rPr>
              <w:t>2 388</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2019</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2019</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м.п.</w:t>
            </w:r>
          </w:p>
        </w:tc>
        <w:tc>
          <w:tcPr>
            <w:tcW w:w="709"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454,8</w:t>
            </w: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Капитальные вложения, всего</w:t>
            </w:r>
          </w:p>
        </w:tc>
        <w:tc>
          <w:tcPr>
            <w:tcW w:w="1265" w:type="dxa"/>
            <w:shd w:val="clear" w:color="auto" w:fill="auto"/>
            <w:noWrap/>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2 388</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2 388</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w:t>
            </w: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w:t>
            </w:r>
          </w:p>
        </w:tc>
      </w:tr>
      <w:tr w:rsidR="00602323" w:rsidRPr="00602323" w:rsidTr="00715380">
        <w:trPr>
          <w:trHeight w:val="31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федеральный бюджет</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1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бюджет субъекта РФ</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1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местный бюджет</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30"/>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внебюджетные источники</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2 388</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2 388</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15"/>
        </w:trPr>
        <w:tc>
          <w:tcPr>
            <w:tcW w:w="416" w:type="dxa"/>
            <w:vMerge w:val="restart"/>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21</w:t>
            </w:r>
          </w:p>
        </w:tc>
        <w:tc>
          <w:tcPr>
            <w:tcW w:w="2024" w:type="dxa"/>
            <w:vMerge w:val="restart"/>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xml:space="preserve">Коллектор г. Норильск р-н Кайеркан ул. Надеждинская, д. 2Г </w:t>
            </w:r>
            <w:r w:rsidRPr="00602323">
              <w:rPr>
                <w:rFonts w:ascii="Arial" w:hAnsi="Arial" w:cs="Arial"/>
                <w:sz w:val="16"/>
                <w:szCs w:val="16"/>
              </w:rPr>
              <w:br w:type="page"/>
              <w:t>(ул. Надеждинская 2Г, в т.ч. транзитные трубопрроводы через ж/д по ул. Надеждинская 2а, ул. Шахтерская 15)</w:t>
            </w:r>
          </w:p>
        </w:tc>
        <w:tc>
          <w:tcPr>
            <w:tcW w:w="952" w:type="dxa"/>
            <w:vMerge w:val="restart"/>
            <w:shd w:val="clear" w:color="auto" w:fill="auto"/>
            <w:vAlign w:val="center"/>
            <w:hideMark/>
          </w:tcPr>
          <w:p w:rsidR="00715380" w:rsidRPr="00602323" w:rsidRDefault="00715380" w:rsidP="00E70B62">
            <w:pPr>
              <w:jc w:val="center"/>
              <w:rPr>
                <w:rFonts w:ascii="Arial" w:hAnsi="Arial" w:cs="Arial"/>
                <w:bCs/>
                <w:sz w:val="16"/>
                <w:szCs w:val="16"/>
              </w:rPr>
            </w:pPr>
            <w:r w:rsidRPr="00602323">
              <w:rPr>
                <w:rFonts w:ascii="Arial" w:hAnsi="Arial" w:cs="Arial"/>
                <w:bCs/>
                <w:sz w:val="16"/>
                <w:szCs w:val="16"/>
              </w:rPr>
              <w:t>5 152</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2019</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2019</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м.п.</w:t>
            </w:r>
          </w:p>
        </w:tc>
        <w:tc>
          <w:tcPr>
            <w:tcW w:w="709"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465,4</w:t>
            </w: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Капитальные вложения, всего</w:t>
            </w:r>
          </w:p>
        </w:tc>
        <w:tc>
          <w:tcPr>
            <w:tcW w:w="1265" w:type="dxa"/>
            <w:shd w:val="clear" w:color="auto" w:fill="auto"/>
            <w:noWrap/>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5 152</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5 152</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w:t>
            </w: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w:t>
            </w:r>
          </w:p>
        </w:tc>
      </w:tr>
      <w:tr w:rsidR="00602323" w:rsidRPr="00602323" w:rsidTr="00715380">
        <w:trPr>
          <w:trHeight w:val="31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федеральный бюджет</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1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бюджет субъекта РФ</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1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местный бюджет</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450"/>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внебюджетные источники</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5 152</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5 152</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15"/>
        </w:trPr>
        <w:tc>
          <w:tcPr>
            <w:tcW w:w="416" w:type="dxa"/>
            <w:vMerge w:val="restart"/>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22</w:t>
            </w:r>
          </w:p>
        </w:tc>
        <w:tc>
          <w:tcPr>
            <w:tcW w:w="2024" w:type="dxa"/>
            <w:vMerge w:val="restart"/>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Коллектор г. Норильск р-н Кайеркан ул. Строительная, д. 2Г (уч-к вводного коллектора)</w:t>
            </w:r>
          </w:p>
        </w:tc>
        <w:tc>
          <w:tcPr>
            <w:tcW w:w="952" w:type="dxa"/>
            <w:vMerge w:val="restart"/>
            <w:shd w:val="clear" w:color="auto" w:fill="auto"/>
            <w:vAlign w:val="center"/>
            <w:hideMark/>
          </w:tcPr>
          <w:p w:rsidR="00715380" w:rsidRPr="00602323" w:rsidRDefault="00715380" w:rsidP="00E70B62">
            <w:pPr>
              <w:jc w:val="center"/>
              <w:rPr>
                <w:rFonts w:ascii="Arial" w:hAnsi="Arial" w:cs="Arial"/>
                <w:bCs/>
                <w:sz w:val="16"/>
                <w:szCs w:val="16"/>
              </w:rPr>
            </w:pPr>
            <w:r w:rsidRPr="00602323">
              <w:rPr>
                <w:rFonts w:ascii="Arial" w:hAnsi="Arial" w:cs="Arial"/>
                <w:bCs/>
                <w:sz w:val="16"/>
                <w:szCs w:val="16"/>
              </w:rPr>
              <w:t>3 430</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2019</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2019</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м.п.</w:t>
            </w:r>
          </w:p>
        </w:tc>
        <w:tc>
          <w:tcPr>
            <w:tcW w:w="709"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97,8</w:t>
            </w: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Капитальные вложения, всего</w:t>
            </w:r>
          </w:p>
        </w:tc>
        <w:tc>
          <w:tcPr>
            <w:tcW w:w="1265" w:type="dxa"/>
            <w:shd w:val="clear" w:color="auto" w:fill="auto"/>
            <w:noWrap/>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3 430</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3 430</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w:t>
            </w: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w:t>
            </w:r>
          </w:p>
        </w:tc>
      </w:tr>
      <w:tr w:rsidR="00602323" w:rsidRPr="00602323" w:rsidTr="00715380">
        <w:trPr>
          <w:trHeight w:val="31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федеральный бюджет</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1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бюджет субъекта РФ</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1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местный бюджет</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30"/>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внебюджетные источники</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3 430</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3 430</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15"/>
        </w:trPr>
        <w:tc>
          <w:tcPr>
            <w:tcW w:w="416" w:type="dxa"/>
            <w:vMerge w:val="restart"/>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23</w:t>
            </w:r>
          </w:p>
        </w:tc>
        <w:tc>
          <w:tcPr>
            <w:tcW w:w="2024" w:type="dxa"/>
            <w:vMerge w:val="restart"/>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Камера переключения объектов "Теплосеть по ул.Ленинградской (г.Норильск, пр. Ленинский-ул. Лауреатов)", "Водопровод по ул. Ленинградской (г.Норильск, пр .Ленинский-ул. Талнахская)", "Коллектор 2-х ярусный по ул. Ленинградской (г.Норильск, пр. Ленинский-ул. Талнахская)".</w:t>
            </w:r>
          </w:p>
        </w:tc>
        <w:tc>
          <w:tcPr>
            <w:tcW w:w="952" w:type="dxa"/>
            <w:vMerge w:val="restart"/>
            <w:shd w:val="clear" w:color="auto" w:fill="auto"/>
            <w:vAlign w:val="center"/>
            <w:hideMark/>
          </w:tcPr>
          <w:p w:rsidR="00715380" w:rsidRPr="00602323" w:rsidRDefault="00715380" w:rsidP="00E70B62">
            <w:pPr>
              <w:jc w:val="center"/>
              <w:rPr>
                <w:rFonts w:ascii="Arial" w:hAnsi="Arial" w:cs="Arial"/>
                <w:bCs/>
                <w:sz w:val="16"/>
                <w:szCs w:val="16"/>
              </w:rPr>
            </w:pPr>
            <w:r w:rsidRPr="00602323">
              <w:rPr>
                <w:rFonts w:ascii="Arial" w:hAnsi="Arial" w:cs="Arial"/>
                <w:bCs/>
                <w:sz w:val="16"/>
                <w:szCs w:val="16"/>
              </w:rPr>
              <w:t>4 853</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2019</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2019</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м.п.</w:t>
            </w:r>
          </w:p>
        </w:tc>
        <w:tc>
          <w:tcPr>
            <w:tcW w:w="709"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35,1</w:t>
            </w: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Капитальные вложения, всего</w:t>
            </w:r>
          </w:p>
        </w:tc>
        <w:tc>
          <w:tcPr>
            <w:tcW w:w="1265" w:type="dxa"/>
            <w:shd w:val="clear" w:color="auto" w:fill="auto"/>
            <w:noWrap/>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4 853</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4 853</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w:t>
            </w: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w:t>
            </w:r>
          </w:p>
        </w:tc>
      </w:tr>
      <w:tr w:rsidR="00602323" w:rsidRPr="00602323" w:rsidTr="00715380">
        <w:trPr>
          <w:trHeight w:val="31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федеральный бюджет</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1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бюджет субъекта РФ</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1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местный бюджет</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70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внебюджетные источники</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4 853</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4 853</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15"/>
        </w:trPr>
        <w:tc>
          <w:tcPr>
            <w:tcW w:w="416" w:type="dxa"/>
            <w:vMerge w:val="restart"/>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24</w:t>
            </w:r>
          </w:p>
        </w:tc>
        <w:tc>
          <w:tcPr>
            <w:tcW w:w="2024" w:type="dxa"/>
            <w:vMerge w:val="restart"/>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Вводной коллектор г. Норильск р-н Талнах ул. Рудная, д.13</w:t>
            </w:r>
          </w:p>
        </w:tc>
        <w:tc>
          <w:tcPr>
            <w:tcW w:w="952" w:type="dxa"/>
            <w:vMerge w:val="restart"/>
            <w:shd w:val="clear" w:color="auto" w:fill="auto"/>
            <w:vAlign w:val="center"/>
            <w:hideMark/>
          </w:tcPr>
          <w:p w:rsidR="00715380" w:rsidRPr="00602323" w:rsidRDefault="00715380" w:rsidP="00E70B62">
            <w:pPr>
              <w:jc w:val="center"/>
              <w:rPr>
                <w:rFonts w:ascii="Arial" w:hAnsi="Arial" w:cs="Arial"/>
                <w:bCs/>
                <w:sz w:val="16"/>
                <w:szCs w:val="16"/>
              </w:rPr>
            </w:pPr>
            <w:r w:rsidRPr="00602323">
              <w:rPr>
                <w:rFonts w:ascii="Arial" w:hAnsi="Arial" w:cs="Arial"/>
                <w:bCs/>
                <w:sz w:val="16"/>
                <w:szCs w:val="16"/>
              </w:rPr>
              <w:t>1 226</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2019</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2019</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м.п.</w:t>
            </w:r>
          </w:p>
        </w:tc>
        <w:tc>
          <w:tcPr>
            <w:tcW w:w="709"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111,9</w:t>
            </w: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Капитальные вложения, всего</w:t>
            </w:r>
          </w:p>
        </w:tc>
        <w:tc>
          <w:tcPr>
            <w:tcW w:w="1265" w:type="dxa"/>
            <w:shd w:val="clear" w:color="auto" w:fill="auto"/>
            <w:noWrap/>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1 226</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1 226</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w:t>
            </w: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w:t>
            </w:r>
          </w:p>
        </w:tc>
      </w:tr>
      <w:tr w:rsidR="00602323" w:rsidRPr="00602323" w:rsidTr="00715380">
        <w:trPr>
          <w:trHeight w:val="31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федеральный бюджет</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1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бюджет субъекта РФ</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1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местный бюджет</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30"/>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внебюджетные источники</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1 226</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1 226</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15"/>
        </w:trPr>
        <w:tc>
          <w:tcPr>
            <w:tcW w:w="416" w:type="dxa"/>
            <w:vMerge w:val="restart"/>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25</w:t>
            </w:r>
          </w:p>
        </w:tc>
        <w:tc>
          <w:tcPr>
            <w:tcW w:w="2024" w:type="dxa"/>
            <w:vMerge w:val="restart"/>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Вводной коллектор г. Норильск р-н Талнах ул. Федоровского, д. 6 - 1, 2 к., д. 8 - 1, 2 к.</w:t>
            </w:r>
          </w:p>
        </w:tc>
        <w:tc>
          <w:tcPr>
            <w:tcW w:w="952" w:type="dxa"/>
            <w:vMerge w:val="restart"/>
            <w:shd w:val="clear" w:color="auto" w:fill="auto"/>
            <w:vAlign w:val="center"/>
            <w:hideMark/>
          </w:tcPr>
          <w:p w:rsidR="00715380" w:rsidRPr="00602323" w:rsidRDefault="00715380" w:rsidP="00E70B62">
            <w:pPr>
              <w:jc w:val="center"/>
              <w:rPr>
                <w:rFonts w:ascii="Arial" w:hAnsi="Arial" w:cs="Arial"/>
                <w:bCs/>
                <w:sz w:val="16"/>
                <w:szCs w:val="16"/>
              </w:rPr>
            </w:pPr>
            <w:r w:rsidRPr="00602323">
              <w:rPr>
                <w:rFonts w:ascii="Arial" w:hAnsi="Arial" w:cs="Arial"/>
                <w:bCs/>
                <w:sz w:val="16"/>
                <w:szCs w:val="16"/>
              </w:rPr>
              <w:t>1 706</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2019</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2019</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м.п.</w:t>
            </w:r>
          </w:p>
        </w:tc>
        <w:tc>
          <w:tcPr>
            <w:tcW w:w="709"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154,7</w:t>
            </w: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Капитальные вложения, всего</w:t>
            </w:r>
          </w:p>
        </w:tc>
        <w:tc>
          <w:tcPr>
            <w:tcW w:w="1265" w:type="dxa"/>
            <w:shd w:val="clear" w:color="auto" w:fill="auto"/>
            <w:noWrap/>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1 706</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1 706</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w:t>
            </w: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w:t>
            </w:r>
          </w:p>
        </w:tc>
      </w:tr>
      <w:tr w:rsidR="00602323" w:rsidRPr="00602323" w:rsidTr="00715380">
        <w:trPr>
          <w:trHeight w:val="31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715380">
            <w:pP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федеральный бюджет</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1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715380">
            <w:pP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бюджет субъекта РФ</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1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715380">
            <w:pP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местный бюджет</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30"/>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715380">
            <w:pP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внебюджетные источники</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1 706</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1 706</w:t>
            </w:r>
          </w:p>
        </w:tc>
        <w:tc>
          <w:tcPr>
            <w:tcW w:w="939" w:type="dxa"/>
            <w:shd w:val="clear" w:color="auto" w:fill="auto"/>
            <w:vAlign w:val="center"/>
            <w:hideMark/>
          </w:tcPr>
          <w:p w:rsidR="00715380" w:rsidRPr="00602323" w:rsidRDefault="00715380" w:rsidP="00715380">
            <w:pPr>
              <w:jc w:val="center"/>
              <w:rPr>
                <w:rFonts w:ascii="Arial" w:hAnsi="Arial" w:cs="Arial"/>
                <w:bCs/>
                <w:sz w:val="16"/>
                <w:szCs w:val="16"/>
              </w:rPr>
            </w:pPr>
          </w:p>
        </w:tc>
        <w:tc>
          <w:tcPr>
            <w:tcW w:w="1003" w:type="dxa"/>
            <w:shd w:val="clear" w:color="auto" w:fill="auto"/>
            <w:vAlign w:val="center"/>
            <w:hideMark/>
          </w:tcPr>
          <w:p w:rsidR="00715380" w:rsidRPr="00602323" w:rsidRDefault="00715380" w:rsidP="00715380">
            <w:pPr>
              <w:jc w:val="center"/>
              <w:rPr>
                <w:rFonts w:ascii="Arial" w:hAnsi="Arial" w:cs="Arial"/>
                <w:bCs/>
                <w:sz w:val="16"/>
                <w:szCs w:val="16"/>
              </w:rPr>
            </w:pPr>
          </w:p>
        </w:tc>
      </w:tr>
      <w:tr w:rsidR="00602323" w:rsidRPr="00602323" w:rsidTr="00715380">
        <w:trPr>
          <w:trHeight w:val="315"/>
        </w:trPr>
        <w:tc>
          <w:tcPr>
            <w:tcW w:w="416" w:type="dxa"/>
            <w:vMerge w:val="restart"/>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26</w:t>
            </w:r>
          </w:p>
        </w:tc>
        <w:tc>
          <w:tcPr>
            <w:tcW w:w="2024" w:type="dxa"/>
            <w:vMerge w:val="restart"/>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Коллектор по ул. Набережной Урванцева (г.Норильск, ул.Набережная Урванцева)</w:t>
            </w:r>
          </w:p>
        </w:tc>
        <w:tc>
          <w:tcPr>
            <w:tcW w:w="952" w:type="dxa"/>
            <w:vMerge w:val="restart"/>
            <w:shd w:val="clear" w:color="auto" w:fill="auto"/>
            <w:vAlign w:val="center"/>
            <w:hideMark/>
          </w:tcPr>
          <w:p w:rsidR="00715380" w:rsidRPr="00602323" w:rsidRDefault="00715380" w:rsidP="00E70B62">
            <w:pPr>
              <w:jc w:val="center"/>
              <w:rPr>
                <w:rFonts w:ascii="Arial" w:hAnsi="Arial" w:cs="Arial"/>
                <w:bCs/>
                <w:sz w:val="16"/>
                <w:szCs w:val="16"/>
              </w:rPr>
            </w:pPr>
            <w:r w:rsidRPr="00602323">
              <w:rPr>
                <w:rFonts w:ascii="Arial" w:hAnsi="Arial" w:cs="Arial"/>
                <w:bCs/>
                <w:sz w:val="16"/>
                <w:szCs w:val="16"/>
              </w:rPr>
              <w:t>55 133</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2020</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2020</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м.п.</w:t>
            </w:r>
          </w:p>
        </w:tc>
        <w:tc>
          <w:tcPr>
            <w:tcW w:w="709"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497</w:t>
            </w: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Капитальные вложения, всего</w:t>
            </w:r>
          </w:p>
        </w:tc>
        <w:tc>
          <w:tcPr>
            <w:tcW w:w="1265" w:type="dxa"/>
            <w:shd w:val="clear" w:color="auto" w:fill="auto"/>
            <w:noWrap/>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55 132,6</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29 642,0</w:t>
            </w:r>
          </w:p>
        </w:tc>
        <w:tc>
          <w:tcPr>
            <w:tcW w:w="1003"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25 490,6</w:t>
            </w:r>
          </w:p>
        </w:tc>
      </w:tr>
      <w:tr w:rsidR="00602323" w:rsidRPr="00602323" w:rsidTr="00715380">
        <w:trPr>
          <w:trHeight w:val="31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федеральный бюджет</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003"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r>
      <w:tr w:rsidR="00602323" w:rsidRPr="00602323" w:rsidTr="00715380">
        <w:trPr>
          <w:trHeight w:val="31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бюджет субъекта РФ</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29 612,3</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29 612,3</w:t>
            </w:r>
          </w:p>
        </w:tc>
        <w:tc>
          <w:tcPr>
            <w:tcW w:w="1003"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r>
      <w:tr w:rsidR="00602323" w:rsidRPr="00602323" w:rsidTr="00715380">
        <w:trPr>
          <w:trHeight w:val="31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местный бюджет</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25 520,3</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29,7</w:t>
            </w:r>
          </w:p>
        </w:tc>
        <w:tc>
          <w:tcPr>
            <w:tcW w:w="1003"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25 490,6</w:t>
            </w:r>
          </w:p>
        </w:tc>
      </w:tr>
      <w:tr w:rsidR="00602323" w:rsidRPr="00602323" w:rsidTr="00715380">
        <w:trPr>
          <w:trHeight w:val="330"/>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внебюджетные источники</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003"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r>
      <w:tr w:rsidR="00602323" w:rsidRPr="00602323" w:rsidTr="00715380">
        <w:trPr>
          <w:trHeight w:val="315"/>
        </w:trPr>
        <w:tc>
          <w:tcPr>
            <w:tcW w:w="416" w:type="dxa"/>
            <w:vMerge w:val="restart"/>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27</w:t>
            </w:r>
          </w:p>
        </w:tc>
        <w:tc>
          <w:tcPr>
            <w:tcW w:w="2024" w:type="dxa"/>
            <w:vMerge w:val="restart"/>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Коллектор г.Норильск, ул.50 лет Октября, д.6а</w:t>
            </w:r>
          </w:p>
        </w:tc>
        <w:tc>
          <w:tcPr>
            <w:tcW w:w="952" w:type="dxa"/>
            <w:vMerge w:val="restart"/>
            <w:shd w:val="clear" w:color="auto" w:fill="auto"/>
            <w:vAlign w:val="center"/>
            <w:hideMark/>
          </w:tcPr>
          <w:p w:rsidR="00715380" w:rsidRPr="00602323" w:rsidRDefault="00715380" w:rsidP="00E70B62">
            <w:pPr>
              <w:jc w:val="center"/>
              <w:rPr>
                <w:rFonts w:ascii="Arial" w:hAnsi="Arial" w:cs="Arial"/>
                <w:bCs/>
                <w:sz w:val="16"/>
                <w:szCs w:val="16"/>
              </w:rPr>
            </w:pPr>
            <w:r w:rsidRPr="00602323">
              <w:rPr>
                <w:rFonts w:ascii="Arial" w:hAnsi="Arial" w:cs="Arial"/>
                <w:bCs/>
                <w:sz w:val="16"/>
                <w:szCs w:val="16"/>
              </w:rPr>
              <w:t>12 422</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2020</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2020</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м.п.</w:t>
            </w:r>
          </w:p>
        </w:tc>
        <w:tc>
          <w:tcPr>
            <w:tcW w:w="709"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1 098</w:t>
            </w: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Капитальные вложения, всего</w:t>
            </w:r>
          </w:p>
        </w:tc>
        <w:tc>
          <w:tcPr>
            <w:tcW w:w="1265" w:type="dxa"/>
            <w:shd w:val="clear" w:color="auto" w:fill="auto"/>
            <w:noWrap/>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12 422,1</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12 422,1</w:t>
            </w:r>
          </w:p>
        </w:tc>
        <w:tc>
          <w:tcPr>
            <w:tcW w:w="1003"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r>
      <w:tr w:rsidR="00602323" w:rsidRPr="00602323" w:rsidTr="00715380">
        <w:trPr>
          <w:trHeight w:val="31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федеральный бюджет</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003"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r>
      <w:tr w:rsidR="00602323" w:rsidRPr="00602323" w:rsidTr="00715380">
        <w:trPr>
          <w:trHeight w:val="31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бюджет субъекта РФ</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12 409,7</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12 409,7</w:t>
            </w:r>
          </w:p>
        </w:tc>
        <w:tc>
          <w:tcPr>
            <w:tcW w:w="1003"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r>
      <w:tr w:rsidR="00602323" w:rsidRPr="00602323" w:rsidTr="00715380">
        <w:trPr>
          <w:trHeight w:val="31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местный бюджет</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12,4</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12,4</w:t>
            </w:r>
          </w:p>
        </w:tc>
        <w:tc>
          <w:tcPr>
            <w:tcW w:w="1003"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r>
      <w:tr w:rsidR="00602323" w:rsidRPr="00602323" w:rsidTr="00715380">
        <w:trPr>
          <w:trHeight w:val="330"/>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внебюджетные источники</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003"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r>
      <w:tr w:rsidR="00602323" w:rsidRPr="00602323" w:rsidTr="00715380">
        <w:trPr>
          <w:trHeight w:val="330"/>
        </w:trPr>
        <w:tc>
          <w:tcPr>
            <w:tcW w:w="416" w:type="dxa"/>
            <w:vMerge w:val="restart"/>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28</w:t>
            </w:r>
          </w:p>
        </w:tc>
        <w:tc>
          <w:tcPr>
            <w:tcW w:w="2024" w:type="dxa"/>
            <w:vMerge w:val="restart"/>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Коллектор по ул. Кирова (р-н Центральный, ул.Павлова-ул.Московская), Водопровод по ул.Кирова (г.Норильск, ул.Павлова-ул.Московская), Коллектор по ул.Кирова(г. Норильск, ул. Кирова)" (участок от ул. Московская до ул. Советская)</w:t>
            </w:r>
          </w:p>
        </w:tc>
        <w:tc>
          <w:tcPr>
            <w:tcW w:w="952" w:type="dxa"/>
            <w:vMerge w:val="restart"/>
            <w:shd w:val="clear" w:color="auto" w:fill="auto"/>
            <w:vAlign w:val="center"/>
            <w:hideMark/>
          </w:tcPr>
          <w:p w:rsidR="00715380" w:rsidRPr="00602323" w:rsidRDefault="00715380" w:rsidP="00E70B62">
            <w:pPr>
              <w:jc w:val="center"/>
              <w:rPr>
                <w:rFonts w:ascii="Arial" w:hAnsi="Arial" w:cs="Arial"/>
                <w:bCs/>
                <w:sz w:val="16"/>
                <w:szCs w:val="16"/>
              </w:rPr>
            </w:pPr>
            <w:r w:rsidRPr="00602323">
              <w:rPr>
                <w:rFonts w:ascii="Arial" w:hAnsi="Arial" w:cs="Arial"/>
                <w:bCs/>
                <w:sz w:val="16"/>
                <w:szCs w:val="16"/>
              </w:rPr>
              <w:t>15 133</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2020</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2020</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м.п.</w:t>
            </w:r>
          </w:p>
        </w:tc>
        <w:tc>
          <w:tcPr>
            <w:tcW w:w="709"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528,0</w:t>
            </w: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Капитальные вложения, всего</w:t>
            </w:r>
          </w:p>
        </w:tc>
        <w:tc>
          <w:tcPr>
            <w:tcW w:w="1265" w:type="dxa"/>
            <w:shd w:val="clear" w:color="auto" w:fill="auto"/>
            <w:noWrap/>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15 133</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15 133</w:t>
            </w:r>
          </w:p>
        </w:tc>
        <w:tc>
          <w:tcPr>
            <w:tcW w:w="1003"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r>
      <w:tr w:rsidR="00602323" w:rsidRPr="00602323" w:rsidTr="00715380">
        <w:trPr>
          <w:trHeight w:val="330"/>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федеральный бюджет</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003"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r>
      <w:tr w:rsidR="00602323" w:rsidRPr="00602323" w:rsidTr="00715380">
        <w:trPr>
          <w:trHeight w:val="330"/>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бюджет субъекта РФ</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003"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r>
      <w:tr w:rsidR="00602323" w:rsidRPr="00602323" w:rsidTr="00715380">
        <w:trPr>
          <w:trHeight w:val="330"/>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местный бюджет</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003"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r>
      <w:tr w:rsidR="00602323" w:rsidRPr="00602323" w:rsidTr="00715380">
        <w:trPr>
          <w:trHeight w:val="330"/>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внебюджетные источники</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15 133</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15 133</w:t>
            </w:r>
          </w:p>
        </w:tc>
        <w:tc>
          <w:tcPr>
            <w:tcW w:w="1003"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r>
      <w:tr w:rsidR="00602323" w:rsidRPr="00602323" w:rsidTr="00715380">
        <w:trPr>
          <w:trHeight w:val="330"/>
        </w:trPr>
        <w:tc>
          <w:tcPr>
            <w:tcW w:w="416" w:type="dxa"/>
            <w:vMerge w:val="restart"/>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29</w:t>
            </w:r>
          </w:p>
        </w:tc>
        <w:tc>
          <w:tcPr>
            <w:tcW w:w="2024" w:type="dxa"/>
            <w:vMerge w:val="restart"/>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Магистральные сети ул.Ветеранов (на участке от ж/д 8 ул. Талнахская в сторону ул. Талнахская)</w:t>
            </w:r>
          </w:p>
        </w:tc>
        <w:tc>
          <w:tcPr>
            <w:tcW w:w="952" w:type="dxa"/>
            <w:vMerge w:val="restart"/>
            <w:shd w:val="clear" w:color="auto" w:fill="auto"/>
            <w:vAlign w:val="center"/>
            <w:hideMark/>
          </w:tcPr>
          <w:p w:rsidR="00715380" w:rsidRPr="00602323" w:rsidRDefault="00715380" w:rsidP="00E70B62">
            <w:pPr>
              <w:jc w:val="center"/>
              <w:rPr>
                <w:rFonts w:ascii="Arial" w:hAnsi="Arial" w:cs="Arial"/>
                <w:bCs/>
                <w:sz w:val="16"/>
                <w:szCs w:val="16"/>
              </w:rPr>
            </w:pPr>
            <w:r w:rsidRPr="00602323">
              <w:rPr>
                <w:rFonts w:ascii="Arial" w:hAnsi="Arial" w:cs="Arial"/>
                <w:bCs/>
                <w:sz w:val="16"/>
                <w:szCs w:val="16"/>
              </w:rPr>
              <w:t>17 448</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2020</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2020</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м.п.</w:t>
            </w:r>
          </w:p>
        </w:tc>
        <w:tc>
          <w:tcPr>
            <w:tcW w:w="709"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514,0</w:t>
            </w: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Капитальные вложения, всего</w:t>
            </w:r>
          </w:p>
        </w:tc>
        <w:tc>
          <w:tcPr>
            <w:tcW w:w="1265" w:type="dxa"/>
            <w:shd w:val="clear" w:color="auto" w:fill="auto"/>
            <w:noWrap/>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17 448</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17 448</w:t>
            </w:r>
          </w:p>
        </w:tc>
        <w:tc>
          <w:tcPr>
            <w:tcW w:w="1003"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r>
      <w:tr w:rsidR="00602323" w:rsidRPr="00602323" w:rsidTr="00715380">
        <w:trPr>
          <w:trHeight w:val="330"/>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715380">
            <w:pP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федеральный бюджет</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003"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r>
      <w:tr w:rsidR="00602323" w:rsidRPr="00602323" w:rsidTr="00715380">
        <w:trPr>
          <w:trHeight w:val="330"/>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715380">
            <w:pP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бюджет субъекта РФ</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003"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r>
      <w:tr w:rsidR="00602323" w:rsidRPr="00602323" w:rsidTr="00715380">
        <w:trPr>
          <w:trHeight w:val="330"/>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715380">
            <w:pP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местный бюджет</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003"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r>
      <w:tr w:rsidR="00602323" w:rsidRPr="00602323" w:rsidTr="00715380">
        <w:trPr>
          <w:trHeight w:val="330"/>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715380">
            <w:pP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внебюджетные источники</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17 448</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17 448</w:t>
            </w:r>
          </w:p>
        </w:tc>
        <w:tc>
          <w:tcPr>
            <w:tcW w:w="1003"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r>
      <w:tr w:rsidR="00602323" w:rsidRPr="00602323" w:rsidTr="00715380">
        <w:trPr>
          <w:trHeight w:val="330"/>
        </w:trPr>
        <w:tc>
          <w:tcPr>
            <w:tcW w:w="416" w:type="dxa"/>
            <w:vMerge w:val="restart"/>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30</w:t>
            </w:r>
          </w:p>
        </w:tc>
        <w:tc>
          <w:tcPr>
            <w:tcW w:w="2024" w:type="dxa"/>
            <w:vMerge w:val="restart"/>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Магистральные сети ул. Ветеранов (на участке от зд. 28 по ул. Ветеранов до ж/д 21 по ул. Ветеранов)</w:t>
            </w:r>
          </w:p>
        </w:tc>
        <w:tc>
          <w:tcPr>
            <w:tcW w:w="952" w:type="dxa"/>
            <w:vMerge w:val="restart"/>
            <w:shd w:val="clear" w:color="auto" w:fill="auto"/>
            <w:vAlign w:val="center"/>
            <w:hideMark/>
          </w:tcPr>
          <w:p w:rsidR="00715380" w:rsidRPr="00602323" w:rsidRDefault="00715380" w:rsidP="00E70B62">
            <w:pPr>
              <w:jc w:val="center"/>
              <w:rPr>
                <w:rFonts w:ascii="Arial" w:hAnsi="Arial" w:cs="Arial"/>
                <w:bCs/>
                <w:sz w:val="16"/>
                <w:szCs w:val="16"/>
              </w:rPr>
            </w:pPr>
            <w:r w:rsidRPr="00602323">
              <w:rPr>
                <w:rFonts w:ascii="Arial" w:hAnsi="Arial" w:cs="Arial"/>
                <w:bCs/>
                <w:sz w:val="16"/>
                <w:szCs w:val="16"/>
              </w:rPr>
              <w:t>12 720</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2020</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2020</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м.п.</w:t>
            </w:r>
          </w:p>
        </w:tc>
        <w:tc>
          <w:tcPr>
            <w:tcW w:w="709"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486,0</w:t>
            </w: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Капитальные вложения, всего</w:t>
            </w:r>
          </w:p>
        </w:tc>
        <w:tc>
          <w:tcPr>
            <w:tcW w:w="1265" w:type="dxa"/>
            <w:shd w:val="clear" w:color="auto" w:fill="auto"/>
            <w:noWrap/>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12 720</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12 720</w:t>
            </w:r>
          </w:p>
        </w:tc>
        <w:tc>
          <w:tcPr>
            <w:tcW w:w="1003"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r>
      <w:tr w:rsidR="00602323" w:rsidRPr="00602323" w:rsidTr="00715380">
        <w:trPr>
          <w:trHeight w:val="330"/>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федеральный бюджет</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003"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r>
      <w:tr w:rsidR="00602323" w:rsidRPr="00602323" w:rsidTr="00715380">
        <w:trPr>
          <w:trHeight w:val="330"/>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бюджет субъекта РФ</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003"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r>
      <w:tr w:rsidR="00602323" w:rsidRPr="00602323" w:rsidTr="00715380">
        <w:trPr>
          <w:trHeight w:val="330"/>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местный бюджет</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003"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r>
      <w:tr w:rsidR="00602323" w:rsidRPr="00602323" w:rsidTr="00715380">
        <w:trPr>
          <w:trHeight w:val="330"/>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внебюджетные источники</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12 720</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12 720</w:t>
            </w:r>
          </w:p>
        </w:tc>
        <w:tc>
          <w:tcPr>
            <w:tcW w:w="1003"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r>
      <w:tr w:rsidR="00602323" w:rsidRPr="00602323" w:rsidTr="00715380">
        <w:trPr>
          <w:trHeight w:val="330"/>
        </w:trPr>
        <w:tc>
          <w:tcPr>
            <w:tcW w:w="416" w:type="dxa"/>
            <w:vMerge w:val="restart"/>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31</w:t>
            </w:r>
          </w:p>
        </w:tc>
        <w:tc>
          <w:tcPr>
            <w:tcW w:w="2024" w:type="dxa"/>
            <w:vMerge w:val="restart"/>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Теплосеть ул.Богдана Хмельницкого (г.Норильск, ул.50 лет Октября - ул.Пушкина), Водопровод по ул.Богдана Хмельницкого (г.Норильск, ул.50 лет Октября - ул.Пушкина), Коллектор по ул.Богдана Хмельницкого (г.Норильск, ул.50 лет Октября - ул. Пушкина).</w:t>
            </w:r>
          </w:p>
        </w:tc>
        <w:tc>
          <w:tcPr>
            <w:tcW w:w="952" w:type="dxa"/>
            <w:vMerge w:val="restart"/>
            <w:shd w:val="clear" w:color="auto" w:fill="auto"/>
            <w:vAlign w:val="center"/>
            <w:hideMark/>
          </w:tcPr>
          <w:p w:rsidR="00715380" w:rsidRPr="00602323" w:rsidRDefault="00715380" w:rsidP="00E70B62">
            <w:pPr>
              <w:jc w:val="center"/>
              <w:rPr>
                <w:rFonts w:ascii="Arial" w:hAnsi="Arial" w:cs="Arial"/>
                <w:bCs/>
                <w:sz w:val="16"/>
                <w:szCs w:val="16"/>
              </w:rPr>
            </w:pPr>
            <w:r w:rsidRPr="00602323">
              <w:rPr>
                <w:rFonts w:ascii="Arial" w:hAnsi="Arial" w:cs="Arial"/>
                <w:bCs/>
                <w:sz w:val="16"/>
                <w:szCs w:val="16"/>
              </w:rPr>
              <w:t>13 698</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2020</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2020</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м.п.</w:t>
            </w:r>
          </w:p>
        </w:tc>
        <w:tc>
          <w:tcPr>
            <w:tcW w:w="709"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407,0</w:t>
            </w: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Капитальные вложения, всего</w:t>
            </w:r>
          </w:p>
        </w:tc>
        <w:tc>
          <w:tcPr>
            <w:tcW w:w="1265" w:type="dxa"/>
            <w:shd w:val="clear" w:color="auto" w:fill="auto"/>
            <w:noWrap/>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13 698</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13 698</w:t>
            </w:r>
          </w:p>
        </w:tc>
        <w:tc>
          <w:tcPr>
            <w:tcW w:w="1003"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r>
      <w:tr w:rsidR="00602323" w:rsidRPr="00602323" w:rsidTr="00715380">
        <w:trPr>
          <w:trHeight w:val="330"/>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715380">
            <w:pP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федеральный бюджет</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003"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r>
      <w:tr w:rsidR="00602323" w:rsidRPr="00602323" w:rsidTr="00715380">
        <w:trPr>
          <w:trHeight w:val="330"/>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715380">
            <w:pP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бюджет субъекта РФ</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003"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r>
      <w:tr w:rsidR="00602323" w:rsidRPr="00602323" w:rsidTr="00715380">
        <w:trPr>
          <w:trHeight w:val="330"/>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715380">
            <w:pP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местный бюджет</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003"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r>
      <w:tr w:rsidR="00602323" w:rsidRPr="00602323" w:rsidTr="00715380">
        <w:trPr>
          <w:trHeight w:val="52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715380">
            <w:pP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внебюджетные источники</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13 698</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13 698</w:t>
            </w:r>
          </w:p>
        </w:tc>
        <w:tc>
          <w:tcPr>
            <w:tcW w:w="1003"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r>
      <w:tr w:rsidR="00602323" w:rsidRPr="00602323" w:rsidTr="00715380">
        <w:trPr>
          <w:trHeight w:val="330"/>
        </w:trPr>
        <w:tc>
          <w:tcPr>
            <w:tcW w:w="416" w:type="dxa"/>
            <w:vMerge w:val="restart"/>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32</w:t>
            </w:r>
          </w:p>
        </w:tc>
        <w:tc>
          <w:tcPr>
            <w:tcW w:w="2024" w:type="dxa"/>
            <w:vMerge w:val="restart"/>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Коллектор магистральный (р-н Талнах, ул. Дудинская, 1-ТК 4.7) (на участках от ул. Дудинская, 1 до ТК 4.8 и от ТК 4.8 до КНС 4а)</w:t>
            </w:r>
          </w:p>
        </w:tc>
        <w:tc>
          <w:tcPr>
            <w:tcW w:w="952" w:type="dxa"/>
            <w:vMerge w:val="restart"/>
            <w:shd w:val="clear" w:color="auto" w:fill="auto"/>
            <w:vAlign w:val="center"/>
            <w:hideMark/>
          </w:tcPr>
          <w:p w:rsidR="00715380" w:rsidRPr="00602323" w:rsidRDefault="00715380" w:rsidP="00E70B62">
            <w:pPr>
              <w:jc w:val="center"/>
              <w:rPr>
                <w:rFonts w:ascii="Arial" w:hAnsi="Arial" w:cs="Arial"/>
                <w:bCs/>
                <w:sz w:val="16"/>
                <w:szCs w:val="16"/>
              </w:rPr>
            </w:pPr>
            <w:r w:rsidRPr="00602323">
              <w:rPr>
                <w:rFonts w:ascii="Arial" w:hAnsi="Arial" w:cs="Arial"/>
                <w:bCs/>
                <w:sz w:val="16"/>
                <w:szCs w:val="16"/>
              </w:rPr>
              <w:t>11 393</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2020</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2020</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м.п.</w:t>
            </w:r>
          </w:p>
        </w:tc>
        <w:tc>
          <w:tcPr>
            <w:tcW w:w="709"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374,0</w:t>
            </w: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Капитальные вложения, всего</w:t>
            </w:r>
          </w:p>
        </w:tc>
        <w:tc>
          <w:tcPr>
            <w:tcW w:w="1265" w:type="dxa"/>
            <w:shd w:val="clear" w:color="auto" w:fill="auto"/>
            <w:noWrap/>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11 393</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11 393</w:t>
            </w:r>
          </w:p>
        </w:tc>
        <w:tc>
          <w:tcPr>
            <w:tcW w:w="1003"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r>
      <w:tr w:rsidR="00602323" w:rsidRPr="00602323" w:rsidTr="00715380">
        <w:trPr>
          <w:trHeight w:val="330"/>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федеральный бюджет</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003"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r>
      <w:tr w:rsidR="00602323" w:rsidRPr="00602323" w:rsidTr="00715380">
        <w:trPr>
          <w:trHeight w:val="330"/>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бюджет субъекта РФ</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003"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r>
      <w:tr w:rsidR="00602323" w:rsidRPr="00602323" w:rsidTr="00715380">
        <w:trPr>
          <w:trHeight w:val="330"/>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местный бюджет</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003"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r>
      <w:tr w:rsidR="00602323" w:rsidRPr="00602323" w:rsidTr="00715380">
        <w:trPr>
          <w:trHeight w:val="330"/>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внебюджетные источники</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11 393</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11 393</w:t>
            </w:r>
          </w:p>
        </w:tc>
        <w:tc>
          <w:tcPr>
            <w:tcW w:w="1003"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r>
      <w:tr w:rsidR="00602323" w:rsidRPr="00602323" w:rsidTr="00715380">
        <w:trPr>
          <w:trHeight w:val="330"/>
        </w:trPr>
        <w:tc>
          <w:tcPr>
            <w:tcW w:w="416" w:type="dxa"/>
            <w:vMerge w:val="restart"/>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33</w:t>
            </w:r>
          </w:p>
        </w:tc>
        <w:tc>
          <w:tcPr>
            <w:tcW w:w="2024" w:type="dxa"/>
            <w:vMerge w:val="restart"/>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Коллектор г. Норильск ул. Талнахская, д.36, Коллектор г. Норильск ул. Московская, д.14</w:t>
            </w:r>
          </w:p>
        </w:tc>
        <w:tc>
          <w:tcPr>
            <w:tcW w:w="952" w:type="dxa"/>
            <w:vMerge w:val="restart"/>
            <w:shd w:val="clear" w:color="auto" w:fill="auto"/>
            <w:vAlign w:val="center"/>
            <w:hideMark/>
          </w:tcPr>
          <w:p w:rsidR="00715380" w:rsidRPr="00602323" w:rsidRDefault="00715380" w:rsidP="00E70B62">
            <w:pPr>
              <w:jc w:val="center"/>
              <w:rPr>
                <w:rFonts w:ascii="Arial" w:hAnsi="Arial" w:cs="Arial"/>
                <w:bCs/>
                <w:sz w:val="16"/>
                <w:szCs w:val="16"/>
              </w:rPr>
            </w:pPr>
            <w:r w:rsidRPr="00602323">
              <w:rPr>
                <w:rFonts w:ascii="Arial" w:hAnsi="Arial" w:cs="Arial"/>
                <w:bCs/>
                <w:sz w:val="16"/>
                <w:szCs w:val="16"/>
              </w:rPr>
              <w:t>2 218</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2020</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2020</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м.п.</w:t>
            </w:r>
          </w:p>
        </w:tc>
        <w:tc>
          <w:tcPr>
            <w:tcW w:w="709"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258,0</w:t>
            </w: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Капитальные вложения, всего</w:t>
            </w:r>
          </w:p>
        </w:tc>
        <w:tc>
          <w:tcPr>
            <w:tcW w:w="1265" w:type="dxa"/>
            <w:shd w:val="clear" w:color="auto" w:fill="auto"/>
            <w:noWrap/>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2 218</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2 218</w:t>
            </w:r>
          </w:p>
        </w:tc>
        <w:tc>
          <w:tcPr>
            <w:tcW w:w="1003"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r>
      <w:tr w:rsidR="00602323" w:rsidRPr="00602323" w:rsidTr="00715380">
        <w:trPr>
          <w:trHeight w:val="330"/>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федеральный бюджет</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003"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r>
      <w:tr w:rsidR="00602323" w:rsidRPr="00602323" w:rsidTr="00715380">
        <w:trPr>
          <w:trHeight w:val="330"/>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бюджет субъекта РФ</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003"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r>
      <w:tr w:rsidR="00602323" w:rsidRPr="00602323" w:rsidTr="00715380">
        <w:trPr>
          <w:trHeight w:val="330"/>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местный бюджет</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003"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r>
      <w:tr w:rsidR="00602323" w:rsidRPr="00602323" w:rsidTr="00715380">
        <w:trPr>
          <w:trHeight w:val="330"/>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внебюджетные источники</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2 218</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2 218</w:t>
            </w:r>
          </w:p>
        </w:tc>
        <w:tc>
          <w:tcPr>
            <w:tcW w:w="1003"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r>
      <w:tr w:rsidR="00602323" w:rsidRPr="00602323" w:rsidTr="00715380">
        <w:trPr>
          <w:trHeight w:val="330"/>
        </w:trPr>
        <w:tc>
          <w:tcPr>
            <w:tcW w:w="416" w:type="dxa"/>
            <w:vMerge w:val="restart"/>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34</w:t>
            </w:r>
          </w:p>
        </w:tc>
        <w:tc>
          <w:tcPr>
            <w:tcW w:w="2024" w:type="dxa"/>
            <w:vMerge w:val="restart"/>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Вводной коллектор г. Норильск, р-н Талнах, ул.Бауманская, д.30, д.28</w:t>
            </w:r>
          </w:p>
        </w:tc>
        <w:tc>
          <w:tcPr>
            <w:tcW w:w="952" w:type="dxa"/>
            <w:vMerge w:val="restart"/>
            <w:shd w:val="clear" w:color="auto" w:fill="auto"/>
            <w:vAlign w:val="center"/>
            <w:hideMark/>
          </w:tcPr>
          <w:p w:rsidR="00715380" w:rsidRPr="00602323" w:rsidRDefault="00715380" w:rsidP="00E70B62">
            <w:pPr>
              <w:jc w:val="center"/>
              <w:rPr>
                <w:rFonts w:ascii="Arial" w:hAnsi="Arial" w:cs="Arial"/>
                <w:bCs/>
                <w:sz w:val="16"/>
                <w:szCs w:val="16"/>
              </w:rPr>
            </w:pPr>
            <w:r w:rsidRPr="00602323">
              <w:rPr>
                <w:rFonts w:ascii="Arial" w:hAnsi="Arial" w:cs="Arial"/>
                <w:bCs/>
                <w:sz w:val="16"/>
                <w:szCs w:val="16"/>
              </w:rPr>
              <w:t>5 207</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2020</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2020</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м.п.</w:t>
            </w:r>
          </w:p>
        </w:tc>
        <w:tc>
          <w:tcPr>
            <w:tcW w:w="709"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671,0</w:t>
            </w: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Капитальные вложения, всего</w:t>
            </w:r>
          </w:p>
        </w:tc>
        <w:tc>
          <w:tcPr>
            <w:tcW w:w="1265" w:type="dxa"/>
            <w:shd w:val="clear" w:color="auto" w:fill="auto"/>
            <w:noWrap/>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5 207</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5 207</w:t>
            </w:r>
          </w:p>
        </w:tc>
        <w:tc>
          <w:tcPr>
            <w:tcW w:w="1003"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r>
      <w:tr w:rsidR="00602323" w:rsidRPr="00602323" w:rsidTr="00715380">
        <w:trPr>
          <w:trHeight w:val="330"/>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715380">
            <w:pP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федеральный бюджет</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003"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r>
      <w:tr w:rsidR="00602323" w:rsidRPr="00602323" w:rsidTr="00715380">
        <w:trPr>
          <w:trHeight w:val="330"/>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715380">
            <w:pP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бюджет субъекта РФ</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003"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r>
      <w:tr w:rsidR="00602323" w:rsidRPr="00602323" w:rsidTr="00715380">
        <w:trPr>
          <w:trHeight w:val="330"/>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715380">
            <w:pP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местный бюджет</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003"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r>
      <w:tr w:rsidR="00602323" w:rsidRPr="00602323" w:rsidTr="00715380">
        <w:trPr>
          <w:trHeight w:val="330"/>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715380">
            <w:pP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внебюджетные источники</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5 207</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5 207</w:t>
            </w:r>
          </w:p>
        </w:tc>
        <w:tc>
          <w:tcPr>
            <w:tcW w:w="1003"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r>
      <w:tr w:rsidR="00602323" w:rsidRPr="00602323" w:rsidTr="00715380">
        <w:trPr>
          <w:trHeight w:val="375"/>
        </w:trPr>
        <w:tc>
          <w:tcPr>
            <w:tcW w:w="416" w:type="dxa"/>
            <w:vMerge w:val="restart"/>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35</w:t>
            </w:r>
          </w:p>
        </w:tc>
        <w:tc>
          <w:tcPr>
            <w:tcW w:w="2024" w:type="dxa"/>
            <w:vMerge w:val="restart"/>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Вводной коллектор г. Норильск, р-н Талнах,  ул.Кравца, д.2</w:t>
            </w:r>
          </w:p>
        </w:tc>
        <w:tc>
          <w:tcPr>
            <w:tcW w:w="952" w:type="dxa"/>
            <w:vMerge w:val="restart"/>
            <w:shd w:val="clear" w:color="auto" w:fill="auto"/>
            <w:vAlign w:val="center"/>
            <w:hideMark/>
          </w:tcPr>
          <w:p w:rsidR="00715380" w:rsidRPr="00602323" w:rsidRDefault="00715380" w:rsidP="00E70B62">
            <w:pPr>
              <w:jc w:val="center"/>
              <w:rPr>
                <w:rFonts w:ascii="Arial" w:hAnsi="Arial" w:cs="Arial"/>
                <w:bCs/>
                <w:sz w:val="16"/>
                <w:szCs w:val="16"/>
              </w:rPr>
            </w:pPr>
            <w:r w:rsidRPr="00602323">
              <w:rPr>
                <w:rFonts w:ascii="Arial" w:hAnsi="Arial" w:cs="Arial"/>
                <w:bCs/>
                <w:sz w:val="16"/>
                <w:szCs w:val="16"/>
              </w:rPr>
              <w:t>983</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2020</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2020</w:t>
            </w:r>
          </w:p>
        </w:tc>
        <w:tc>
          <w:tcPr>
            <w:tcW w:w="992"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м.п.</w:t>
            </w:r>
          </w:p>
        </w:tc>
        <w:tc>
          <w:tcPr>
            <w:tcW w:w="709" w:type="dxa"/>
            <w:vMerge w:val="restart"/>
            <w:shd w:val="clear" w:color="auto" w:fill="auto"/>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186,0</w:t>
            </w: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Капитальные вложения, всего</w:t>
            </w:r>
          </w:p>
        </w:tc>
        <w:tc>
          <w:tcPr>
            <w:tcW w:w="1265" w:type="dxa"/>
            <w:shd w:val="clear" w:color="auto" w:fill="auto"/>
            <w:noWrap/>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983</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983</w:t>
            </w:r>
          </w:p>
        </w:tc>
        <w:tc>
          <w:tcPr>
            <w:tcW w:w="1003"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r>
      <w:tr w:rsidR="00602323" w:rsidRPr="00602323" w:rsidTr="00715380">
        <w:trPr>
          <w:trHeight w:val="37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федеральный бюджет</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003"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r>
      <w:tr w:rsidR="00602323" w:rsidRPr="00602323" w:rsidTr="00715380">
        <w:trPr>
          <w:trHeight w:val="37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бюджет субъекта РФ</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003"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r>
      <w:tr w:rsidR="00602323" w:rsidRPr="00602323" w:rsidTr="00715380">
        <w:trPr>
          <w:trHeight w:val="37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местный бюджет</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003"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r>
      <w:tr w:rsidR="00602323" w:rsidRPr="00602323" w:rsidTr="00715380">
        <w:trPr>
          <w:trHeight w:val="330"/>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sz w:val="16"/>
                <w:szCs w:val="16"/>
              </w:rPr>
            </w:pPr>
          </w:p>
        </w:tc>
        <w:tc>
          <w:tcPr>
            <w:tcW w:w="952" w:type="dxa"/>
            <w:vMerge/>
            <w:vAlign w:val="center"/>
            <w:hideMark/>
          </w:tcPr>
          <w:p w:rsidR="00715380" w:rsidRPr="00602323" w:rsidRDefault="00715380" w:rsidP="00E70B62">
            <w:pPr>
              <w:jc w:val="center"/>
              <w:rPr>
                <w:rFonts w:ascii="Arial" w:hAnsi="Arial" w:cs="Arial"/>
                <w:bCs/>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992" w:type="dxa"/>
            <w:vMerge/>
            <w:vAlign w:val="center"/>
            <w:hideMark/>
          </w:tcPr>
          <w:p w:rsidR="00715380" w:rsidRPr="00602323" w:rsidRDefault="00715380" w:rsidP="00715380">
            <w:pPr>
              <w:rPr>
                <w:rFonts w:ascii="Arial" w:hAnsi="Arial" w:cs="Arial"/>
                <w:sz w:val="16"/>
                <w:szCs w:val="16"/>
              </w:rPr>
            </w:pPr>
          </w:p>
        </w:tc>
        <w:tc>
          <w:tcPr>
            <w:tcW w:w="709" w:type="dxa"/>
            <w:vMerge/>
            <w:vAlign w:val="center"/>
            <w:hideMark/>
          </w:tcPr>
          <w:p w:rsidR="00715380" w:rsidRPr="00602323" w:rsidRDefault="00715380" w:rsidP="00715380">
            <w:pPr>
              <w:rPr>
                <w:rFonts w:ascii="Arial" w:hAnsi="Arial" w:cs="Arial"/>
                <w:sz w:val="16"/>
                <w:szCs w:val="16"/>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внебюджетные источники</w:t>
            </w:r>
          </w:p>
        </w:tc>
        <w:tc>
          <w:tcPr>
            <w:tcW w:w="1265"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983</w:t>
            </w:r>
          </w:p>
        </w:tc>
        <w:tc>
          <w:tcPr>
            <w:tcW w:w="1156"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c>
          <w:tcPr>
            <w:tcW w:w="939"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983</w:t>
            </w:r>
          </w:p>
        </w:tc>
        <w:tc>
          <w:tcPr>
            <w:tcW w:w="1003" w:type="dxa"/>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w:t>
            </w:r>
          </w:p>
        </w:tc>
      </w:tr>
      <w:tr w:rsidR="00602323" w:rsidRPr="00602323" w:rsidTr="00715380">
        <w:trPr>
          <w:trHeight w:val="315"/>
        </w:trPr>
        <w:tc>
          <w:tcPr>
            <w:tcW w:w="416" w:type="dxa"/>
            <w:vMerge w:val="restart"/>
            <w:shd w:val="clear" w:color="auto" w:fill="auto"/>
            <w:noWrap/>
            <w:vAlign w:val="center"/>
            <w:hideMark/>
          </w:tcPr>
          <w:p w:rsidR="00715380" w:rsidRPr="00602323" w:rsidRDefault="00715380" w:rsidP="00715380">
            <w:pPr>
              <w:jc w:val="center"/>
              <w:rPr>
                <w:rFonts w:ascii="Arial" w:hAnsi="Arial" w:cs="Arial"/>
                <w:sz w:val="16"/>
                <w:szCs w:val="16"/>
              </w:rPr>
            </w:pPr>
            <w:r w:rsidRPr="00602323">
              <w:rPr>
                <w:rFonts w:ascii="Arial" w:hAnsi="Arial" w:cs="Arial"/>
                <w:sz w:val="16"/>
                <w:szCs w:val="16"/>
              </w:rPr>
              <w:t> </w:t>
            </w:r>
          </w:p>
        </w:tc>
        <w:tc>
          <w:tcPr>
            <w:tcW w:w="2024" w:type="dxa"/>
            <w:vMerge w:val="restart"/>
            <w:shd w:val="clear" w:color="auto" w:fill="auto"/>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ИТОГО:</w:t>
            </w:r>
          </w:p>
        </w:tc>
        <w:tc>
          <w:tcPr>
            <w:tcW w:w="952" w:type="dxa"/>
            <w:vMerge w:val="restart"/>
            <w:shd w:val="clear" w:color="auto" w:fill="auto"/>
            <w:vAlign w:val="center"/>
            <w:hideMark/>
          </w:tcPr>
          <w:p w:rsidR="00715380" w:rsidRPr="00602323" w:rsidRDefault="00715380" w:rsidP="00E70B62">
            <w:pPr>
              <w:jc w:val="center"/>
              <w:rPr>
                <w:rFonts w:ascii="Arial" w:hAnsi="Arial" w:cs="Arial"/>
                <w:bCs/>
                <w:sz w:val="16"/>
                <w:szCs w:val="16"/>
              </w:rPr>
            </w:pPr>
            <w:r w:rsidRPr="00602323">
              <w:rPr>
                <w:rFonts w:ascii="Arial" w:hAnsi="Arial" w:cs="Arial"/>
                <w:bCs/>
                <w:sz w:val="16"/>
                <w:szCs w:val="16"/>
              </w:rPr>
              <w:t>482 854,7</w:t>
            </w:r>
          </w:p>
        </w:tc>
        <w:tc>
          <w:tcPr>
            <w:tcW w:w="992" w:type="dxa"/>
            <w:vMerge w:val="restart"/>
            <w:shd w:val="clear" w:color="auto" w:fill="auto"/>
            <w:vAlign w:val="center"/>
            <w:hideMark/>
          </w:tcPr>
          <w:p w:rsidR="00715380" w:rsidRPr="00602323" w:rsidRDefault="00715380" w:rsidP="00715380">
            <w:pPr>
              <w:jc w:val="center"/>
              <w:rPr>
                <w:rFonts w:ascii="Arial" w:hAnsi="Arial" w:cs="Arial"/>
                <w:bCs/>
                <w:sz w:val="16"/>
                <w:szCs w:val="16"/>
                <w:u w:val="single"/>
              </w:rPr>
            </w:pPr>
            <w:r w:rsidRPr="00602323">
              <w:rPr>
                <w:rFonts w:ascii="Arial" w:hAnsi="Arial" w:cs="Arial"/>
                <w:bCs/>
                <w:sz w:val="16"/>
                <w:szCs w:val="16"/>
                <w:u w:val="single"/>
              </w:rPr>
              <w:t> </w:t>
            </w:r>
          </w:p>
        </w:tc>
        <w:tc>
          <w:tcPr>
            <w:tcW w:w="992" w:type="dxa"/>
            <w:vMerge w:val="restart"/>
            <w:shd w:val="clear" w:color="auto" w:fill="auto"/>
            <w:vAlign w:val="center"/>
            <w:hideMark/>
          </w:tcPr>
          <w:p w:rsidR="00715380" w:rsidRPr="00602323" w:rsidRDefault="00715380" w:rsidP="00715380">
            <w:pPr>
              <w:jc w:val="center"/>
              <w:rPr>
                <w:rFonts w:ascii="Arial" w:hAnsi="Arial" w:cs="Arial"/>
                <w:bCs/>
                <w:sz w:val="16"/>
                <w:szCs w:val="16"/>
                <w:u w:val="single"/>
              </w:rPr>
            </w:pPr>
            <w:r w:rsidRPr="00602323">
              <w:rPr>
                <w:rFonts w:ascii="Arial" w:hAnsi="Arial" w:cs="Arial"/>
                <w:bCs/>
                <w:sz w:val="16"/>
                <w:szCs w:val="16"/>
                <w:u w:val="single"/>
              </w:rPr>
              <w:t> </w:t>
            </w:r>
          </w:p>
        </w:tc>
        <w:tc>
          <w:tcPr>
            <w:tcW w:w="992" w:type="dxa"/>
            <w:vMerge w:val="restart"/>
            <w:shd w:val="clear" w:color="auto" w:fill="auto"/>
            <w:vAlign w:val="center"/>
            <w:hideMark/>
          </w:tcPr>
          <w:p w:rsidR="00715380" w:rsidRPr="00602323" w:rsidRDefault="00715380" w:rsidP="00715380">
            <w:pPr>
              <w:jc w:val="center"/>
              <w:rPr>
                <w:rFonts w:ascii="Arial" w:hAnsi="Arial" w:cs="Arial"/>
                <w:bCs/>
                <w:sz w:val="16"/>
                <w:szCs w:val="16"/>
                <w:u w:val="single"/>
              </w:rPr>
            </w:pPr>
            <w:r w:rsidRPr="00602323">
              <w:rPr>
                <w:rFonts w:ascii="Arial" w:hAnsi="Arial" w:cs="Arial"/>
                <w:bCs/>
                <w:sz w:val="16"/>
                <w:szCs w:val="16"/>
                <w:u w:val="single"/>
              </w:rPr>
              <w:t> </w:t>
            </w:r>
          </w:p>
        </w:tc>
        <w:tc>
          <w:tcPr>
            <w:tcW w:w="709" w:type="dxa"/>
            <w:vMerge w:val="restart"/>
            <w:shd w:val="clear" w:color="auto" w:fill="auto"/>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14 752</w:t>
            </w: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Капитальные вложения, всего</w:t>
            </w:r>
          </w:p>
        </w:tc>
        <w:tc>
          <w:tcPr>
            <w:tcW w:w="1265" w:type="dxa"/>
            <w:shd w:val="clear" w:color="auto" w:fill="auto"/>
            <w:noWrap/>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482 854,7</w:t>
            </w:r>
          </w:p>
        </w:tc>
        <w:tc>
          <w:tcPr>
            <w:tcW w:w="1156" w:type="dxa"/>
            <w:shd w:val="clear" w:color="auto" w:fill="auto"/>
            <w:noWrap/>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78 800</w:t>
            </w:r>
          </w:p>
        </w:tc>
        <w:tc>
          <w:tcPr>
            <w:tcW w:w="882" w:type="dxa"/>
            <w:shd w:val="clear" w:color="auto" w:fill="auto"/>
            <w:noWrap/>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128 850</w:t>
            </w:r>
          </w:p>
        </w:tc>
        <w:tc>
          <w:tcPr>
            <w:tcW w:w="1134" w:type="dxa"/>
            <w:shd w:val="clear" w:color="auto" w:fill="auto"/>
            <w:noWrap/>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128 850</w:t>
            </w:r>
          </w:p>
        </w:tc>
        <w:tc>
          <w:tcPr>
            <w:tcW w:w="939" w:type="dxa"/>
            <w:shd w:val="clear" w:color="auto" w:fill="auto"/>
            <w:noWrap/>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120 864,1</w:t>
            </w:r>
          </w:p>
        </w:tc>
        <w:tc>
          <w:tcPr>
            <w:tcW w:w="1003" w:type="dxa"/>
            <w:shd w:val="clear" w:color="auto" w:fill="auto"/>
            <w:noWrap/>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25 490,6</w:t>
            </w:r>
          </w:p>
        </w:tc>
      </w:tr>
      <w:tr w:rsidR="00602323" w:rsidRPr="00602323" w:rsidTr="00715380">
        <w:trPr>
          <w:trHeight w:val="31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bCs/>
                <w:sz w:val="16"/>
                <w:szCs w:val="16"/>
              </w:rPr>
            </w:pPr>
          </w:p>
        </w:tc>
        <w:tc>
          <w:tcPr>
            <w:tcW w:w="952" w:type="dxa"/>
            <w:vMerge/>
            <w:vAlign w:val="center"/>
            <w:hideMark/>
          </w:tcPr>
          <w:p w:rsidR="00715380" w:rsidRPr="00602323" w:rsidRDefault="00715380" w:rsidP="00715380">
            <w:pPr>
              <w:rPr>
                <w:rFonts w:ascii="Arial" w:hAnsi="Arial" w:cs="Arial"/>
                <w:bCs/>
                <w:sz w:val="16"/>
                <w:szCs w:val="16"/>
                <w:u w:val="single"/>
              </w:rPr>
            </w:pPr>
          </w:p>
        </w:tc>
        <w:tc>
          <w:tcPr>
            <w:tcW w:w="992" w:type="dxa"/>
            <w:vMerge/>
            <w:vAlign w:val="center"/>
            <w:hideMark/>
          </w:tcPr>
          <w:p w:rsidR="00715380" w:rsidRPr="00602323" w:rsidRDefault="00715380" w:rsidP="00715380">
            <w:pPr>
              <w:rPr>
                <w:rFonts w:ascii="Arial" w:hAnsi="Arial" w:cs="Arial"/>
                <w:bCs/>
                <w:sz w:val="16"/>
                <w:szCs w:val="16"/>
                <w:u w:val="single"/>
              </w:rPr>
            </w:pPr>
          </w:p>
        </w:tc>
        <w:tc>
          <w:tcPr>
            <w:tcW w:w="992" w:type="dxa"/>
            <w:vMerge/>
            <w:vAlign w:val="center"/>
            <w:hideMark/>
          </w:tcPr>
          <w:p w:rsidR="00715380" w:rsidRPr="00602323" w:rsidRDefault="00715380" w:rsidP="00715380">
            <w:pPr>
              <w:rPr>
                <w:rFonts w:ascii="Arial" w:hAnsi="Arial" w:cs="Arial"/>
                <w:bCs/>
                <w:sz w:val="16"/>
                <w:szCs w:val="16"/>
                <w:u w:val="single"/>
              </w:rPr>
            </w:pPr>
          </w:p>
        </w:tc>
        <w:tc>
          <w:tcPr>
            <w:tcW w:w="992" w:type="dxa"/>
            <w:vMerge/>
            <w:vAlign w:val="center"/>
            <w:hideMark/>
          </w:tcPr>
          <w:p w:rsidR="00715380" w:rsidRPr="00602323" w:rsidRDefault="00715380" w:rsidP="00715380">
            <w:pPr>
              <w:rPr>
                <w:rFonts w:ascii="Arial" w:hAnsi="Arial" w:cs="Arial"/>
                <w:bCs/>
                <w:sz w:val="16"/>
                <w:szCs w:val="16"/>
                <w:u w:val="single"/>
              </w:rPr>
            </w:pPr>
          </w:p>
        </w:tc>
        <w:tc>
          <w:tcPr>
            <w:tcW w:w="709" w:type="dxa"/>
            <w:vMerge/>
            <w:vAlign w:val="center"/>
            <w:hideMark/>
          </w:tcPr>
          <w:p w:rsidR="00715380" w:rsidRPr="00602323" w:rsidRDefault="00715380" w:rsidP="00715380">
            <w:pPr>
              <w:rPr>
                <w:rFonts w:ascii="Arial" w:hAnsi="Arial" w:cs="Arial"/>
                <w:bCs/>
                <w:sz w:val="16"/>
                <w:szCs w:val="16"/>
                <w:u w:val="single"/>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федеральный бюджет</w:t>
            </w:r>
          </w:p>
        </w:tc>
        <w:tc>
          <w:tcPr>
            <w:tcW w:w="1265" w:type="dxa"/>
            <w:shd w:val="clear" w:color="auto" w:fill="auto"/>
            <w:noWrap/>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w:t>
            </w:r>
          </w:p>
        </w:tc>
        <w:tc>
          <w:tcPr>
            <w:tcW w:w="1156" w:type="dxa"/>
            <w:shd w:val="clear" w:color="auto" w:fill="auto"/>
            <w:noWrap/>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w:t>
            </w:r>
          </w:p>
        </w:tc>
        <w:tc>
          <w:tcPr>
            <w:tcW w:w="1134" w:type="dxa"/>
            <w:shd w:val="clear" w:color="auto" w:fill="auto"/>
            <w:noWrap/>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w:t>
            </w:r>
          </w:p>
        </w:tc>
        <w:tc>
          <w:tcPr>
            <w:tcW w:w="939" w:type="dxa"/>
            <w:shd w:val="clear" w:color="auto" w:fill="auto"/>
            <w:noWrap/>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w:t>
            </w:r>
          </w:p>
        </w:tc>
        <w:tc>
          <w:tcPr>
            <w:tcW w:w="1003" w:type="dxa"/>
            <w:shd w:val="clear" w:color="auto" w:fill="auto"/>
            <w:noWrap/>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w:t>
            </w:r>
          </w:p>
        </w:tc>
      </w:tr>
      <w:tr w:rsidR="00602323" w:rsidRPr="00602323" w:rsidTr="00715380">
        <w:trPr>
          <w:trHeight w:val="31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bCs/>
                <w:sz w:val="16"/>
                <w:szCs w:val="16"/>
              </w:rPr>
            </w:pPr>
          </w:p>
        </w:tc>
        <w:tc>
          <w:tcPr>
            <w:tcW w:w="952" w:type="dxa"/>
            <w:vMerge/>
            <w:vAlign w:val="center"/>
            <w:hideMark/>
          </w:tcPr>
          <w:p w:rsidR="00715380" w:rsidRPr="00602323" w:rsidRDefault="00715380" w:rsidP="00715380">
            <w:pPr>
              <w:rPr>
                <w:rFonts w:ascii="Arial" w:hAnsi="Arial" w:cs="Arial"/>
                <w:bCs/>
                <w:sz w:val="16"/>
                <w:szCs w:val="16"/>
                <w:u w:val="single"/>
              </w:rPr>
            </w:pPr>
          </w:p>
        </w:tc>
        <w:tc>
          <w:tcPr>
            <w:tcW w:w="992" w:type="dxa"/>
            <w:vMerge/>
            <w:vAlign w:val="center"/>
            <w:hideMark/>
          </w:tcPr>
          <w:p w:rsidR="00715380" w:rsidRPr="00602323" w:rsidRDefault="00715380" w:rsidP="00715380">
            <w:pPr>
              <w:rPr>
                <w:rFonts w:ascii="Arial" w:hAnsi="Arial" w:cs="Arial"/>
                <w:bCs/>
                <w:sz w:val="16"/>
                <w:szCs w:val="16"/>
                <w:u w:val="single"/>
              </w:rPr>
            </w:pPr>
          </w:p>
        </w:tc>
        <w:tc>
          <w:tcPr>
            <w:tcW w:w="992" w:type="dxa"/>
            <w:vMerge/>
            <w:vAlign w:val="center"/>
            <w:hideMark/>
          </w:tcPr>
          <w:p w:rsidR="00715380" w:rsidRPr="00602323" w:rsidRDefault="00715380" w:rsidP="00715380">
            <w:pPr>
              <w:rPr>
                <w:rFonts w:ascii="Arial" w:hAnsi="Arial" w:cs="Arial"/>
                <w:bCs/>
                <w:sz w:val="16"/>
                <w:szCs w:val="16"/>
                <w:u w:val="single"/>
              </w:rPr>
            </w:pPr>
          </w:p>
        </w:tc>
        <w:tc>
          <w:tcPr>
            <w:tcW w:w="992" w:type="dxa"/>
            <w:vMerge/>
            <w:vAlign w:val="center"/>
            <w:hideMark/>
          </w:tcPr>
          <w:p w:rsidR="00715380" w:rsidRPr="00602323" w:rsidRDefault="00715380" w:rsidP="00715380">
            <w:pPr>
              <w:rPr>
                <w:rFonts w:ascii="Arial" w:hAnsi="Arial" w:cs="Arial"/>
                <w:bCs/>
                <w:sz w:val="16"/>
                <w:szCs w:val="16"/>
                <w:u w:val="single"/>
              </w:rPr>
            </w:pPr>
          </w:p>
        </w:tc>
        <w:tc>
          <w:tcPr>
            <w:tcW w:w="709" w:type="dxa"/>
            <w:vMerge/>
            <w:vAlign w:val="center"/>
            <w:hideMark/>
          </w:tcPr>
          <w:p w:rsidR="00715380" w:rsidRPr="00602323" w:rsidRDefault="00715380" w:rsidP="00715380">
            <w:pPr>
              <w:rPr>
                <w:rFonts w:ascii="Arial" w:hAnsi="Arial" w:cs="Arial"/>
                <w:bCs/>
                <w:sz w:val="16"/>
                <w:szCs w:val="16"/>
                <w:u w:val="single"/>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бюджет субъекта РФ</w:t>
            </w:r>
          </w:p>
        </w:tc>
        <w:tc>
          <w:tcPr>
            <w:tcW w:w="1265" w:type="dxa"/>
            <w:shd w:val="clear" w:color="auto" w:fill="auto"/>
            <w:noWrap/>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142 022,0</w:t>
            </w:r>
          </w:p>
        </w:tc>
        <w:tc>
          <w:tcPr>
            <w:tcW w:w="1156" w:type="dxa"/>
            <w:shd w:val="clear" w:color="auto" w:fill="auto"/>
            <w:noWrap/>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50 000</w:t>
            </w:r>
          </w:p>
        </w:tc>
        <w:tc>
          <w:tcPr>
            <w:tcW w:w="1134" w:type="dxa"/>
            <w:shd w:val="clear" w:color="auto" w:fill="auto"/>
            <w:noWrap/>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50 000</w:t>
            </w:r>
          </w:p>
        </w:tc>
        <w:tc>
          <w:tcPr>
            <w:tcW w:w="939" w:type="dxa"/>
            <w:shd w:val="clear" w:color="auto" w:fill="auto"/>
            <w:noWrap/>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42 022,0</w:t>
            </w:r>
          </w:p>
        </w:tc>
        <w:tc>
          <w:tcPr>
            <w:tcW w:w="1003" w:type="dxa"/>
            <w:shd w:val="clear" w:color="auto" w:fill="auto"/>
            <w:noWrap/>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w:t>
            </w:r>
          </w:p>
        </w:tc>
      </w:tr>
      <w:tr w:rsidR="00602323" w:rsidRPr="00602323" w:rsidTr="00715380">
        <w:trPr>
          <w:trHeight w:val="315"/>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bCs/>
                <w:sz w:val="16"/>
                <w:szCs w:val="16"/>
              </w:rPr>
            </w:pPr>
          </w:p>
        </w:tc>
        <w:tc>
          <w:tcPr>
            <w:tcW w:w="952" w:type="dxa"/>
            <w:vMerge/>
            <w:vAlign w:val="center"/>
            <w:hideMark/>
          </w:tcPr>
          <w:p w:rsidR="00715380" w:rsidRPr="00602323" w:rsidRDefault="00715380" w:rsidP="00715380">
            <w:pPr>
              <w:rPr>
                <w:rFonts w:ascii="Arial" w:hAnsi="Arial" w:cs="Arial"/>
                <w:bCs/>
                <w:sz w:val="16"/>
                <w:szCs w:val="16"/>
                <w:u w:val="single"/>
              </w:rPr>
            </w:pPr>
          </w:p>
        </w:tc>
        <w:tc>
          <w:tcPr>
            <w:tcW w:w="992" w:type="dxa"/>
            <w:vMerge/>
            <w:vAlign w:val="center"/>
            <w:hideMark/>
          </w:tcPr>
          <w:p w:rsidR="00715380" w:rsidRPr="00602323" w:rsidRDefault="00715380" w:rsidP="00715380">
            <w:pPr>
              <w:rPr>
                <w:rFonts w:ascii="Arial" w:hAnsi="Arial" w:cs="Arial"/>
                <w:bCs/>
                <w:sz w:val="16"/>
                <w:szCs w:val="16"/>
                <w:u w:val="single"/>
              </w:rPr>
            </w:pPr>
          </w:p>
        </w:tc>
        <w:tc>
          <w:tcPr>
            <w:tcW w:w="992" w:type="dxa"/>
            <w:vMerge/>
            <w:vAlign w:val="center"/>
            <w:hideMark/>
          </w:tcPr>
          <w:p w:rsidR="00715380" w:rsidRPr="00602323" w:rsidRDefault="00715380" w:rsidP="00715380">
            <w:pPr>
              <w:rPr>
                <w:rFonts w:ascii="Arial" w:hAnsi="Arial" w:cs="Arial"/>
                <w:bCs/>
                <w:sz w:val="16"/>
                <w:szCs w:val="16"/>
                <w:u w:val="single"/>
              </w:rPr>
            </w:pPr>
          </w:p>
        </w:tc>
        <w:tc>
          <w:tcPr>
            <w:tcW w:w="992" w:type="dxa"/>
            <w:vMerge/>
            <w:vAlign w:val="center"/>
            <w:hideMark/>
          </w:tcPr>
          <w:p w:rsidR="00715380" w:rsidRPr="00602323" w:rsidRDefault="00715380" w:rsidP="00715380">
            <w:pPr>
              <w:rPr>
                <w:rFonts w:ascii="Arial" w:hAnsi="Arial" w:cs="Arial"/>
                <w:bCs/>
                <w:sz w:val="16"/>
                <w:szCs w:val="16"/>
                <w:u w:val="single"/>
              </w:rPr>
            </w:pPr>
          </w:p>
        </w:tc>
        <w:tc>
          <w:tcPr>
            <w:tcW w:w="709" w:type="dxa"/>
            <w:vMerge/>
            <w:vAlign w:val="center"/>
            <w:hideMark/>
          </w:tcPr>
          <w:p w:rsidR="00715380" w:rsidRPr="00602323" w:rsidRDefault="00715380" w:rsidP="00715380">
            <w:pPr>
              <w:rPr>
                <w:rFonts w:ascii="Arial" w:hAnsi="Arial" w:cs="Arial"/>
                <w:bCs/>
                <w:sz w:val="16"/>
                <w:szCs w:val="16"/>
                <w:u w:val="single"/>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местный бюджет</w:t>
            </w:r>
          </w:p>
        </w:tc>
        <w:tc>
          <w:tcPr>
            <w:tcW w:w="1265" w:type="dxa"/>
            <w:shd w:val="clear" w:color="auto" w:fill="auto"/>
            <w:noWrap/>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25 632,7</w:t>
            </w:r>
          </w:p>
        </w:tc>
        <w:tc>
          <w:tcPr>
            <w:tcW w:w="1156" w:type="dxa"/>
            <w:shd w:val="clear" w:color="auto" w:fill="auto"/>
            <w:noWrap/>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w:t>
            </w:r>
          </w:p>
        </w:tc>
        <w:tc>
          <w:tcPr>
            <w:tcW w:w="882" w:type="dxa"/>
            <w:shd w:val="clear" w:color="auto" w:fill="auto"/>
            <w:noWrap/>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50</w:t>
            </w:r>
          </w:p>
        </w:tc>
        <w:tc>
          <w:tcPr>
            <w:tcW w:w="1134" w:type="dxa"/>
            <w:shd w:val="clear" w:color="auto" w:fill="auto"/>
            <w:noWrap/>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50</w:t>
            </w:r>
          </w:p>
        </w:tc>
        <w:tc>
          <w:tcPr>
            <w:tcW w:w="939" w:type="dxa"/>
            <w:shd w:val="clear" w:color="auto" w:fill="auto"/>
            <w:noWrap/>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42,1</w:t>
            </w:r>
          </w:p>
        </w:tc>
        <w:tc>
          <w:tcPr>
            <w:tcW w:w="1003" w:type="dxa"/>
            <w:shd w:val="clear" w:color="auto" w:fill="auto"/>
            <w:noWrap/>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25 490,6</w:t>
            </w:r>
          </w:p>
        </w:tc>
      </w:tr>
      <w:tr w:rsidR="00602323" w:rsidRPr="00602323" w:rsidTr="00715380">
        <w:trPr>
          <w:trHeight w:val="330"/>
        </w:trPr>
        <w:tc>
          <w:tcPr>
            <w:tcW w:w="416" w:type="dxa"/>
            <w:vMerge/>
            <w:vAlign w:val="center"/>
            <w:hideMark/>
          </w:tcPr>
          <w:p w:rsidR="00715380" w:rsidRPr="00602323" w:rsidRDefault="00715380" w:rsidP="00715380">
            <w:pPr>
              <w:rPr>
                <w:rFonts w:ascii="Arial" w:hAnsi="Arial" w:cs="Arial"/>
                <w:sz w:val="16"/>
                <w:szCs w:val="16"/>
              </w:rPr>
            </w:pPr>
          </w:p>
        </w:tc>
        <w:tc>
          <w:tcPr>
            <w:tcW w:w="2024" w:type="dxa"/>
            <w:vMerge/>
            <w:vAlign w:val="center"/>
            <w:hideMark/>
          </w:tcPr>
          <w:p w:rsidR="00715380" w:rsidRPr="00602323" w:rsidRDefault="00715380" w:rsidP="00715380">
            <w:pPr>
              <w:rPr>
                <w:rFonts w:ascii="Arial" w:hAnsi="Arial" w:cs="Arial"/>
                <w:bCs/>
                <w:sz w:val="16"/>
                <w:szCs w:val="16"/>
              </w:rPr>
            </w:pPr>
          </w:p>
        </w:tc>
        <w:tc>
          <w:tcPr>
            <w:tcW w:w="952" w:type="dxa"/>
            <w:vMerge/>
            <w:vAlign w:val="center"/>
            <w:hideMark/>
          </w:tcPr>
          <w:p w:rsidR="00715380" w:rsidRPr="00602323" w:rsidRDefault="00715380" w:rsidP="00715380">
            <w:pPr>
              <w:rPr>
                <w:rFonts w:ascii="Arial" w:hAnsi="Arial" w:cs="Arial"/>
                <w:bCs/>
                <w:sz w:val="16"/>
                <w:szCs w:val="16"/>
                <w:u w:val="single"/>
              </w:rPr>
            </w:pPr>
          </w:p>
        </w:tc>
        <w:tc>
          <w:tcPr>
            <w:tcW w:w="992" w:type="dxa"/>
            <w:vMerge/>
            <w:vAlign w:val="center"/>
            <w:hideMark/>
          </w:tcPr>
          <w:p w:rsidR="00715380" w:rsidRPr="00602323" w:rsidRDefault="00715380" w:rsidP="00715380">
            <w:pPr>
              <w:rPr>
                <w:rFonts w:ascii="Arial" w:hAnsi="Arial" w:cs="Arial"/>
                <w:bCs/>
                <w:sz w:val="16"/>
                <w:szCs w:val="16"/>
                <w:u w:val="single"/>
              </w:rPr>
            </w:pPr>
          </w:p>
        </w:tc>
        <w:tc>
          <w:tcPr>
            <w:tcW w:w="992" w:type="dxa"/>
            <w:vMerge/>
            <w:vAlign w:val="center"/>
            <w:hideMark/>
          </w:tcPr>
          <w:p w:rsidR="00715380" w:rsidRPr="00602323" w:rsidRDefault="00715380" w:rsidP="00715380">
            <w:pPr>
              <w:rPr>
                <w:rFonts w:ascii="Arial" w:hAnsi="Arial" w:cs="Arial"/>
                <w:bCs/>
                <w:sz w:val="16"/>
                <w:szCs w:val="16"/>
                <w:u w:val="single"/>
              </w:rPr>
            </w:pPr>
          </w:p>
        </w:tc>
        <w:tc>
          <w:tcPr>
            <w:tcW w:w="992" w:type="dxa"/>
            <w:vMerge/>
            <w:vAlign w:val="center"/>
            <w:hideMark/>
          </w:tcPr>
          <w:p w:rsidR="00715380" w:rsidRPr="00602323" w:rsidRDefault="00715380" w:rsidP="00715380">
            <w:pPr>
              <w:rPr>
                <w:rFonts w:ascii="Arial" w:hAnsi="Arial" w:cs="Arial"/>
                <w:bCs/>
                <w:sz w:val="16"/>
                <w:szCs w:val="16"/>
                <w:u w:val="single"/>
              </w:rPr>
            </w:pPr>
          </w:p>
        </w:tc>
        <w:tc>
          <w:tcPr>
            <w:tcW w:w="709" w:type="dxa"/>
            <w:vMerge/>
            <w:vAlign w:val="center"/>
            <w:hideMark/>
          </w:tcPr>
          <w:p w:rsidR="00715380" w:rsidRPr="00602323" w:rsidRDefault="00715380" w:rsidP="00715380">
            <w:pPr>
              <w:rPr>
                <w:rFonts w:ascii="Arial" w:hAnsi="Arial" w:cs="Arial"/>
                <w:bCs/>
                <w:sz w:val="16"/>
                <w:szCs w:val="16"/>
                <w:u w:val="single"/>
              </w:rPr>
            </w:pPr>
          </w:p>
        </w:tc>
        <w:tc>
          <w:tcPr>
            <w:tcW w:w="1985" w:type="dxa"/>
            <w:shd w:val="clear" w:color="auto" w:fill="auto"/>
            <w:vAlign w:val="center"/>
            <w:hideMark/>
          </w:tcPr>
          <w:p w:rsidR="00715380" w:rsidRPr="00602323" w:rsidRDefault="00715380" w:rsidP="00715380">
            <w:pPr>
              <w:rPr>
                <w:rFonts w:ascii="Arial" w:hAnsi="Arial" w:cs="Arial"/>
                <w:sz w:val="16"/>
                <w:szCs w:val="16"/>
              </w:rPr>
            </w:pPr>
            <w:r w:rsidRPr="00602323">
              <w:rPr>
                <w:rFonts w:ascii="Arial" w:hAnsi="Arial" w:cs="Arial"/>
                <w:sz w:val="16"/>
                <w:szCs w:val="16"/>
              </w:rPr>
              <w:t>- внебюджетные источники</w:t>
            </w:r>
          </w:p>
        </w:tc>
        <w:tc>
          <w:tcPr>
            <w:tcW w:w="1265" w:type="dxa"/>
            <w:shd w:val="clear" w:color="auto" w:fill="auto"/>
            <w:noWrap/>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315 200,0</w:t>
            </w:r>
          </w:p>
        </w:tc>
        <w:tc>
          <w:tcPr>
            <w:tcW w:w="1156" w:type="dxa"/>
            <w:shd w:val="clear" w:color="auto" w:fill="auto"/>
            <w:noWrap/>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78 800</w:t>
            </w:r>
          </w:p>
        </w:tc>
        <w:tc>
          <w:tcPr>
            <w:tcW w:w="882" w:type="dxa"/>
            <w:shd w:val="clear" w:color="auto" w:fill="auto"/>
            <w:noWrap/>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78 800</w:t>
            </w:r>
          </w:p>
        </w:tc>
        <w:tc>
          <w:tcPr>
            <w:tcW w:w="1134" w:type="dxa"/>
            <w:shd w:val="clear" w:color="auto" w:fill="auto"/>
            <w:noWrap/>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78 800</w:t>
            </w:r>
          </w:p>
        </w:tc>
        <w:tc>
          <w:tcPr>
            <w:tcW w:w="939" w:type="dxa"/>
            <w:shd w:val="clear" w:color="auto" w:fill="auto"/>
            <w:noWrap/>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78 800,0</w:t>
            </w:r>
          </w:p>
        </w:tc>
        <w:tc>
          <w:tcPr>
            <w:tcW w:w="1003" w:type="dxa"/>
            <w:shd w:val="clear" w:color="auto" w:fill="auto"/>
            <w:noWrap/>
            <w:vAlign w:val="center"/>
            <w:hideMark/>
          </w:tcPr>
          <w:p w:rsidR="00715380" w:rsidRPr="00602323" w:rsidRDefault="00715380" w:rsidP="00715380">
            <w:pPr>
              <w:jc w:val="center"/>
              <w:rPr>
                <w:rFonts w:ascii="Arial" w:hAnsi="Arial" w:cs="Arial"/>
                <w:bCs/>
                <w:sz w:val="16"/>
                <w:szCs w:val="16"/>
              </w:rPr>
            </w:pPr>
            <w:r w:rsidRPr="00602323">
              <w:rPr>
                <w:rFonts w:ascii="Arial" w:hAnsi="Arial" w:cs="Arial"/>
                <w:bCs/>
                <w:sz w:val="16"/>
                <w:szCs w:val="16"/>
              </w:rPr>
              <w:t>-</w:t>
            </w:r>
          </w:p>
        </w:tc>
      </w:tr>
    </w:tbl>
    <w:p w:rsidR="00173FE9" w:rsidRPr="00602323" w:rsidRDefault="00173FE9" w:rsidP="00715380">
      <w:pPr>
        <w:rPr>
          <w:rFonts w:ascii="Arial" w:hAnsi="Arial" w:cs="Arial"/>
        </w:rPr>
        <w:sectPr w:rsidR="00173FE9" w:rsidRPr="00602323" w:rsidSect="00715380">
          <w:pgSz w:w="16838" w:h="11906" w:orient="landscape"/>
          <w:pgMar w:top="1701" w:right="1134" w:bottom="850" w:left="1134" w:header="708" w:footer="708" w:gutter="0"/>
          <w:cols w:space="708"/>
          <w:docGrid w:linePitch="360"/>
        </w:sectPr>
      </w:pPr>
    </w:p>
    <w:p w:rsidR="00173FE9" w:rsidRPr="00602323" w:rsidRDefault="00173FE9" w:rsidP="00173FE9">
      <w:pPr>
        <w:ind w:left="8647"/>
        <w:rPr>
          <w:rFonts w:ascii="Arial" w:hAnsi="Arial" w:cs="Arial"/>
        </w:rPr>
      </w:pPr>
      <w:r w:rsidRPr="00602323">
        <w:rPr>
          <w:rFonts w:ascii="Arial" w:hAnsi="Arial" w:cs="Arial"/>
        </w:rPr>
        <w:t>Приложение № 4</w:t>
      </w:r>
    </w:p>
    <w:p w:rsidR="00715380" w:rsidRPr="00602323" w:rsidRDefault="00173FE9" w:rsidP="00173FE9">
      <w:pPr>
        <w:ind w:left="8647"/>
        <w:rPr>
          <w:rFonts w:ascii="Arial" w:hAnsi="Arial" w:cs="Arial"/>
        </w:rPr>
      </w:pPr>
      <w:r w:rsidRPr="00602323">
        <w:rPr>
          <w:rFonts w:ascii="Arial" w:hAnsi="Arial" w:cs="Arial"/>
        </w:rPr>
        <w:t>к подпрограмме "Развитие объектов социальной сферы, капитальный ремонт объектов коммунальной инфраструктуры и жилищного фонда" муниципальной программы "Реформирование и модернизация жилищно-коммунального хозяйства и повышение энергетической эффективности", утвержденной постановлением Администрации города Норильска от 07.12.2016 №585</w:t>
      </w:r>
    </w:p>
    <w:p w:rsidR="00173FE9" w:rsidRPr="00602323" w:rsidRDefault="00173FE9" w:rsidP="00173FE9">
      <w:pPr>
        <w:ind w:left="8647"/>
        <w:jc w:val="center"/>
        <w:rPr>
          <w:rFonts w:ascii="Arial" w:hAnsi="Arial" w:cs="Arial"/>
        </w:rPr>
      </w:pPr>
    </w:p>
    <w:p w:rsidR="00173FE9" w:rsidRPr="00602323" w:rsidRDefault="00173FE9" w:rsidP="00173FE9">
      <w:pPr>
        <w:jc w:val="center"/>
        <w:rPr>
          <w:rFonts w:ascii="Arial" w:hAnsi="Arial" w:cs="Arial"/>
        </w:rPr>
      </w:pPr>
      <w:r w:rsidRPr="00602323">
        <w:rPr>
          <w:rFonts w:ascii="Arial" w:hAnsi="Arial" w:cs="Arial"/>
        </w:rPr>
        <w:t>Мероприятия подпрограммы "Развитие объектов социальной сферы,</w:t>
      </w:r>
    </w:p>
    <w:p w:rsidR="00173FE9" w:rsidRPr="00602323" w:rsidRDefault="00173FE9" w:rsidP="00173FE9">
      <w:pPr>
        <w:jc w:val="center"/>
        <w:rPr>
          <w:rFonts w:ascii="Arial" w:hAnsi="Arial" w:cs="Arial"/>
        </w:rPr>
      </w:pPr>
      <w:r w:rsidRPr="00602323">
        <w:rPr>
          <w:rFonts w:ascii="Arial" w:hAnsi="Arial" w:cs="Arial"/>
        </w:rPr>
        <w:t>капитальный ремонт объектов коммунальной инфраструктуры и жилищного фонда"</w:t>
      </w:r>
    </w:p>
    <w:p w:rsidR="00173FE9" w:rsidRPr="00602323" w:rsidRDefault="00173FE9" w:rsidP="00173FE9">
      <w:pPr>
        <w:jc w:val="center"/>
        <w:rPr>
          <w:rFonts w:ascii="Arial" w:hAnsi="Arial" w:cs="Arial"/>
        </w:rPr>
      </w:pPr>
    </w:p>
    <w:tbl>
      <w:tblPr>
        <w:tblW w:w="15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1967"/>
        <w:gridCol w:w="1657"/>
        <w:gridCol w:w="1071"/>
        <w:gridCol w:w="957"/>
        <w:gridCol w:w="1134"/>
        <w:gridCol w:w="992"/>
        <w:gridCol w:w="851"/>
        <w:gridCol w:w="1134"/>
        <w:gridCol w:w="709"/>
        <w:gridCol w:w="992"/>
        <w:gridCol w:w="851"/>
        <w:gridCol w:w="992"/>
        <w:gridCol w:w="1559"/>
      </w:tblGrid>
      <w:tr w:rsidR="00602323" w:rsidRPr="00602323" w:rsidTr="00173FE9">
        <w:trPr>
          <w:trHeight w:val="507"/>
        </w:trPr>
        <w:tc>
          <w:tcPr>
            <w:tcW w:w="717" w:type="dxa"/>
            <w:vMerge w:val="restart"/>
            <w:shd w:val="clear" w:color="auto" w:fill="auto"/>
            <w:vAlign w:val="center"/>
            <w:hideMark/>
          </w:tcPr>
          <w:p w:rsidR="00173FE9" w:rsidRPr="00602323" w:rsidRDefault="00173FE9">
            <w:pPr>
              <w:jc w:val="center"/>
              <w:rPr>
                <w:rFonts w:ascii="Arial" w:hAnsi="Arial" w:cs="Arial"/>
                <w:sz w:val="16"/>
                <w:szCs w:val="16"/>
              </w:rPr>
            </w:pPr>
            <w:r w:rsidRPr="00602323">
              <w:rPr>
                <w:rFonts w:ascii="Arial" w:hAnsi="Arial" w:cs="Arial"/>
                <w:sz w:val="16"/>
                <w:szCs w:val="16"/>
              </w:rPr>
              <w:t>№ п/п</w:t>
            </w:r>
          </w:p>
        </w:tc>
        <w:tc>
          <w:tcPr>
            <w:tcW w:w="1967" w:type="dxa"/>
            <w:vMerge w:val="restart"/>
            <w:shd w:val="clear" w:color="auto" w:fill="auto"/>
            <w:vAlign w:val="center"/>
            <w:hideMark/>
          </w:tcPr>
          <w:p w:rsidR="00173FE9" w:rsidRPr="00602323" w:rsidRDefault="00173FE9">
            <w:pPr>
              <w:jc w:val="center"/>
              <w:rPr>
                <w:rFonts w:ascii="Arial" w:hAnsi="Arial" w:cs="Arial"/>
                <w:sz w:val="16"/>
                <w:szCs w:val="16"/>
              </w:rPr>
            </w:pPr>
            <w:r w:rsidRPr="00602323">
              <w:rPr>
                <w:rFonts w:ascii="Arial" w:hAnsi="Arial" w:cs="Arial"/>
                <w:sz w:val="16"/>
                <w:szCs w:val="16"/>
              </w:rPr>
              <w:t>Программные мероприятия, обеспечивающие выполнение   задач</w:t>
            </w:r>
          </w:p>
        </w:tc>
        <w:tc>
          <w:tcPr>
            <w:tcW w:w="1657" w:type="dxa"/>
            <w:vMerge w:val="restart"/>
            <w:shd w:val="clear" w:color="auto" w:fill="auto"/>
            <w:vAlign w:val="center"/>
            <w:hideMark/>
          </w:tcPr>
          <w:p w:rsidR="00173FE9" w:rsidRPr="00602323" w:rsidRDefault="00173FE9">
            <w:pPr>
              <w:jc w:val="center"/>
              <w:rPr>
                <w:rFonts w:ascii="Arial" w:hAnsi="Arial" w:cs="Arial"/>
                <w:sz w:val="16"/>
                <w:szCs w:val="16"/>
              </w:rPr>
            </w:pPr>
            <w:r w:rsidRPr="00602323">
              <w:rPr>
                <w:rFonts w:ascii="Arial" w:hAnsi="Arial" w:cs="Arial"/>
                <w:sz w:val="16"/>
                <w:szCs w:val="16"/>
              </w:rPr>
              <w:t>Код статьи классификации операций сектора гос. управления</w:t>
            </w:r>
          </w:p>
        </w:tc>
        <w:tc>
          <w:tcPr>
            <w:tcW w:w="1071" w:type="dxa"/>
            <w:vMerge w:val="restart"/>
            <w:shd w:val="clear" w:color="auto" w:fill="auto"/>
            <w:vAlign w:val="center"/>
            <w:hideMark/>
          </w:tcPr>
          <w:p w:rsidR="00173FE9" w:rsidRPr="00602323" w:rsidRDefault="00173FE9">
            <w:pPr>
              <w:jc w:val="center"/>
              <w:rPr>
                <w:rFonts w:ascii="Arial" w:hAnsi="Arial" w:cs="Arial"/>
                <w:sz w:val="16"/>
                <w:szCs w:val="16"/>
              </w:rPr>
            </w:pPr>
            <w:r w:rsidRPr="00602323">
              <w:rPr>
                <w:rFonts w:ascii="Arial" w:hAnsi="Arial" w:cs="Arial"/>
                <w:sz w:val="16"/>
                <w:szCs w:val="16"/>
              </w:rPr>
              <w:t>Главные распорядители</w:t>
            </w:r>
          </w:p>
        </w:tc>
        <w:tc>
          <w:tcPr>
            <w:tcW w:w="957" w:type="dxa"/>
            <w:vMerge w:val="restart"/>
            <w:shd w:val="clear" w:color="auto" w:fill="auto"/>
            <w:vAlign w:val="center"/>
            <w:hideMark/>
          </w:tcPr>
          <w:p w:rsidR="00173FE9" w:rsidRPr="00602323" w:rsidRDefault="00173FE9">
            <w:pPr>
              <w:jc w:val="center"/>
              <w:rPr>
                <w:rFonts w:ascii="Arial" w:hAnsi="Arial" w:cs="Arial"/>
                <w:sz w:val="16"/>
                <w:szCs w:val="16"/>
              </w:rPr>
            </w:pPr>
            <w:r w:rsidRPr="00602323">
              <w:rPr>
                <w:rFonts w:ascii="Arial" w:hAnsi="Arial" w:cs="Arial"/>
                <w:sz w:val="16"/>
                <w:szCs w:val="16"/>
              </w:rPr>
              <w:t>Источники финансирования</w:t>
            </w:r>
          </w:p>
        </w:tc>
        <w:tc>
          <w:tcPr>
            <w:tcW w:w="7655" w:type="dxa"/>
            <w:gridSpan w:val="8"/>
            <w:shd w:val="clear" w:color="auto" w:fill="auto"/>
            <w:vAlign w:val="center"/>
            <w:hideMark/>
          </w:tcPr>
          <w:p w:rsidR="00173FE9" w:rsidRPr="00602323" w:rsidRDefault="00173FE9" w:rsidP="00E70B62">
            <w:pPr>
              <w:jc w:val="center"/>
              <w:rPr>
                <w:rFonts w:ascii="Arial" w:hAnsi="Arial" w:cs="Arial"/>
                <w:sz w:val="16"/>
                <w:szCs w:val="16"/>
              </w:rPr>
            </w:pPr>
            <w:r w:rsidRPr="00602323">
              <w:rPr>
                <w:rFonts w:ascii="Arial" w:hAnsi="Arial" w:cs="Arial"/>
                <w:sz w:val="16"/>
                <w:szCs w:val="16"/>
              </w:rPr>
              <w:t>Объемы финансирования,</w:t>
            </w:r>
            <w:r w:rsidR="00E70B62" w:rsidRPr="00602323">
              <w:rPr>
                <w:rFonts w:ascii="Arial" w:hAnsi="Arial" w:cs="Arial"/>
                <w:sz w:val="16"/>
                <w:szCs w:val="16"/>
              </w:rPr>
              <w:t xml:space="preserve"> </w:t>
            </w:r>
            <w:r w:rsidRPr="00602323">
              <w:rPr>
                <w:rFonts w:ascii="Arial" w:hAnsi="Arial" w:cs="Arial"/>
                <w:sz w:val="16"/>
                <w:szCs w:val="16"/>
              </w:rPr>
              <w:t>тыс. руб.</w:t>
            </w:r>
          </w:p>
        </w:tc>
        <w:tc>
          <w:tcPr>
            <w:tcW w:w="1559" w:type="dxa"/>
            <w:vMerge w:val="restart"/>
            <w:shd w:val="clear" w:color="auto" w:fill="auto"/>
            <w:vAlign w:val="center"/>
            <w:hideMark/>
          </w:tcPr>
          <w:p w:rsidR="00173FE9" w:rsidRPr="00602323" w:rsidRDefault="00173FE9">
            <w:pPr>
              <w:jc w:val="center"/>
              <w:rPr>
                <w:rFonts w:ascii="Arial" w:hAnsi="Arial" w:cs="Arial"/>
                <w:sz w:val="16"/>
                <w:szCs w:val="16"/>
              </w:rPr>
            </w:pPr>
            <w:r w:rsidRPr="00602323">
              <w:rPr>
                <w:rFonts w:ascii="Arial" w:hAnsi="Arial" w:cs="Arial"/>
                <w:sz w:val="16"/>
                <w:szCs w:val="16"/>
              </w:rPr>
              <w:t>О</w:t>
            </w:r>
            <w:r w:rsidR="00E70B62" w:rsidRPr="00602323">
              <w:rPr>
                <w:rFonts w:ascii="Arial" w:hAnsi="Arial" w:cs="Arial"/>
                <w:sz w:val="16"/>
                <w:szCs w:val="16"/>
              </w:rPr>
              <w:t xml:space="preserve">жидаемый </w:t>
            </w:r>
            <w:r w:rsidRPr="00602323">
              <w:rPr>
                <w:rFonts w:ascii="Arial" w:hAnsi="Arial" w:cs="Arial"/>
                <w:sz w:val="16"/>
                <w:szCs w:val="16"/>
              </w:rPr>
              <w:t xml:space="preserve">результат от реализованных программных  мероприятий </w:t>
            </w:r>
            <w:r w:rsidRPr="00602323">
              <w:rPr>
                <w:rFonts w:ascii="Arial" w:hAnsi="Arial" w:cs="Arial"/>
                <w:sz w:val="16"/>
                <w:szCs w:val="16"/>
              </w:rPr>
              <w:br/>
              <w:t>(в натуральном выражении), эффект</w:t>
            </w:r>
          </w:p>
        </w:tc>
      </w:tr>
      <w:tr w:rsidR="00602323" w:rsidRPr="00602323" w:rsidTr="00173FE9">
        <w:trPr>
          <w:trHeight w:val="273"/>
        </w:trPr>
        <w:tc>
          <w:tcPr>
            <w:tcW w:w="717" w:type="dxa"/>
            <w:vMerge/>
            <w:vAlign w:val="center"/>
            <w:hideMark/>
          </w:tcPr>
          <w:p w:rsidR="00173FE9" w:rsidRPr="00602323" w:rsidRDefault="00173FE9">
            <w:pPr>
              <w:rPr>
                <w:rFonts w:ascii="Arial" w:hAnsi="Arial" w:cs="Arial"/>
                <w:sz w:val="16"/>
                <w:szCs w:val="16"/>
              </w:rPr>
            </w:pPr>
          </w:p>
        </w:tc>
        <w:tc>
          <w:tcPr>
            <w:tcW w:w="1967" w:type="dxa"/>
            <w:vMerge/>
            <w:vAlign w:val="center"/>
            <w:hideMark/>
          </w:tcPr>
          <w:p w:rsidR="00173FE9" w:rsidRPr="00602323" w:rsidRDefault="00173FE9">
            <w:pPr>
              <w:rPr>
                <w:rFonts w:ascii="Arial" w:hAnsi="Arial" w:cs="Arial"/>
                <w:sz w:val="16"/>
                <w:szCs w:val="16"/>
              </w:rPr>
            </w:pPr>
          </w:p>
        </w:tc>
        <w:tc>
          <w:tcPr>
            <w:tcW w:w="1657" w:type="dxa"/>
            <w:vMerge/>
            <w:vAlign w:val="center"/>
            <w:hideMark/>
          </w:tcPr>
          <w:p w:rsidR="00173FE9" w:rsidRPr="00602323" w:rsidRDefault="00173FE9">
            <w:pPr>
              <w:rPr>
                <w:rFonts w:ascii="Arial" w:hAnsi="Arial" w:cs="Arial"/>
                <w:sz w:val="16"/>
                <w:szCs w:val="16"/>
              </w:rPr>
            </w:pPr>
          </w:p>
        </w:tc>
        <w:tc>
          <w:tcPr>
            <w:tcW w:w="1071" w:type="dxa"/>
            <w:vMerge/>
            <w:vAlign w:val="center"/>
            <w:hideMark/>
          </w:tcPr>
          <w:p w:rsidR="00173FE9" w:rsidRPr="00602323" w:rsidRDefault="00173FE9">
            <w:pPr>
              <w:rPr>
                <w:rFonts w:ascii="Arial" w:hAnsi="Arial" w:cs="Arial"/>
                <w:sz w:val="16"/>
                <w:szCs w:val="16"/>
              </w:rPr>
            </w:pPr>
          </w:p>
        </w:tc>
        <w:tc>
          <w:tcPr>
            <w:tcW w:w="957" w:type="dxa"/>
            <w:vMerge/>
            <w:vAlign w:val="center"/>
            <w:hideMark/>
          </w:tcPr>
          <w:p w:rsidR="00173FE9" w:rsidRPr="00602323" w:rsidRDefault="00173FE9">
            <w:pPr>
              <w:rPr>
                <w:rFonts w:ascii="Arial" w:hAnsi="Arial" w:cs="Arial"/>
                <w:sz w:val="16"/>
                <w:szCs w:val="16"/>
              </w:rPr>
            </w:pPr>
          </w:p>
        </w:tc>
        <w:tc>
          <w:tcPr>
            <w:tcW w:w="1134" w:type="dxa"/>
            <w:vMerge w:val="restart"/>
            <w:shd w:val="clear" w:color="auto" w:fill="auto"/>
            <w:vAlign w:val="center"/>
            <w:hideMark/>
          </w:tcPr>
          <w:p w:rsidR="00173FE9" w:rsidRPr="00602323" w:rsidRDefault="00173FE9">
            <w:pPr>
              <w:jc w:val="center"/>
              <w:rPr>
                <w:rFonts w:ascii="Arial" w:hAnsi="Arial" w:cs="Arial"/>
                <w:sz w:val="16"/>
                <w:szCs w:val="16"/>
              </w:rPr>
            </w:pPr>
            <w:r w:rsidRPr="00602323">
              <w:rPr>
                <w:rFonts w:ascii="Arial" w:hAnsi="Arial" w:cs="Arial"/>
                <w:sz w:val="16"/>
                <w:szCs w:val="16"/>
              </w:rPr>
              <w:t>всего</w:t>
            </w:r>
          </w:p>
        </w:tc>
        <w:tc>
          <w:tcPr>
            <w:tcW w:w="6521" w:type="dxa"/>
            <w:gridSpan w:val="7"/>
            <w:shd w:val="clear" w:color="auto" w:fill="auto"/>
            <w:vAlign w:val="center"/>
            <w:hideMark/>
          </w:tcPr>
          <w:p w:rsidR="00173FE9" w:rsidRPr="00602323" w:rsidRDefault="00173FE9">
            <w:pPr>
              <w:jc w:val="center"/>
              <w:rPr>
                <w:rFonts w:ascii="Arial" w:hAnsi="Arial" w:cs="Arial"/>
                <w:sz w:val="16"/>
                <w:szCs w:val="16"/>
              </w:rPr>
            </w:pPr>
            <w:r w:rsidRPr="00602323">
              <w:rPr>
                <w:rFonts w:ascii="Arial" w:hAnsi="Arial" w:cs="Arial"/>
                <w:sz w:val="16"/>
                <w:szCs w:val="16"/>
              </w:rPr>
              <w:t> </w:t>
            </w:r>
          </w:p>
        </w:tc>
        <w:tc>
          <w:tcPr>
            <w:tcW w:w="1559" w:type="dxa"/>
            <w:vMerge/>
            <w:vAlign w:val="center"/>
            <w:hideMark/>
          </w:tcPr>
          <w:p w:rsidR="00173FE9" w:rsidRPr="00602323" w:rsidRDefault="00173FE9">
            <w:pPr>
              <w:rPr>
                <w:rFonts w:ascii="Arial" w:hAnsi="Arial" w:cs="Arial"/>
                <w:sz w:val="16"/>
                <w:szCs w:val="16"/>
              </w:rPr>
            </w:pPr>
          </w:p>
        </w:tc>
      </w:tr>
      <w:tr w:rsidR="00602323" w:rsidRPr="00602323" w:rsidTr="00173FE9">
        <w:trPr>
          <w:trHeight w:val="533"/>
        </w:trPr>
        <w:tc>
          <w:tcPr>
            <w:tcW w:w="717" w:type="dxa"/>
            <w:vMerge/>
            <w:vAlign w:val="center"/>
            <w:hideMark/>
          </w:tcPr>
          <w:p w:rsidR="00173FE9" w:rsidRPr="00602323" w:rsidRDefault="00173FE9">
            <w:pPr>
              <w:rPr>
                <w:rFonts w:ascii="Arial" w:hAnsi="Arial" w:cs="Arial"/>
                <w:sz w:val="16"/>
                <w:szCs w:val="16"/>
              </w:rPr>
            </w:pPr>
          </w:p>
        </w:tc>
        <w:tc>
          <w:tcPr>
            <w:tcW w:w="1967" w:type="dxa"/>
            <w:vMerge/>
            <w:vAlign w:val="center"/>
            <w:hideMark/>
          </w:tcPr>
          <w:p w:rsidR="00173FE9" w:rsidRPr="00602323" w:rsidRDefault="00173FE9">
            <w:pPr>
              <w:rPr>
                <w:rFonts w:ascii="Arial" w:hAnsi="Arial" w:cs="Arial"/>
                <w:sz w:val="16"/>
                <w:szCs w:val="16"/>
              </w:rPr>
            </w:pPr>
          </w:p>
        </w:tc>
        <w:tc>
          <w:tcPr>
            <w:tcW w:w="1657" w:type="dxa"/>
            <w:vMerge/>
            <w:vAlign w:val="center"/>
            <w:hideMark/>
          </w:tcPr>
          <w:p w:rsidR="00173FE9" w:rsidRPr="00602323" w:rsidRDefault="00173FE9">
            <w:pPr>
              <w:rPr>
                <w:rFonts w:ascii="Arial" w:hAnsi="Arial" w:cs="Arial"/>
                <w:sz w:val="16"/>
                <w:szCs w:val="16"/>
              </w:rPr>
            </w:pPr>
          </w:p>
        </w:tc>
        <w:tc>
          <w:tcPr>
            <w:tcW w:w="1071" w:type="dxa"/>
            <w:vMerge/>
            <w:vAlign w:val="center"/>
            <w:hideMark/>
          </w:tcPr>
          <w:p w:rsidR="00173FE9" w:rsidRPr="00602323" w:rsidRDefault="00173FE9">
            <w:pPr>
              <w:rPr>
                <w:rFonts w:ascii="Arial" w:hAnsi="Arial" w:cs="Arial"/>
                <w:sz w:val="16"/>
                <w:szCs w:val="16"/>
              </w:rPr>
            </w:pPr>
          </w:p>
        </w:tc>
        <w:tc>
          <w:tcPr>
            <w:tcW w:w="957" w:type="dxa"/>
            <w:vMerge/>
            <w:vAlign w:val="center"/>
            <w:hideMark/>
          </w:tcPr>
          <w:p w:rsidR="00173FE9" w:rsidRPr="00602323" w:rsidRDefault="00173FE9">
            <w:pPr>
              <w:rPr>
                <w:rFonts w:ascii="Arial" w:hAnsi="Arial" w:cs="Arial"/>
                <w:sz w:val="16"/>
                <w:szCs w:val="16"/>
              </w:rPr>
            </w:pPr>
          </w:p>
        </w:tc>
        <w:tc>
          <w:tcPr>
            <w:tcW w:w="1134" w:type="dxa"/>
            <w:vMerge/>
            <w:vAlign w:val="center"/>
            <w:hideMark/>
          </w:tcPr>
          <w:p w:rsidR="00173FE9" w:rsidRPr="00602323" w:rsidRDefault="00173FE9">
            <w:pPr>
              <w:rPr>
                <w:rFonts w:ascii="Arial" w:hAnsi="Arial" w:cs="Arial"/>
                <w:sz w:val="16"/>
                <w:szCs w:val="16"/>
              </w:rPr>
            </w:pPr>
          </w:p>
        </w:tc>
        <w:tc>
          <w:tcPr>
            <w:tcW w:w="992" w:type="dxa"/>
            <w:shd w:val="clear" w:color="auto" w:fill="auto"/>
            <w:noWrap/>
            <w:vAlign w:val="center"/>
            <w:hideMark/>
          </w:tcPr>
          <w:p w:rsidR="00173FE9" w:rsidRPr="00602323" w:rsidRDefault="00173FE9">
            <w:pPr>
              <w:jc w:val="center"/>
              <w:rPr>
                <w:rFonts w:ascii="Arial" w:hAnsi="Arial" w:cs="Arial"/>
                <w:bCs/>
                <w:sz w:val="16"/>
                <w:szCs w:val="16"/>
              </w:rPr>
            </w:pPr>
            <w:r w:rsidRPr="00602323">
              <w:rPr>
                <w:rFonts w:ascii="Arial" w:hAnsi="Arial" w:cs="Arial"/>
                <w:bCs/>
                <w:sz w:val="16"/>
                <w:szCs w:val="16"/>
              </w:rPr>
              <w:t>I - этап</w:t>
            </w:r>
          </w:p>
        </w:tc>
        <w:tc>
          <w:tcPr>
            <w:tcW w:w="851" w:type="dxa"/>
            <w:shd w:val="clear" w:color="auto" w:fill="auto"/>
            <w:vAlign w:val="center"/>
            <w:hideMark/>
          </w:tcPr>
          <w:p w:rsidR="00173FE9" w:rsidRPr="00602323" w:rsidRDefault="00173FE9">
            <w:pPr>
              <w:jc w:val="center"/>
              <w:rPr>
                <w:rFonts w:ascii="Arial" w:hAnsi="Arial" w:cs="Arial"/>
                <w:sz w:val="16"/>
                <w:szCs w:val="16"/>
              </w:rPr>
            </w:pPr>
            <w:r w:rsidRPr="00602323">
              <w:rPr>
                <w:rFonts w:ascii="Arial" w:hAnsi="Arial" w:cs="Arial"/>
                <w:sz w:val="16"/>
                <w:szCs w:val="16"/>
              </w:rPr>
              <w:t>2017</w:t>
            </w:r>
          </w:p>
        </w:tc>
        <w:tc>
          <w:tcPr>
            <w:tcW w:w="1134" w:type="dxa"/>
            <w:shd w:val="clear" w:color="auto" w:fill="auto"/>
            <w:vAlign w:val="center"/>
            <w:hideMark/>
          </w:tcPr>
          <w:p w:rsidR="00173FE9" w:rsidRPr="00602323" w:rsidRDefault="00173FE9">
            <w:pPr>
              <w:jc w:val="center"/>
              <w:rPr>
                <w:rFonts w:ascii="Arial" w:hAnsi="Arial" w:cs="Arial"/>
                <w:sz w:val="16"/>
                <w:szCs w:val="16"/>
              </w:rPr>
            </w:pPr>
            <w:r w:rsidRPr="00602323">
              <w:rPr>
                <w:rFonts w:ascii="Arial" w:hAnsi="Arial" w:cs="Arial"/>
                <w:sz w:val="16"/>
                <w:szCs w:val="16"/>
              </w:rPr>
              <w:t>2018</w:t>
            </w:r>
          </w:p>
        </w:tc>
        <w:tc>
          <w:tcPr>
            <w:tcW w:w="709" w:type="dxa"/>
            <w:shd w:val="clear" w:color="auto" w:fill="auto"/>
            <w:noWrap/>
            <w:vAlign w:val="center"/>
            <w:hideMark/>
          </w:tcPr>
          <w:p w:rsidR="00173FE9" w:rsidRPr="00602323" w:rsidRDefault="00173FE9">
            <w:pPr>
              <w:jc w:val="center"/>
              <w:rPr>
                <w:rFonts w:ascii="Arial" w:hAnsi="Arial" w:cs="Arial"/>
                <w:bCs/>
                <w:sz w:val="16"/>
                <w:szCs w:val="16"/>
              </w:rPr>
            </w:pPr>
            <w:r w:rsidRPr="00602323">
              <w:rPr>
                <w:rFonts w:ascii="Arial" w:hAnsi="Arial" w:cs="Arial"/>
                <w:bCs/>
                <w:sz w:val="16"/>
                <w:szCs w:val="16"/>
              </w:rPr>
              <w:t>II - этап</w:t>
            </w:r>
          </w:p>
        </w:tc>
        <w:tc>
          <w:tcPr>
            <w:tcW w:w="992" w:type="dxa"/>
            <w:shd w:val="clear" w:color="auto" w:fill="auto"/>
            <w:vAlign w:val="center"/>
            <w:hideMark/>
          </w:tcPr>
          <w:p w:rsidR="00173FE9" w:rsidRPr="00602323" w:rsidRDefault="00173FE9">
            <w:pPr>
              <w:jc w:val="center"/>
              <w:rPr>
                <w:rFonts w:ascii="Arial" w:hAnsi="Arial" w:cs="Arial"/>
                <w:sz w:val="16"/>
                <w:szCs w:val="16"/>
              </w:rPr>
            </w:pPr>
            <w:r w:rsidRPr="00602323">
              <w:rPr>
                <w:rFonts w:ascii="Arial" w:hAnsi="Arial" w:cs="Arial"/>
                <w:sz w:val="16"/>
                <w:szCs w:val="16"/>
              </w:rPr>
              <w:t>2019</w:t>
            </w:r>
          </w:p>
        </w:tc>
        <w:tc>
          <w:tcPr>
            <w:tcW w:w="851" w:type="dxa"/>
            <w:shd w:val="clear" w:color="auto" w:fill="auto"/>
            <w:vAlign w:val="center"/>
            <w:hideMark/>
          </w:tcPr>
          <w:p w:rsidR="00173FE9" w:rsidRPr="00602323" w:rsidRDefault="00173FE9">
            <w:pPr>
              <w:jc w:val="center"/>
              <w:rPr>
                <w:rFonts w:ascii="Arial" w:hAnsi="Arial" w:cs="Arial"/>
                <w:sz w:val="16"/>
                <w:szCs w:val="16"/>
              </w:rPr>
            </w:pPr>
            <w:r w:rsidRPr="00602323">
              <w:rPr>
                <w:rFonts w:ascii="Arial" w:hAnsi="Arial" w:cs="Arial"/>
                <w:sz w:val="16"/>
                <w:szCs w:val="16"/>
              </w:rPr>
              <w:t>2020</w:t>
            </w:r>
          </w:p>
        </w:tc>
        <w:tc>
          <w:tcPr>
            <w:tcW w:w="992" w:type="dxa"/>
            <w:shd w:val="clear" w:color="auto" w:fill="auto"/>
            <w:vAlign w:val="center"/>
            <w:hideMark/>
          </w:tcPr>
          <w:p w:rsidR="00173FE9" w:rsidRPr="00602323" w:rsidRDefault="00173FE9">
            <w:pPr>
              <w:jc w:val="center"/>
              <w:rPr>
                <w:rFonts w:ascii="Arial" w:hAnsi="Arial" w:cs="Arial"/>
                <w:sz w:val="16"/>
                <w:szCs w:val="16"/>
              </w:rPr>
            </w:pPr>
            <w:r w:rsidRPr="00602323">
              <w:rPr>
                <w:rFonts w:ascii="Arial" w:hAnsi="Arial" w:cs="Arial"/>
                <w:sz w:val="16"/>
                <w:szCs w:val="16"/>
              </w:rPr>
              <w:t>2021</w:t>
            </w:r>
          </w:p>
        </w:tc>
        <w:tc>
          <w:tcPr>
            <w:tcW w:w="1559" w:type="dxa"/>
            <w:vMerge/>
            <w:vAlign w:val="center"/>
            <w:hideMark/>
          </w:tcPr>
          <w:p w:rsidR="00173FE9" w:rsidRPr="00602323" w:rsidRDefault="00173FE9">
            <w:pPr>
              <w:rPr>
                <w:rFonts w:ascii="Arial" w:hAnsi="Arial" w:cs="Arial"/>
                <w:sz w:val="16"/>
                <w:szCs w:val="16"/>
              </w:rPr>
            </w:pPr>
          </w:p>
        </w:tc>
      </w:tr>
      <w:tr w:rsidR="00602323" w:rsidRPr="00602323" w:rsidTr="00173FE9">
        <w:trPr>
          <w:trHeight w:val="160"/>
        </w:trPr>
        <w:tc>
          <w:tcPr>
            <w:tcW w:w="717" w:type="dxa"/>
            <w:shd w:val="clear" w:color="auto" w:fill="auto"/>
            <w:hideMark/>
          </w:tcPr>
          <w:p w:rsidR="00173FE9" w:rsidRPr="00602323" w:rsidRDefault="00173FE9">
            <w:pPr>
              <w:jc w:val="center"/>
              <w:rPr>
                <w:rFonts w:ascii="Arial" w:hAnsi="Arial" w:cs="Arial"/>
                <w:sz w:val="16"/>
                <w:szCs w:val="16"/>
              </w:rPr>
            </w:pPr>
            <w:r w:rsidRPr="00602323">
              <w:rPr>
                <w:rFonts w:ascii="Arial" w:hAnsi="Arial" w:cs="Arial"/>
                <w:sz w:val="16"/>
                <w:szCs w:val="16"/>
              </w:rPr>
              <w:t>1</w:t>
            </w:r>
          </w:p>
        </w:tc>
        <w:tc>
          <w:tcPr>
            <w:tcW w:w="1967" w:type="dxa"/>
            <w:shd w:val="clear" w:color="auto" w:fill="auto"/>
            <w:hideMark/>
          </w:tcPr>
          <w:p w:rsidR="00173FE9" w:rsidRPr="00602323" w:rsidRDefault="00173FE9">
            <w:pPr>
              <w:jc w:val="center"/>
              <w:rPr>
                <w:rFonts w:ascii="Arial" w:hAnsi="Arial" w:cs="Arial"/>
                <w:sz w:val="16"/>
                <w:szCs w:val="16"/>
              </w:rPr>
            </w:pPr>
            <w:r w:rsidRPr="00602323">
              <w:rPr>
                <w:rFonts w:ascii="Arial" w:hAnsi="Arial" w:cs="Arial"/>
                <w:sz w:val="16"/>
                <w:szCs w:val="16"/>
              </w:rPr>
              <w:t>2</w:t>
            </w:r>
          </w:p>
        </w:tc>
        <w:tc>
          <w:tcPr>
            <w:tcW w:w="1657" w:type="dxa"/>
            <w:shd w:val="clear" w:color="auto" w:fill="auto"/>
            <w:hideMark/>
          </w:tcPr>
          <w:p w:rsidR="00173FE9" w:rsidRPr="00602323" w:rsidRDefault="00173FE9">
            <w:pPr>
              <w:jc w:val="center"/>
              <w:rPr>
                <w:rFonts w:ascii="Arial" w:hAnsi="Arial" w:cs="Arial"/>
                <w:sz w:val="16"/>
                <w:szCs w:val="16"/>
              </w:rPr>
            </w:pPr>
            <w:r w:rsidRPr="00602323">
              <w:rPr>
                <w:rFonts w:ascii="Arial" w:hAnsi="Arial" w:cs="Arial"/>
                <w:sz w:val="16"/>
                <w:szCs w:val="16"/>
              </w:rPr>
              <w:t>3</w:t>
            </w:r>
          </w:p>
        </w:tc>
        <w:tc>
          <w:tcPr>
            <w:tcW w:w="1071" w:type="dxa"/>
            <w:shd w:val="clear" w:color="auto" w:fill="auto"/>
            <w:hideMark/>
          </w:tcPr>
          <w:p w:rsidR="00173FE9" w:rsidRPr="00602323" w:rsidRDefault="00173FE9">
            <w:pPr>
              <w:jc w:val="center"/>
              <w:rPr>
                <w:rFonts w:ascii="Arial" w:hAnsi="Arial" w:cs="Arial"/>
                <w:sz w:val="16"/>
                <w:szCs w:val="16"/>
              </w:rPr>
            </w:pPr>
            <w:r w:rsidRPr="00602323">
              <w:rPr>
                <w:rFonts w:ascii="Arial" w:hAnsi="Arial" w:cs="Arial"/>
                <w:sz w:val="16"/>
                <w:szCs w:val="16"/>
              </w:rPr>
              <w:t>4</w:t>
            </w:r>
          </w:p>
        </w:tc>
        <w:tc>
          <w:tcPr>
            <w:tcW w:w="957" w:type="dxa"/>
            <w:shd w:val="clear" w:color="auto" w:fill="auto"/>
            <w:hideMark/>
          </w:tcPr>
          <w:p w:rsidR="00173FE9" w:rsidRPr="00602323" w:rsidRDefault="00173FE9">
            <w:pPr>
              <w:jc w:val="center"/>
              <w:rPr>
                <w:rFonts w:ascii="Arial" w:hAnsi="Arial" w:cs="Arial"/>
                <w:sz w:val="16"/>
                <w:szCs w:val="16"/>
              </w:rPr>
            </w:pPr>
            <w:r w:rsidRPr="00602323">
              <w:rPr>
                <w:rFonts w:ascii="Arial" w:hAnsi="Arial" w:cs="Arial"/>
                <w:sz w:val="16"/>
                <w:szCs w:val="16"/>
              </w:rPr>
              <w:t>5</w:t>
            </w:r>
          </w:p>
        </w:tc>
        <w:tc>
          <w:tcPr>
            <w:tcW w:w="1134" w:type="dxa"/>
            <w:shd w:val="clear" w:color="auto" w:fill="auto"/>
            <w:hideMark/>
          </w:tcPr>
          <w:p w:rsidR="00173FE9" w:rsidRPr="00602323" w:rsidRDefault="00173FE9">
            <w:pPr>
              <w:jc w:val="center"/>
              <w:rPr>
                <w:rFonts w:ascii="Arial" w:hAnsi="Arial" w:cs="Arial"/>
                <w:sz w:val="16"/>
                <w:szCs w:val="16"/>
              </w:rPr>
            </w:pPr>
            <w:r w:rsidRPr="00602323">
              <w:rPr>
                <w:rFonts w:ascii="Arial" w:hAnsi="Arial" w:cs="Arial"/>
                <w:sz w:val="16"/>
                <w:szCs w:val="16"/>
              </w:rPr>
              <w:t>6</w:t>
            </w:r>
          </w:p>
        </w:tc>
        <w:tc>
          <w:tcPr>
            <w:tcW w:w="992" w:type="dxa"/>
            <w:shd w:val="clear" w:color="auto" w:fill="auto"/>
            <w:hideMark/>
          </w:tcPr>
          <w:p w:rsidR="00173FE9" w:rsidRPr="00602323" w:rsidRDefault="00173FE9">
            <w:pPr>
              <w:jc w:val="center"/>
              <w:rPr>
                <w:rFonts w:ascii="Arial" w:hAnsi="Arial" w:cs="Arial"/>
                <w:sz w:val="16"/>
                <w:szCs w:val="16"/>
              </w:rPr>
            </w:pPr>
            <w:r w:rsidRPr="00602323">
              <w:rPr>
                <w:rFonts w:ascii="Arial" w:hAnsi="Arial" w:cs="Arial"/>
                <w:sz w:val="16"/>
                <w:szCs w:val="16"/>
              </w:rPr>
              <w:t>7</w:t>
            </w:r>
          </w:p>
        </w:tc>
        <w:tc>
          <w:tcPr>
            <w:tcW w:w="851" w:type="dxa"/>
            <w:shd w:val="clear" w:color="auto" w:fill="auto"/>
            <w:hideMark/>
          </w:tcPr>
          <w:p w:rsidR="00173FE9" w:rsidRPr="00602323" w:rsidRDefault="00173FE9">
            <w:pPr>
              <w:jc w:val="center"/>
              <w:rPr>
                <w:rFonts w:ascii="Arial" w:hAnsi="Arial" w:cs="Arial"/>
                <w:sz w:val="16"/>
                <w:szCs w:val="16"/>
              </w:rPr>
            </w:pPr>
            <w:r w:rsidRPr="00602323">
              <w:rPr>
                <w:rFonts w:ascii="Arial" w:hAnsi="Arial" w:cs="Arial"/>
                <w:sz w:val="16"/>
                <w:szCs w:val="16"/>
              </w:rPr>
              <w:t>9</w:t>
            </w:r>
          </w:p>
        </w:tc>
        <w:tc>
          <w:tcPr>
            <w:tcW w:w="1134" w:type="dxa"/>
            <w:shd w:val="clear" w:color="auto" w:fill="auto"/>
            <w:hideMark/>
          </w:tcPr>
          <w:p w:rsidR="00173FE9" w:rsidRPr="00602323" w:rsidRDefault="00173FE9">
            <w:pPr>
              <w:jc w:val="center"/>
              <w:rPr>
                <w:rFonts w:ascii="Arial" w:hAnsi="Arial" w:cs="Arial"/>
                <w:sz w:val="16"/>
                <w:szCs w:val="16"/>
              </w:rPr>
            </w:pPr>
            <w:r w:rsidRPr="00602323">
              <w:rPr>
                <w:rFonts w:ascii="Arial" w:hAnsi="Arial" w:cs="Arial"/>
                <w:sz w:val="16"/>
                <w:szCs w:val="16"/>
              </w:rPr>
              <w:t>10</w:t>
            </w:r>
          </w:p>
        </w:tc>
        <w:tc>
          <w:tcPr>
            <w:tcW w:w="709" w:type="dxa"/>
            <w:shd w:val="clear" w:color="auto" w:fill="auto"/>
            <w:hideMark/>
          </w:tcPr>
          <w:p w:rsidR="00173FE9" w:rsidRPr="00602323" w:rsidRDefault="00173FE9">
            <w:pPr>
              <w:jc w:val="center"/>
              <w:rPr>
                <w:rFonts w:ascii="Arial" w:hAnsi="Arial" w:cs="Arial"/>
                <w:sz w:val="16"/>
                <w:szCs w:val="16"/>
              </w:rPr>
            </w:pPr>
            <w:r w:rsidRPr="00602323">
              <w:rPr>
                <w:rFonts w:ascii="Arial" w:hAnsi="Arial" w:cs="Arial"/>
                <w:sz w:val="16"/>
                <w:szCs w:val="16"/>
              </w:rPr>
              <w:t>11</w:t>
            </w:r>
          </w:p>
        </w:tc>
        <w:tc>
          <w:tcPr>
            <w:tcW w:w="992" w:type="dxa"/>
            <w:shd w:val="clear" w:color="auto" w:fill="auto"/>
            <w:hideMark/>
          </w:tcPr>
          <w:p w:rsidR="00173FE9" w:rsidRPr="00602323" w:rsidRDefault="00173FE9">
            <w:pPr>
              <w:jc w:val="center"/>
              <w:rPr>
                <w:rFonts w:ascii="Arial" w:hAnsi="Arial" w:cs="Arial"/>
                <w:sz w:val="16"/>
                <w:szCs w:val="16"/>
              </w:rPr>
            </w:pPr>
            <w:r w:rsidRPr="00602323">
              <w:rPr>
                <w:rFonts w:ascii="Arial" w:hAnsi="Arial" w:cs="Arial"/>
                <w:sz w:val="16"/>
                <w:szCs w:val="16"/>
              </w:rPr>
              <w:t>12</w:t>
            </w:r>
          </w:p>
        </w:tc>
        <w:tc>
          <w:tcPr>
            <w:tcW w:w="851" w:type="dxa"/>
            <w:shd w:val="clear" w:color="auto" w:fill="auto"/>
            <w:hideMark/>
          </w:tcPr>
          <w:p w:rsidR="00173FE9" w:rsidRPr="00602323" w:rsidRDefault="00173FE9">
            <w:pPr>
              <w:jc w:val="center"/>
              <w:rPr>
                <w:rFonts w:ascii="Arial" w:hAnsi="Arial" w:cs="Arial"/>
                <w:sz w:val="16"/>
                <w:szCs w:val="16"/>
              </w:rPr>
            </w:pPr>
            <w:r w:rsidRPr="00602323">
              <w:rPr>
                <w:rFonts w:ascii="Arial" w:hAnsi="Arial" w:cs="Arial"/>
                <w:sz w:val="16"/>
                <w:szCs w:val="16"/>
              </w:rPr>
              <w:t>13</w:t>
            </w:r>
          </w:p>
        </w:tc>
        <w:tc>
          <w:tcPr>
            <w:tcW w:w="992" w:type="dxa"/>
            <w:shd w:val="clear" w:color="auto" w:fill="auto"/>
            <w:hideMark/>
          </w:tcPr>
          <w:p w:rsidR="00173FE9" w:rsidRPr="00602323" w:rsidRDefault="00173FE9">
            <w:pPr>
              <w:jc w:val="center"/>
              <w:rPr>
                <w:rFonts w:ascii="Arial" w:hAnsi="Arial" w:cs="Arial"/>
                <w:sz w:val="16"/>
                <w:szCs w:val="16"/>
              </w:rPr>
            </w:pPr>
            <w:r w:rsidRPr="00602323">
              <w:rPr>
                <w:rFonts w:ascii="Arial" w:hAnsi="Arial" w:cs="Arial"/>
                <w:sz w:val="16"/>
                <w:szCs w:val="16"/>
              </w:rPr>
              <w:t>14</w:t>
            </w:r>
          </w:p>
        </w:tc>
        <w:tc>
          <w:tcPr>
            <w:tcW w:w="1559" w:type="dxa"/>
            <w:shd w:val="clear" w:color="auto" w:fill="auto"/>
            <w:hideMark/>
          </w:tcPr>
          <w:p w:rsidR="00173FE9" w:rsidRPr="00602323" w:rsidRDefault="00173FE9">
            <w:pPr>
              <w:jc w:val="center"/>
              <w:rPr>
                <w:rFonts w:ascii="Arial" w:hAnsi="Arial" w:cs="Arial"/>
                <w:sz w:val="16"/>
                <w:szCs w:val="16"/>
              </w:rPr>
            </w:pPr>
            <w:r w:rsidRPr="00602323">
              <w:rPr>
                <w:rFonts w:ascii="Arial" w:hAnsi="Arial" w:cs="Arial"/>
                <w:sz w:val="16"/>
                <w:szCs w:val="16"/>
              </w:rPr>
              <w:t>15</w:t>
            </w:r>
          </w:p>
        </w:tc>
      </w:tr>
      <w:tr w:rsidR="00602323" w:rsidRPr="00602323" w:rsidTr="00173FE9">
        <w:trPr>
          <w:trHeight w:val="659"/>
        </w:trPr>
        <w:tc>
          <w:tcPr>
            <w:tcW w:w="13032" w:type="dxa"/>
            <w:gridSpan w:val="12"/>
            <w:shd w:val="clear" w:color="auto" w:fill="auto"/>
            <w:noWrap/>
            <w:vAlign w:val="center"/>
            <w:hideMark/>
          </w:tcPr>
          <w:p w:rsidR="00173FE9" w:rsidRPr="00602323" w:rsidRDefault="00173FE9">
            <w:pPr>
              <w:rPr>
                <w:rFonts w:ascii="Arial" w:hAnsi="Arial" w:cs="Arial"/>
                <w:bCs/>
                <w:sz w:val="16"/>
                <w:szCs w:val="16"/>
              </w:rPr>
            </w:pPr>
            <w:r w:rsidRPr="00602323">
              <w:rPr>
                <w:rFonts w:ascii="Arial" w:hAnsi="Arial" w:cs="Arial"/>
                <w:bCs/>
                <w:sz w:val="16"/>
                <w:szCs w:val="16"/>
              </w:rPr>
              <w:t>Задача 1. Обеспечение надежной эксплуатации объектов коммунальной инфраструктуры муниципального образования город Норильск</w:t>
            </w:r>
          </w:p>
        </w:tc>
        <w:tc>
          <w:tcPr>
            <w:tcW w:w="992" w:type="dxa"/>
            <w:shd w:val="clear" w:color="auto" w:fill="auto"/>
            <w:noWrap/>
            <w:vAlign w:val="center"/>
            <w:hideMark/>
          </w:tcPr>
          <w:p w:rsidR="00173FE9" w:rsidRPr="00602323" w:rsidRDefault="00173FE9">
            <w:pPr>
              <w:rPr>
                <w:rFonts w:ascii="Arial" w:hAnsi="Arial" w:cs="Arial"/>
                <w:bCs/>
                <w:sz w:val="16"/>
                <w:szCs w:val="16"/>
              </w:rPr>
            </w:pPr>
            <w:r w:rsidRPr="00602323">
              <w:rPr>
                <w:rFonts w:ascii="Arial" w:hAnsi="Arial" w:cs="Arial"/>
                <w:bCs/>
                <w:sz w:val="16"/>
                <w:szCs w:val="16"/>
              </w:rPr>
              <w:t> </w:t>
            </w:r>
          </w:p>
        </w:tc>
        <w:tc>
          <w:tcPr>
            <w:tcW w:w="1559" w:type="dxa"/>
            <w:shd w:val="clear" w:color="auto" w:fill="auto"/>
            <w:noWrap/>
            <w:vAlign w:val="bottom"/>
            <w:hideMark/>
          </w:tcPr>
          <w:p w:rsidR="00173FE9" w:rsidRPr="00602323" w:rsidRDefault="00173FE9">
            <w:pPr>
              <w:rPr>
                <w:rFonts w:ascii="Arial" w:hAnsi="Arial" w:cs="Arial"/>
                <w:sz w:val="16"/>
                <w:szCs w:val="16"/>
              </w:rPr>
            </w:pPr>
            <w:r w:rsidRPr="00602323">
              <w:rPr>
                <w:rFonts w:ascii="Arial" w:hAnsi="Arial" w:cs="Arial"/>
                <w:sz w:val="16"/>
                <w:szCs w:val="16"/>
              </w:rPr>
              <w:t> </w:t>
            </w:r>
          </w:p>
        </w:tc>
      </w:tr>
      <w:tr w:rsidR="00602323" w:rsidRPr="00602323" w:rsidTr="00173FE9">
        <w:trPr>
          <w:trHeight w:val="2160"/>
        </w:trPr>
        <w:tc>
          <w:tcPr>
            <w:tcW w:w="717" w:type="dxa"/>
            <w:shd w:val="clear" w:color="auto" w:fill="auto"/>
            <w:hideMark/>
          </w:tcPr>
          <w:p w:rsidR="00173FE9" w:rsidRPr="00602323" w:rsidRDefault="00173FE9">
            <w:pPr>
              <w:rPr>
                <w:rFonts w:ascii="Arial" w:hAnsi="Arial" w:cs="Arial"/>
                <w:bCs/>
                <w:sz w:val="16"/>
                <w:szCs w:val="16"/>
              </w:rPr>
            </w:pPr>
            <w:r w:rsidRPr="00602323">
              <w:rPr>
                <w:rFonts w:ascii="Arial" w:hAnsi="Arial" w:cs="Arial"/>
                <w:bCs/>
                <w:sz w:val="16"/>
                <w:szCs w:val="16"/>
              </w:rPr>
              <w:t>1.1.</w:t>
            </w:r>
          </w:p>
        </w:tc>
        <w:tc>
          <w:tcPr>
            <w:tcW w:w="1967" w:type="dxa"/>
            <w:shd w:val="clear" w:color="auto" w:fill="auto"/>
            <w:hideMark/>
          </w:tcPr>
          <w:p w:rsidR="00173FE9" w:rsidRPr="00602323" w:rsidRDefault="00173FE9">
            <w:pPr>
              <w:rPr>
                <w:rFonts w:ascii="Arial" w:hAnsi="Arial" w:cs="Arial"/>
                <w:bCs/>
                <w:sz w:val="16"/>
                <w:szCs w:val="16"/>
              </w:rPr>
            </w:pPr>
            <w:r w:rsidRPr="00602323">
              <w:rPr>
                <w:rFonts w:ascii="Arial" w:hAnsi="Arial" w:cs="Arial"/>
                <w:bCs/>
                <w:sz w:val="16"/>
                <w:szCs w:val="16"/>
              </w:rPr>
              <w:t>Реализация мероприятий по модернизации и капитальному ремонту объектов коммунальной инфраструктуры</w:t>
            </w:r>
          </w:p>
        </w:tc>
        <w:tc>
          <w:tcPr>
            <w:tcW w:w="1657" w:type="dxa"/>
            <w:shd w:val="clear" w:color="auto" w:fill="auto"/>
            <w:hideMark/>
          </w:tcPr>
          <w:p w:rsidR="00173FE9" w:rsidRPr="00602323" w:rsidRDefault="00173FE9">
            <w:pPr>
              <w:jc w:val="center"/>
              <w:rPr>
                <w:rFonts w:ascii="Arial" w:hAnsi="Arial" w:cs="Arial"/>
                <w:bCs/>
                <w:sz w:val="16"/>
                <w:szCs w:val="16"/>
              </w:rPr>
            </w:pPr>
            <w:r w:rsidRPr="00602323">
              <w:rPr>
                <w:rFonts w:ascii="Arial" w:hAnsi="Arial" w:cs="Arial"/>
                <w:bCs/>
                <w:sz w:val="16"/>
                <w:szCs w:val="16"/>
              </w:rPr>
              <w:t>251</w:t>
            </w:r>
          </w:p>
        </w:tc>
        <w:tc>
          <w:tcPr>
            <w:tcW w:w="1071" w:type="dxa"/>
            <w:shd w:val="clear" w:color="auto" w:fill="auto"/>
            <w:hideMark/>
          </w:tcPr>
          <w:p w:rsidR="00173FE9" w:rsidRPr="00602323" w:rsidRDefault="00173FE9">
            <w:pPr>
              <w:rPr>
                <w:rFonts w:ascii="Arial" w:hAnsi="Arial" w:cs="Arial"/>
                <w:bCs/>
                <w:sz w:val="16"/>
                <w:szCs w:val="16"/>
              </w:rPr>
            </w:pPr>
            <w:r w:rsidRPr="00602323">
              <w:rPr>
                <w:rFonts w:ascii="Arial" w:hAnsi="Arial" w:cs="Arial"/>
                <w:bCs/>
                <w:sz w:val="16"/>
                <w:szCs w:val="16"/>
              </w:rPr>
              <w:t>Управление жилищно-коммунального хозяйства Администрации города Норильска</w:t>
            </w:r>
          </w:p>
        </w:tc>
        <w:tc>
          <w:tcPr>
            <w:tcW w:w="957" w:type="dxa"/>
            <w:shd w:val="clear" w:color="auto" w:fill="auto"/>
            <w:hideMark/>
          </w:tcPr>
          <w:p w:rsidR="00173FE9" w:rsidRPr="00602323" w:rsidRDefault="00173FE9">
            <w:pPr>
              <w:jc w:val="center"/>
              <w:rPr>
                <w:rFonts w:ascii="Arial" w:hAnsi="Arial" w:cs="Arial"/>
                <w:bCs/>
                <w:sz w:val="16"/>
                <w:szCs w:val="16"/>
              </w:rPr>
            </w:pPr>
            <w:r w:rsidRPr="00602323">
              <w:rPr>
                <w:rFonts w:ascii="Arial" w:hAnsi="Arial" w:cs="Arial"/>
                <w:bCs/>
                <w:sz w:val="16"/>
                <w:szCs w:val="16"/>
              </w:rPr>
              <w:t> </w:t>
            </w:r>
          </w:p>
        </w:tc>
        <w:tc>
          <w:tcPr>
            <w:tcW w:w="1134"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532 964,7</w:t>
            </w:r>
          </w:p>
        </w:tc>
        <w:tc>
          <w:tcPr>
            <w:tcW w:w="992"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257 760,0</w:t>
            </w:r>
          </w:p>
        </w:tc>
        <w:tc>
          <w:tcPr>
            <w:tcW w:w="851"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128 910,0</w:t>
            </w:r>
          </w:p>
        </w:tc>
        <w:tc>
          <w:tcPr>
            <w:tcW w:w="1134"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128 850,0</w:t>
            </w:r>
          </w:p>
        </w:tc>
        <w:tc>
          <w:tcPr>
            <w:tcW w:w="709"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275 204,7</w:t>
            </w:r>
          </w:p>
        </w:tc>
        <w:tc>
          <w:tcPr>
            <w:tcW w:w="992"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128 850,0</w:t>
            </w:r>
          </w:p>
        </w:tc>
        <w:tc>
          <w:tcPr>
            <w:tcW w:w="851"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120 864,1</w:t>
            </w:r>
          </w:p>
        </w:tc>
        <w:tc>
          <w:tcPr>
            <w:tcW w:w="992"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25 490,6</w:t>
            </w:r>
          </w:p>
        </w:tc>
        <w:tc>
          <w:tcPr>
            <w:tcW w:w="1559" w:type="dxa"/>
            <w:shd w:val="clear" w:color="auto" w:fill="auto"/>
            <w:hideMark/>
          </w:tcPr>
          <w:p w:rsidR="00173FE9" w:rsidRPr="00602323" w:rsidRDefault="00173FE9">
            <w:pPr>
              <w:rPr>
                <w:rFonts w:ascii="Arial" w:hAnsi="Arial" w:cs="Arial"/>
                <w:sz w:val="16"/>
                <w:szCs w:val="16"/>
              </w:rPr>
            </w:pPr>
            <w:r w:rsidRPr="00602323">
              <w:rPr>
                <w:rFonts w:ascii="Arial" w:hAnsi="Arial" w:cs="Arial"/>
                <w:sz w:val="16"/>
                <w:szCs w:val="16"/>
              </w:rPr>
              <w:t> </w:t>
            </w:r>
          </w:p>
        </w:tc>
      </w:tr>
      <w:tr w:rsidR="00602323" w:rsidRPr="00602323" w:rsidTr="00173FE9">
        <w:trPr>
          <w:trHeight w:val="630"/>
        </w:trPr>
        <w:tc>
          <w:tcPr>
            <w:tcW w:w="717" w:type="dxa"/>
            <w:vMerge w:val="restart"/>
            <w:shd w:val="clear" w:color="auto" w:fill="auto"/>
            <w:hideMark/>
          </w:tcPr>
          <w:p w:rsidR="00173FE9" w:rsidRPr="00602323" w:rsidRDefault="00173FE9">
            <w:pPr>
              <w:rPr>
                <w:rFonts w:ascii="Arial" w:hAnsi="Arial" w:cs="Arial"/>
                <w:sz w:val="16"/>
                <w:szCs w:val="16"/>
              </w:rPr>
            </w:pPr>
            <w:r w:rsidRPr="00602323">
              <w:rPr>
                <w:rFonts w:ascii="Arial" w:hAnsi="Arial" w:cs="Arial"/>
                <w:sz w:val="16"/>
                <w:szCs w:val="16"/>
              </w:rPr>
              <w:t>1.1.1.</w:t>
            </w:r>
          </w:p>
        </w:tc>
        <w:tc>
          <w:tcPr>
            <w:tcW w:w="1967" w:type="dxa"/>
            <w:vMerge w:val="restart"/>
            <w:shd w:val="clear" w:color="auto" w:fill="auto"/>
            <w:hideMark/>
          </w:tcPr>
          <w:p w:rsidR="00173FE9" w:rsidRPr="00602323" w:rsidRDefault="00173FE9">
            <w:pPr>
              <w:rPr>
                <w:rFonts w:ascii="Arial" w:hAnsi="Arial" w:cs="Arial"/>
                <w:sz w:val="16"/>
                <w:szCs w:val="16"/>
              </w:rPr>
            </w:pPr>
            <w:r w:rsidRPr="00602323">
              <w:rPr>
                <w:rFonts w:ascii="Arial" w:hAnsi="Arial" w:cs="Arial"/>
                <w:sz w:val="16"/>
                <w:szCs w:val="16"/>
              </w:rPr>
              <w:t>Модернизация и капитальный ремонт объектов коммунальной инфраструктуры</w:t>
            </w:r>
          </w:p>
        </w:tc>
        <w:tc>
          <w:tcPr>
            <w:tcW w:w="1657" w:type="dxa"/>
            <w:vMerge w:val="restart"/>
            <w:shd w:val="clear" w:color="auto" w:fill="auto"/>
            <w:hideMark/>
          </w:tcPr>
          <w:p w:rsidR="00173FE9" w:rsidRPr="00602323" w:rsidRDefault="00173FE9">
            <w:pPr>
              <w:jc w:val="center"/>
              <w:rPr>
                <w:rFonts w:ascii="Arial" w:hAnsi="Arial" w:cs="Arial"/>
                <w:sz w:val="16"/>
                <w:szCs w:val="16"/>
              </w:rPr>
            </w:pPr>
            <w:r w:rsidRPr="00602323">
              <w:rPr>
                <w:rFonts w:ascii="Arial" w:hAnsi="Arial" w:cs="Arial"/>
                <w:sz w:val="16"/>
                <w:szCs w:val="16"/>
              </w:rPr>
              <w:t> </w:t>
            </w:r>
          </w:p>
        </w:tc>
        <w:tc>
          <w:tcPr>
            <w:tcW w:w="1071" w:type="dxa"/>
            <w:vMerge w:val="restart"/>
            <w:shd w:val="clear" w:color="auto" w:fill="auto"/>
            <w:hideMark/>
          </w:tcPr>
          <w:p w:rsidR="00173FE9" w:rsidRPr="00602323" w:rsidRDefault="00173FE9">
            <w:pPr>
              <w:rPr>
                <w:rFonts w:ascii="Arial" w:hAnsi="Arial" w:cs="Arial"/>
                <w:sz w:val="16"/>
                <w:szCs w:val="16"/>
              </w:rPr>
            </w:pPr>
            <w:r w:rsidRPr="00602323">
              <w:rPr>
                <w:rFonts w:ascii="Arial" w:hAnsi="Arial" w:cs="Arial"/>
                <w:sz w:val="16"/>
                <w:szCs w:val="16"/>
              </w:rPr>
              <w:t> </w:t>
            </w:r>
          </w:p>
        </w:tc>
        <w:tc>
          <w:tcPr>
            <w:tcW w:w="957" w:type="dxa"/>
            <w:shd w:val="clear" w:color="auto" w:fill="auto"/>
            <w:hideMark/>
          </w:tcPr>
          <w:p w:rsidR="00173FE9" w:rsidRPr="00602323" w:rsidRDefault="00173FE9" w:rsidP="00E70B62">
            <w:pPr>
              <w:rPr>
                <w:rFonts w:ascii="Arial" w:hAnsi="Arial" w:cs="Arial"/>
                <w:bCs/>
                <w:sz w:val="16"/>
                <w:szCs w:val="16"/>
              </w:rPr>
            </w:pPr>
            <w:r w:rsidRPr="00602323">
              <w:rPr>
                <w:rFonts w:ascii="Arial" w:hAnsi="Arial" w:cs="Arial"/>
                <w:bCs/>
                <w:sz w:val="16"/>
                <w:szCs w:val="16"/>
              </w:rPr>
              <w:t>Всего,</w:t>
            </w:r>
            <w:r w:rsidR="00E70B62" w:rsidRPr="00602323">
              <w:rPr>
                <w:rFonts w:ascii="Arial" w:hAnsi="Arial" w:cs="Arial"/>
                <w:bCs/>
                <w:sz w:val="16"/>
                <w:szCs w:val="16"/>
              </w:rPr>
              <w:t xml:space="preserve"> </w:t>
            </w:r>
            <w:r w:rsidRPr="00602323">
              <w:rPr>
                <w:rFonts w:ascii="Arial" w:hAnsi="Arial" w:cs="Arial"/>
                <w:bCs/>
                <w:sz w:val="16"/>
                <w:szCs w:val="16"/>
              </w:rPr>
              <w:t>в том числе:</w:t>
            </w:r>
          </w:p>
        </w:tc>
        <w:tc>
          <w:tcPr>
            <w:tcW w:w="1134"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507 474,1</w:t>
            </w:r>
          </w:p>
        </w:tc>
        <w:tc>
          <w:tcPr>
            <w:tcW w:w="992"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257 760,0</w:t>
            </w:r>
          </w:p>
        </w:tc>
        <w:tc>
          <w:tcPr>
            <w:tcW w:w="851"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128 910,0</w:t>
            </w:r>
          </w:p>
        </w:tc>
        <w:tc>
          <w:tcPr>
            <w:tcW w:w="1134"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128 850,0</w:t>
            </w:r>
          </w:p>
        </w:tc>
        <w:tc>
          <w:tcPr>
            <w:tcW w:w="709"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275 204,7</w:t>
            </w:r>
          </w:p>
        </w:tc>
        <w:tc>
          <w:tcPr>
            <w:tcW w:w="992"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128 850,0</w:t>
            </w:r>
          </w:p>
        </w:tc>
        <w:tc>
          <w:tcPr>
            <w:tcW w:w="851"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120 864,1</w:t>
            </w:r>
          </w:p>
        </w:tc>
        <w:tc>
          <w:tcPr>
            <w:tcW w:w="992"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25 490,6</w:t>
            </w:r>
          </w:p>
        </w:tc>
        <w:tc>
          <w:tcPr>
            <w:tcW w:w="1559" w:type="dxa"/>
            <w:vMerge w:val="restart"/>
            <w:shd w:val="clear" w:color="000000" w:fill="FFFFFF"/>
            <w:vAlign w:val="center"/>
            <w:hideMark/>
          </w:tcPr>
          <w:p w:rsidR="00173FE9" w:rsidRPr="00602323" w:rsidRDefault="00173FE9">
            <w:pPr>
              <w:jc w:val="center"/>
              <w:rPr>
                <w:rFonts w:ascii="Arial" w:hAnsi="Arial" w:cs="Arial"/>
                <w:bCs/>
                <w:sz w:val="16"/>
                <w:szCs w:val="16"/>
              </w:rPr>
            </w:pPr>
            <w:r w:rsidRPr="00602323">
              <w:rPr>
                <w:rFonts w:ascii="Arial" w:hAnsi="Arial" w:cs="Arial"/>
                <w:bCs/>
                <w:sz w:val="16"/>
                <w:szCs w:val="16"/>
              </w:rPr>
              <w:t>Ремонт 14 752 п. метров инженерных сетей</w:t>
            </w:r>
          </w:p>
        </w:tc>
      </w:tr>
      <w:tr w:rsidR="00602323" w:rsidRPr="00602323" w:rsidTr="00173FE9">
        <w:trPr>
          <w:trHeight w:val="435"/>
        </w:trPr>
        <w:tc>
          <w:tcPr>
            <w:tcW w:w="717" w:type="dxa"/>
            <w:vMerge/>
            <w:vAlign w:val="center"/>
            <w:hideMark/>
          </w:tcPr>
          <w:p w:rsidR="00173FE9" w:rsidRPr="00602323" w:rsidRDefault="00173FE9">
            <w:pPr>
              <w:rPr>
                <w:rFonts w:ascii="Arial" w:hAnsi="Arial" w:cs="Arial"/>
                <w:sz w:val="16"/>
                <w:szCs w:val="16"/>
              </w:rPr>
            </w:pPr>
          </w:p>
        </w:tc>
        <w:tc>
          <w:tcPr>
            <w:tcW w:w="1967" w:type="dxa"/>
            <w:vMerge/>
            <w:vAlign w:val="center"/>
            <w:hideMark/>
          </w:tcPr>
          <w:p w:rsidR="00173FE9" w:rsidRPr="00602323" w:rsidRDefault="00173FE9">
            <w:pPr>
              <w:rPr>
                <w:rFonts w:ascii="Arial" w:hAnsi="Arial" w:cs="Arial"/>
                <w:sz w:val="16"/>
                <w:szCs w:val="16"/>
              </w:rPr>
            </w:pPr>
          </w:p>
        </w:tc>
        <w:tc>
          <w:tcPr>
            <w:tcW w:w="1657" w:type="dxa"/>
            <w:vMerge/>
            <w:vAlign w:val="center"/>
            <w:hideMark/>
          </w:tcPr>
          <w:p w:rsidR="00173FE9" w:rsidRPr="00602323" w:rsidRDefault="00173FE9">
            <w:pPr>
              <w:rPr>
                <w:rFonts w:ascii="Arial" w:hAnsi="Arial" w:cs="Arial"/>
                <w:sz w:val="16"/>
                <w:szCs w:val="16"/>
              </w:rPr>
            </w:pPr>
          </w:p>
        </w:tc>
        <w:tc>
          <w:tcPr>
            <w:tcW w:w="1071" w:type="dxa"/>
            <w:vMerge/>
            <w:vAlign w:val="center"/>
            <w:hideMark/>
          </w:tcPr>
          <w:p w:rsidR="00173FE9" w:rsidRPr="00602323" w:rsidRDefault="00173FE9">
            <w:pPr>
              <w:rPr>
                <w:rFonts w:ascii="Arial" w:hAnsi="Arial" w:cs="Arial"/>
                <w:sz w:val="16"/>
                <w:szCs w:val="16"/>
              </w:rPr>
            </w:pPr>
          </w:p>
        </w:tc>
        <w:tc>
          <w:tcPr>
            <w:tcW w:w="957" w:type="dxa"/>
            <w:shd w:val="clear" w:color="auto" w:fill="auto"/>
            <w:hideMark/>
          </w:tcPr>
          <w:p w:rsidR="00173FE9" w:rsidRPr="00602323" w:rsidRDefault="00173FE9">
            <w:pPr>
              <w:rPr>
                <w:rFonts w:ascii="Arial" w:hAnsi="Arial" w:cs="Arial"/>
                <w:sz w:val="16"/>
                <w:szCs w:val="16"/>
              </w:rPr>
            </w:pPr>
            <w:r w:rsidRPr="00602323">
              <w:rPr>
                <w:rFonts w:ascii="Arial" w:hAnsi="Arial" w:cs="Arial"/>
                <w:sz w:val="16"/>
                <w:szCs w:val="16"/>
              </w:rPr>
              <w:t>Федеральный бюджет</w:t>
            </w:r>
          </w:p>
        </w:tc>
        <w:tc>
          <w:tcPr>
            <w:tcW w:w="1134"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w:t>
            </w:r>
          </w:p>
        </w:tc>
        <w:tc>
          <w:tcPr>
            <w:tcW w:w="992"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w:t>
            </w:r>
          </w:p>
        </w:tc>
        <w:tc>
          <w:tcPr>
            <w:tcW w:w="851"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1134"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709"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w:t>
            </w:r>
          </w:p>
        </w:tc>
        <w:tc>
          <w:tcPr>
            <w:tcW w:w="992"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851"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992"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1559" w:type="dxa"/>
            <w:vMerge/>
            <w:vAlign w:val="center"/>
            <w:hideMark/>
          </w:tcPr>
          <w:p w:rsidR="00173FE9" w:rsidRPr="00602323" w:rsidRDefault="00173FE9">
            <w:pPr>
              <w:rPr>
                <w:rFonts w:ascii="Arial" w:hAnsi="Arial" w:cs="Arial"/>
                <w:bCs/>
                <w:sz w:val="16"/>
                <w:szCs w:val="16"/>
              </w:rPr>
            </w:pPr>
          </w:p>
        </w:tc>
      </w:tr>
      <w:tr w:rsidR="00602323" w:rsidRPr="00602323" w:rsidTr="00173FE9">
        <w:trPr>
          <w:trHeight w:val="375"/>
        </w:trPr>
        <w:tc>
          <w:tcPr>
            <w:tcW w:w="717" w:type="dxa"/>
            <w:vMerge/>
            <w:vAlign w:val="center"/>
            <w:hideMark/>
          </w:tcPr>
          <w:p w:rsidR="00173FE9" w:rsidRPr="00602323" w:rsidRDefault="00173FE9">
            <w:pPr>
              <w:rPr>
                <w:rFonts w:ascii="Arial" w:hAnsi="Arial" w:cs="Arial"/>
                <w:sz w:val="16"/>
                <w:szCs w:val="16"/>
              </w:rPr>
            </w:pPr>
          </w:p>
        </w:tc>
        <w:tc>
          <w:tcPr>
            <w:tcW w:w="1967" w:type="dxa"/>
            <w:vMerge/>
            <w:vAlign w:val="center"/>
            <w:hideMark/>
          </w:tcPr>
          <w:p w:rsidR="00173FE9" w:rsidRPr="00602323" w:rsidRDefault="00173FE9">
            <w:pPr>
              <w:rPr>
                <w:rFonts w:ascii="Arial" w:hAnsi="Arial" w:cs="Arial"/>
                <w:sz w:val="16"/>
                <w:szCs w:val="16"/>
              </w:rPr>
            </w:pPr>
          </w:p>
        </w:tc>
        <w:tc>
          <w:tcPr>
            <w:tcW w:w="1657" w:type="dxa"/>
            <w:vMerge/>
            <w:vAlign w:val="center"/>
            <w:hideMark/>
          </w:tcPr>
          <w:p w:rsidR="00173FE9" w:rsidRPr="00602323" w:rsidRDefault="00173FE9">
            <w:pPr>
              <w:rPr>
                <w:rFonts w:ascii="Arial" w:hAnsi="Arial" w:cs="Arial"/>
                <w:sz w:val="16"/>
                <w:szCs w:val="16"/>
              </w:rPr>
            </w:pPr>
          </w:p>
        </w:tc>
        <w:tc>
          <w:tcPr>
            <w:tcW w:w="1071" w:type="dxa"/>
            <w:vMerge/>
            <w:vAlign w:val="center"/>
            <w:hideMark/>
          </w:tcPr>
          <w:p w:rsidR="00173FE9" w:rsidRPr="00602323" w:rsidRDefault="00173FE9">
            <w:pPr>
              <w:rPr>
                <w:rFonts w:ascii="Arial" w:hAnsi="Arial" w:cs="Arial"/>
                <w:sz w:val="16"/>
                <w:szCs w:val="16"/>
              </w:rPr>
            </w:pPr>
          </w:p>
        </w:tc>
        <w:tc>
          <w:tcPr>
            <w:tcW w:w="957" w:type="dxa"/>
            <w:shd w:val="clear" w:color="auto" w:fill="auto"/>
            <w:hideMark/>
          </w:tcPr>
          <w:p w:rsidR="00173FE9" w:rsidRPr="00602323" w:rsidRDefault="00173FE9">
            <w:pPr>
              <w:rPr>
                <w:rFonts w:ascii="Arial" w:hAnsi="Arial" w:cs="Arial"/>
                <w:sz w:val="16"/>
                <w:szCs w:val="16"/>
              </w:rPr>
            </w:pPr>
            <w:r w:rsidRPr="00602323">
              <w:rPr>
                <w:rFonts w:ascii="Arial" w:hAnsi="Arial" w:cs="Arial"/>
                <w:sz w:val="16"/>
                <w:szCs w:val="16"/>
              </w:rPr>
              <w:t>Краевой бюджет</w:t>
            </w:r>
          </w:p>
        </w:tc>
        <w:tc>
          <w:tcPr>
            <w:tcW w:w="1134"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192 022,0</w:t>
            </w:r>
          </w:p>
        </w:tc>
        <w:tc>
          <w:tcPr>
            <w:tcW w:w="992"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100 000,0</w:t>
            </w:r>
          </w:p>
        </w:tc>
        <w:tc>
          <w:tcPr>
            <w:tcW w:w="851"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50 000,0</w:t>
            </w:r>
          </w:p>
        </w:tc>
        <w:tc>
          <w:tcPr>
            <w:tcW w:w="1134"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50 000,0</w:t>
            </w:r>
          </w:p>
        </w:tc>
        <w:tc>
          <w:tcPr>
            <w:tcW w:w="709"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92 022,0</w:t>
            </w:r>
          </w:p>
        </w:tc>
        <w:tc>
          <w:tcPr>
            <w:tcW w:w="992"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50 000,0</w:t>
            </w:r>
          </w:p>
        </w:tc>
        <w:tc>
          <w:tcPr>
            <w:tcW w:w="851"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42 022,0</w:t>
            </w:r>
          </w:p>
        </w:tc>
        <w:tc>
          <w:tcPr>
            <w:tcW w:w="992"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1559" w:type="dxa"/>
            <w:vMerge/>
            <w:vAlign w:val="center"/>
            <w:hideMark/>
          </w:tcPr>
          <w:p w:rsidR="00173FE9" w:rsidRPr="00602323" w:rsidRDefault="00173FE9">
            <w:pPr>
              <w:rPr>
                <w:rFonts w:ascii="Arial" w:hAnsi="Arial" w:cs="Arial"/>
                <w:bCs/>
                <w:sz w:val="16"/>
                <w:szCs w:val="16"/>
              </w:rPr>
            </w:pPr>
          </w:p>
        </w:tc>
      </w:tr>
      <w:tr w:rsidR="00602323" w:rsidRPr="00602323" w:rsidTr="00173FE9">
        <w:trPr>
          <w:trHeight w:val="375"/>
        </w:trPr>
        <w:tc>
          <w:tcPr>
            <w:tcW w:w="717" w:type="dxa"/>
            <w:vMerge/>
            <w:vAlign w:val="center"/>
            <w:hideMark/>
          </w:tcPr>
          <w:p w:rsidR="00173FE9" w:rsidRPr="00602323" w:rsidRDefault="00173FE9">
            <w:pPr>
              <w:rPr>
                <w:rFonts w:ascii="Arial" w:hAnsi="Arial" w:cs="Arial"/>
                <w:sz w:val="16"/>
                <w:szCs w:val="16"/>
              </w:rPr>
            </w:pPr>
          </w:p>
        </w:tc>
        <w:tc>
          <w:tcPr>
            <w:tcW w:w="1967" w:type="dxa"/>
            <w:vMerge/>
            <w:vAlign w:val="center"/>
            <w:hideMark/>
          </w:tcPr>
          <w:p w:rsidR="00173FE9" w:rsidRPr="00602323" w:rsidRDefault="00173FE9">
            <w:pPr>
              <w:rPr>
                <w:rFonts w:ascii="Arial" w:hAnsi="Arial" w:cs="Arial"/>
                <w:sz w:val="16"/>
                <w:szCs w:val="16"/>
              </w:rPr>
            </w:pPr>
          </w:p>
        </w:tc>
        <w:tc>
          <w:tcPr>
            <w:tcW w:w="1657" w:type="dxa"/>
            <w:vMerge/>
            <w:vAlign w:val="center"/>
            <w:hideMark/>
          </w:tcPr>
          <w:p w:rsidR="00173FE9" w:rsidRPr="00602323" w:rsidRDefault="00173FE9">
            <w:pPr>
              <w:rPr>
                <w:rFonts w:ascii="Arial" w:hAnsi="Arial" w:cs="Arial"/>
                <w:sz w:val="16"/>
                <w:szCs w:val="16"/>
              </w:rPr>
            </w:pPr>
          </w:p>
        </w:tc>
        <w:tc>
          <w:tcPr>
            <w:tcW w:w="1071" w:type="dxa"/>
            <w:vMerge/>
            <w:vAlign w:val="center"/>
            <w:hideMark/>
          </w:tcPr>
          <w:p w:rsidR="00173FE9" w:rsidRPr="00602323" w:rsidRDefault="00173FE9">
            <w:pPr>
              <w:rPr>
                <w:rFonts w:ascii="Arial" w:hAnsi="Arial" w:cs="Arial"/>
                <w:sz w:val="16"/>
                <w:szCs w:val="16"/>
              </w:rPr>
            </w:pPr>
          </w:p>
        </w:tc>
        <w:tc>
          <w:tcPr>
            <w:tcW w:w="957" w:type="dxa"/>
            <w:shd w:val="clear" w:color="auto" w:fill="auto"/>
            <w:hideMark/>
          </w:tcPr>
          <w:p w:rsidR="00173FE9" w:rsidRPr="00602323" w:rsidRDefault="00173FE9">
            <w:pPr>
              <w:rPr>
                <w:rFonts w:ascii="Arial" w:hAnsi="Arial" w:cs="Arial"/>
                <w:sz w:val="16"/>
                <w:szCs w:val="16"/>
              </w:rPr>
            </w:pPr>
            <w:r w:rsidRPr="00602323">
              <w:rPr>
                <w:rFonts w:ascii="Arial" w:hAnsi="Arial" w:cs="Arial"/>
                <w:sz w:val="16"/>
                <w:szCs w:val="16"/>
              </w:rPr>
              <w:t>Местный бюджет</w:t>
            </w:r>
          </w:p>
        </w:tc>
        <w:tc>
          <w:tcPr>
            <w:tcW w:w="1134"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252,1</w:t>
            </w:r>
          </w:p>
        </w:tc>
        <w:tc>
          <w:tcPr>
            <w:tcW w:w="992"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160,0</w:t>
            </w:r>
          </w:p>
        </w:tc>
        <w:tc>
          <w:tcPr>
            <w:tcW w:w="851"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110,0</w:t>
            </w:r>
          </w:p>
        </w:tc>
        <w:tc>
          <w:tcPr>
            <w:tcW w:w="1134"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50,0</w:t>
            </w:r>
          </w:p>
        </w:tc>
        <w:tc>
          <w:tcPr>
            <w:tcW w:w="709"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92,1</w:t>
            </w:r>
          </w:p>
        </w:tc>
        <w:tc>
          <w:tcPr>
            <w:tcW w:w="992"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50,0</w:t>
            </w:r>
          </w:p>
        </w:tc>
        <w:tc>
          <w:tcPr>
            <w:tcW w:w="851"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42,1</w:t>
            </w:r>
          </w:p>
        </w:tc>
        <w:tc>
          <w:tcPr>
            <w:tcW w:w="992"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25 490,6</w:t>
            </w:r>
          </w:p>
        </w:tc>
        <w:tc>
          <w:tcPr>
            <w:tcW w:w="1559" w:type="dxa"/>
            <w:vMerge/>
            <w:vAlign w:val="center"/>
            <w:hideMark/>
          </w:tcPr>
          <w:p w:rsidR="00173FE9" w:rsidRPr="00602323" w:rsidRDefault="00173FE9">
            <w:pPr>
              <w:rPr>
                <w:rFonts w:ascii="Arial" w:hAnsi="Arial" w:cs="Arial"/>
                <w:bCs/>
                <w:sz w:val="16"/>
                <w:szCs w:val="16"/>
              </w:rPr>
            </w:pPr>
          </w:p>
        </w:tc>
      </w:tr>
      <w:tr w:rsidR="00602323" w:rsidRPr="00602323" w:rsidTr="00173FE9">
        <w:trPr>
          <w:trHeight w:val="645"/>
        </w:trPr>
        <w:tc>
          <w:tcPr>
            <w:tcW w:w="717" w:type="dxa"/>
            <w:vMerge/>
            <w:vAlign w:val="center"/>
            <w:hideMark/>
          </w:tcPr>
          <w:p w:rsidR="00173FE9" w:rsidRPr="00602323" w:rsidRDefault="00173FE9">
            <w:pPr>
              <w:rPr>
                <w:rFonts w:ascii="Arial" w:hAnsi="Arial" w:cs="Arial"/>
                <w:sz w:val="16"/>
                <w:szCs w:val="16"/>
              </w:rPr>
            </w:pPr>
          </w:p>
        </w:tc>
        <w:tc>
          <w:tcPr>
            <w:tcW w:w="1967" w:type="dxa"/>
            <w:vMerge/>
            <w:vAlign w:val="center"/>
            <w:hideMark/>
          </w:tcPr>
          <w:p w:rsidR="00173FE9" w:rsidRPr="00602323" w:rsidRDefault="00173FE9">
            <w:pPr>
              <w:rPr>
                <w:rFonts w:ascii="Arial" w:hAnsi="Arial" w:cs="Arial"/>
                <w:sz w:val="16"/>
                <w:szCs w:val="16"/>
              </w:rPr>
            </w:pPr>
          </w:p>
        </w:tc>
        <w:tc>
          <w:tcPr>
            <w:tcW w:w="1657" w:type="dxa"/>
            <w:vMerge/>
            <w:vAlign w:val="center"/>
            <w:hideMark/>
          </w:tcPr>
          <w:p w:rsidR="00173FE9" w:rsidRPr="00602323" w:rsidRDefault="00173FE9">
            <w:pPr>
              <w:rPr>
                <w:rFonts w:ascii="Arial" w:hAnsi="Arial" w:cs="Arial"/>
                <w:sz w:val="16"/>
                <w:szCs w:val="16"/>
              </w:rPr>
            </w:pPr>
          </w:p>
        </w:tc>
        <w:tc>
          <w:tcPr>
            <w:tcW w:w="1071" w:type="dxa"/>
            <w:vMerge/>
            <w:vAlign w:val="center"/>
            <w:hideMark/>
          </w:tcPr>
          <w:p w:rsidR="00173FE9" w:rsidRPr="00602323" w:rsidRDefault="00173FE9">
            <w:pPr>
              <w:rPr>
                <w:rFonts w:ascii="Arial" w:hAnsi="Arial" w:cs="Arial"/>
                <w:sz w:val="16"/>
                <w:szCs w:val="16"/>
              </w:rPr>
            </w:pPr>
          </w:p>
        </w:tc>
        <w:tc>
          <w:tcPr>
            <w:tcW w:w="957" w:type="dxa"/>
            <w:shd w:val="clear" w:color="auto" w:fill="auto"/>
            <w:hideMark/>
          </w:tcPr>
          <w:p w:rsidR="00173FE9" w:rsidRPr="00602323" w:rsidRDefault="00173FE9">
            <w:pPr>
              <w:rPr>
                <w:rFonts w:ascii="Arial" w:hAnsi="Arial" w:cs="Arial"/>
                <w:sz w:val="16"/>
                <w:szCs w:val="16"/>
              </w:rPr>
            </w:pPr>
            <w:r w:rsidRPr="00602323">
              <w:rPr>
                <w:rFonts w:ascii="Arial" w:hAnsi="Arial" w:cs="Arial"/>
                <w:sz w:val="16"/>
                <w:szCs w:val="16"/>
              </w:rPr>
              <w:t>Внебюджетные источники</w:t>
            </w:r>
          </w:p>
        </w:tc>
        <w:tc>
          <w:tcPr>
            <w:tcW w:w="1134"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315 200,0</w:t>
            </w:r>
          </w:p>
        </w:tc>
        <w:tc>
          <w:tcPr>
            <w:tcW w:w="992"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157 600,0</w:t>
            </w:r>
          </w:p>
        </w:tc>
        <w:tc>
          <w:tcPr>
            <w:tcW w:w="851"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78 800,0</w:t>
            </w:r>
          </w:p>
        </w:tc>
        <w:tc>
          <w:tcPr>
            <w:tcW w:w="1134"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78 800,0</w:t>
            </w:r>
          </w:p>
        </w:tc>
        <w:tc>
          <w:tcPr>
            <w:tcW w:w="709"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157 600,0</w:t>
            </w:r>
          </w:p>
        </w:tc>
        <w:tc>
          <w:tcPr>
            <w:tcW w:w="992"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78 800,0</w:t>
            </w:r>
          </w:p>
        </w:tc>
        <w:tc>
          <w:tcPr>
            <w:tcW w:w="851"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78 800,0</w:t>
            </w:r>
          </w:p>
        </w:tc>
        <w:tc>
          <w:tcPr>
            <w:tcW w:w="992"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1559" w:type="dxa"/>
            <w:vMerge/>
            <w:vAlign w:val="center"/>
            <w:hideMark/>
          </w:tcPr>
          <w:p w:rsidR="00173FE9" w:rsidRPr="00602323" w:rsidRDefault="00173FE9">
            <w:pPr>
              <w:rPr>
                <w:rFonts w:ascii="Arial" w:hAnsi="Arial" w:cs="Arial"/>
                <w:bCs/>
                <w:sz w:val="16"/>
                <w:szCs w:val="16"/>
              </w:rPr>
            </w:pPr>
          </w:p>
        </w:tc>
      </w:tr>
      <w:tr w:rsidR="00602323" w:rsidRPr="00602323" w:rsidTr="00173FE9">
        <w:trPr>
          <w:trHeight w:val="630"/>
        </w:trPr>
        <w:tc>
          <w:tcPr>
            <w:tcW w:w="717" w:type="dxa"/>
            <w:vMerge w:val="restart"/>
            <w:shd w:val="clear" w:color="auto" w:fill="auto"/>
            <w:hideMark/>
          </w:tcPr>
          <w:p w:rsidR="00173FE9" w:rsidRPr="00602323" w:rsidRDefault="00173FE9">
            <w:pPr>
              <w:jc w:val="right"/>
              <w:rPr>
                <w:rFonts w:ascii="Arial" w:hAnsi="Arial" w:cs="Arial"/>
                <w:sz w:val="16"/>
                <w:szCs w:val="16"/>
              </w:rPr>
            </w:pPr>
            <w:r w:rsidRPr="00602323">
              <w:rPr>
                <w:rFonts w:ascii="Arial" w:hAnsi="Arial" w:cs="Arial"/>
                <w:sz w:val="16"/>
                <w:szCs w:val="16"/>
              </w:rPr>
              <w:t> </w:t>
            </w:r>
          </w:p>
        </w:tc>
        <w:tc>
          <w:tcPr>
            <w:tcW w:w="1967" w:type="dxa"/>
            <w:vMerge w:val="restart"/>
            <w:shd w:val="clear" w:color="auto" w:fill="auto"/>
            <w:vAlign w:val="center"/>
            <w:hideMark/>
          </w:tcPr>
          <w:p w:rsidR="00173FE9" w:rsidRPr="00602323" w:rsidRDefault="00173FE9">
            <w:pPr>
              <w:jc w:val="center"/>
              <w:rPr>
                <w:rFonts w:ascii="Arial" w:hAnsi="Arial" w:cs="Arial"/>
                <w:bCs/>
                <w:sz w:val="16"/>
                <w:szCs w:val="16"/>
              </w:rPr>
            </w:pPr>
            <w:r w:rsidRPr="00602323">
              <w:rPr>
                <w:rFonts w:ascii="Arial" w:hAnsi="Arial" w:cs="Arial"/>
                <w:bCs/>
                <w:sz w:val="16"/>
                <w:szCs w:val="16"/>
              </w:rPr>
              <w:t>Итого по задаче 1.</w:t>
            </w:r>
          </w:p>
        </w:tc>
        <w:tc>
          <w:tcPr>
            <w:tcW w:w="1657" w:type="dxa"/>
            <w:vMerge w:val="restart"/>
            <w:shd w:val="clear" w:color="auto" w:fill="auto"/>
            <w:hideMark/>
          </w:tcPr>
          <w:p w:rsidR="00173FE9" w:rsidRPr="00602323" w:rsidRDefault="00173FE9">
            <w:pPr>
              <w:jc w:val="right"/>
              <w:rPr>
                <w:rFonts w:ascii="Arial" w:hAnsi="Arial" w:cs="Arial"/>
                <w:sz w:val="16"/>
                <w:szCs w:val="16"/>
              </w:rPr>
            </w:pPr>
            <w:r w:rsidRPr="00602323">
              <w:rPr>
                <w:rFonts w:ascii="Arial" w:hAnsi="Arial" w:cs="Arial"/>
                <w:sz w:val="16"/>
                <w:szCs w:val="16"/>
              </w:rPr>
              <w:t> </w:t>
            </w:r>
          </w:p>
        </w:tc>
        <w:tc>
          <w:tcPr>
            <w:tcW w:w="1071" w:type="dxa"/>
            <w:vMerge w:val="restart"/>
            <w:shd w:val="clear" w:color="auto" w:fill="auto"/>
            <w:hideMark/>
          </w:tcPr>
          <w:p w:rsidR="00173FE9" w:rsidRPr="00602323" w:rsidRDefault="00173FE9">
            <w:pPr>
              <w:jc w:val="right"/>
              <w:rPr>
                <w:rFonts w:ascii="Arial" w:hAnsi="Arial" w:cs="Arial"/>
                <w:sz w:val="16"/>
                <w:szCs w:val="16"/>
              </w:rPr>
            </w:pPr>
            <w:r w:rsidRPr="00602323">
              <w:rPr>
                <w:rFonts w:ascii="Arial" w:hAnsi="Arial" w:cs="Arial"/>
                <w:sz w:val="16"/>
                <w:szCs w:val="16"/>
              </w:rPr>
              <w:t> </w:t>
            </w:r>
          </w:p>
        </w:tc>
        <w:tc>
          <w:tcPr>
            <w:tcW w:w="957" w:type="dxa"/>
            <w:shd w:val="clear" w:color="auto" w:fill="auto"/>
            <w:hideMark/>
          </w:tcPr>
          <w:p w:rsidR="00173FE9" w:rsidRPr="00602323" w:rsidRDefault="00173FE9" w:rsidP="00E70B62">
            <w:pPr>
              <w:rPr>
                <w:rFonts w:ascii="Arial" w:hAnsi="Arial" w:cs="Arial"/>
                <w:bCs/>
                <w:sz w:val="16"/>
                <w:szCs w:val="16"/>
              </w:rPr>
            </w:pPr>
            <w:r w:rsidRPr="00602323">
              <w:rPr>
                <w:rFonts w:ascii="Arial" w:hAnsi="Arial" w:cs="Arial"/>
                <w:bCs/>
                <w:sz w:val="16"/>
                <w:szCs w:val="16"/>
              </w:rPr>
              <w:t>Всего,</w:t>
            </w:r>
            <w:r w:rsidR="00E70B62" w:rsidRPr="00602323">
              <w:rPr>
                <w:rFonts w:ascii="Arial" w:hAnsi="Arial" w:cs="Arial"/>
                <w:bCs/>
                <w:sz w:val="16"/>
                <w:szCs w:val="16"/>
              </w:rPr>
              <w:t xml:space="preserve"> </w:t>
            </w:r>
            <w:r w:rsidRPr="00602323">
              <w:rPr>
                <w:rFonts w:ascii="Arial" w:hAnsi="Arial" w:cs="Arial"/>
                <w:bCs/>
                <w:sz w:val="16"/>
                <w:szCs w:val="16"/>
              </w:rPr>
              <w:t>в том числе:</w:t>
            </w:r>
          </w:p>
        </w:tc>
        <w:tc>
          <w:tcPr>
            <w:tcW w:w="1134"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532 964,7</w:t>
            </w:r>
          </w:p>
        </w:tc>
        <w:tc>
          <w:tcPr>
            <w:tcW w:w="992"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257 760,0</w:t>
            </w:r>
          </w:p>
        </w:tc>
        <w:tc>
          <w:tcPr>
            <w:tcW w:w="851"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128 910,0</w:t>
            </w:r>
          </w:p>
        </w:tc>
        <w:tc>
          <w:tcPr>
            <w:tcW w:w="1134"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128 850,0</w:t>
            </w:r>
          </w:p>
        </w:tc>
        <w:tc>
          <w:tcPr>
            <w:tcW w:w="709"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275 204,7</w:t>
            </w:r>
          </w:p>
        </w:tc>
        <w:tc>
          <w:tcPr>
            <w:tcW w:w="992"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128 850,0</w:t>
            </w:r>
          </w:p>
        </w:tc>
        <w:tc>
          <w:tcPr>
            <w:tcW w:w="851"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120 864,1</w:t>
            </w:r>
          </w:p>
        </w:tc>
        <w:tc>
          <w:tcPr>
            <w:tcW w:w="992"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25 490,6</w:t>
            </w:r>
          </w:p>
        </w:tc>
        <w:tc>
          <w:tcPr>
            <w:tcW w:w="1559" w:type="dxa"/>
            <w:vMerge w:val="restart"/>
            <w:shd w:val="clear" w:color="auto" w:fill="auto"/>
            <w:hideMark/>
          </w:tcPr>
          <w:p w:rsidR="00173FE9" w:rsidRPr="00602323" w:rsidRDefault="00173FE9">
            <w:pPr>
              <w:rPr>
                <w:rFonts w:ascii="Arial" w:hAnsi="Arial" w:cs="Arial"/>
                <w:sz w:val="16"/>
                <w:szCs w:val="16"/>
              </w:rPr>
            </w:pPr>
            <w:r w:rsidRPr="00602323">
              <w:rPr>
                <w:rFonts w:ascii="Arial" w:hAnsi="Arial" w:cs="Arial"/>
                <w:sz w:val="16"/>
                <w:szCs w:val="16"/>
              </w:rPr>
              <w:t> </w:t>
            </w:r>
          </w:p>
        </w:tc>
      </w:tr>
      <w:tr w:rsidR="00602323" w:rsidRPr="00602323" w:rsidTr="00173FE9">
        <w:trPr>
          <w:trHeight w:val="405"/>
        </w:trPr>
        <w:tc>
          <w:tcPr>
            <w:tcW w:w="717" w:type="dxa"/>
            <w:vMerge/>
            <w:vAlign w:val="center"/>
            <w:hideMark/>
          </w:tcPr>
          <w:p w:rsidR="00173FE9" w:rsidRPr="00602323" w:rsidRDefault="00173FE9">
            <w:pPr>
              <w:rPr>
                <w:rFonts w:ascii="Arial" w:hAnsi="Arial" w:cs="Arial"/>
                <w:sz w:val="16"/>
                <w:szCs w:val="16"/>
              </w:rPr>
            </w:pPr>
          </w:p>
        </w:tc>
        <w:tc>
          <w:tcPr>
            <w:tcW w:w="1967" w:type="dxa"/>
            <w:vMerge/>
            <w:vAlign w:val="center"/>
            <w:hideMark/>
          </w:tcPr>
          <w:p w:rsidR="00173FE9" w:rsidRPr="00602323" w:rsidRDefault="00173FE9">
            <w:pPr>
              <w:rPr>
                <w:rFonts w:ascii="Arial" w:hAnsi="Arial" w:cs="Arial"/>
                <w:bCs/>
                <w:sz w:val="16"/>
                <w:szCs w:val="16"/>
              </w:rPr>
            </w:pPr>
          </w:p>
        </w:tc>
        <w:tc>
          <w:tcPr>
            <w:tcW w:w="1657" w:type="dxa"/>
            <w:vMerge/>
            <w:vAlign w:val="center"/>
            <w:hideMark/>
          </w:tcPr>
          <w:p w:rsidR="00173FE9" w:rsidRPr="00602323" w:rsidRDefault="00173FE9">
            <w:pPr>
              <w:rPr>
                <w:rFonts w:ascii="Arial" w:hAnsi="Arial" w:cs="Arial"/>
                <w:sz w:val="16"/>
                <w:szCs w:val="16"/>
              </w:rPr>
            </w:pPr>
          </w:p>
        </w:tc>
        <w:tc>
          <w:tcPr>
            <w:tcW w:w="1071" w:type="dxa"/>
            <w:vMerge/>
            <w:vAlign w:val="center"/>
            <w:hideMark/>
          </w:tcPr>
          <w:p w:rsidR="00173FE9" w:rsidRPr="00602323" w:rsidRDefault="00173FE9">
            <w:pPr>
              <w:rPr>
                <w:rFonts w:ascii="Arial" w:hAnsi="Arial" w:cs="Arial"/>
                <w:sz w:val="16"/>
                <w:szCs w:val="16"/>
              </w:rPr>
            </w:pPr>
          </w:p>
        </w:tc>
        <w:tc>
          <w:tcPr>
            <w:tcW w:w="957" w:type="dxa"/>
            <w:shd w:val="clear" w:color="auto" w:fill="auto"/>
            <w:hideMark/>
          </w:tcPr>
          <w:p w:rsidR="00173FE9" w:rsidRPr="00602323" w:rsidRDefault="00173FE9">
            <w:pPr>
              <w:rPr>
                <w:rFonts w:ascii="Arial" w:hAnsi="Arial" w:cs="Arial"/>
                <w:sz w:val="16"/>
                <w:szCs w:val="16"/>
              </w:rPr>
            </w:pPr>
            <w:r w:rsidRPr="00602323">
              <w:rPr>
                <w:rFonts w:ascii="Arial" w:hAnsi="Arial" w:cs="Arial"/>
                <w:sz w:val="16"/>
                <w:szCs w:val="16"/>
              </w:rPr>
              <w:t>Федеральный бюджет</w:t>
            </w:r>
          </w:p>
        </w:tc>
        <w:tc>
          <w:tcPr>
            <w:tcW w:w="1134"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w:t>
            </w:r>
          </w:p>
        </w:tc>
        <w:tc>
          <w:tcPr>
            <w:tcW w:w="992"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w:t>
            </w:r>
          </w:p>
        </w:tc>
        <w:tc>
          <w:tcPr>
            <w:tcW w:w="851"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1134"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709"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w:t>
            </w:r>
          </w:p>
        </w:tc>
        <w:tc>
          <w:tcPr>
            <w:tcW w:w="992"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851"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992"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1559" w:type="dxa"/>
            <w:vMerge/>
            <w:vAlign w:val="center"/>
            <w:hideMark/>
          </w:tcPr>
          <w:p w:rsidR="00173FE9" w:rsidRPr="00602323" w:rsidRDefault="00173FE9">
            <w:pPr>
              <w:rPr>
                <w:rFonts w:ascii="Arial" w:hAnsi="Arial" w:cs="Arial"/>
                <w:sz w:val="16"/>
                <w:szCs w:val="16"/>
              </w:rPr>
            </w:pPr>
          </w:p>
        </w:tc>
      </w:tr>
      <w:tr w:rsidR="00602323" w:rsidRPr="00602323" w:rsidTr="00173FE9">
        <w:trPr>
          <w:trHeight w:val="375"/>
        </w:trPr>
        <w:tc>
          <w:tcPr>
            <w:tcW w:w="717" w:type="dxa"/>
            <w:vMerge/>
            <w:vAlign w:val="center"/>
            <w:hideMark/>
          </w:tcPr>
          <w:p w:rsidR="00173FE9" w:rsidRPr="00602323" w:rsidRDefault="00173FE9">
            <w:pPr>
              <w:rPr>
                <w:rFonts w:ascii="Arial" w:hAnsi="Arial" w:cs="Arial"/>
                <w:sz w:val="16"/>
                <w:szCs w:val="16"/>
              </w:rPr>
            </w:pPr>
          </w:p>
        </w:tc>
        <w:tc>
          <w:tcPr>
            <w:tcW w:w="1967" w:type="dxa"/>
            <w:vMerge/>
            <w:vAlign w:val="center"/>
            <w:hideMark/>
          </w:tcPr>
          <w:p w:rsidR="00173FE9" w:rsidRPr="00602323" w:rsidRDefault="00173FE9">
            <w:pPr>
              <w:rPr>
                <w:rFonts w:ascii="Arial" w:hAnsi="Arial" w:cs="Arial"/>
                <w:bCs/>
                <w:sz w:val="16"/>
                <w:szCs w:val="16"/>
              </w:rPr>
            </w:pPr>
          </w:p>
        </w:tc>
        <w:tc>
          <w:tcPr>
            <w:tcW w:w="1657" w:type="dxa"/>
            <w:vMerge/>
            <w:vAlign w:val="center"/>
            <w:hideMark/>
          </w:tcPr>
          <w:p w:rsidR="00173FE9" w:rsidRPr="00602323" w:rsidRDefault="00173FE9">
            <w:pPr>
              <w:rPr>
                <w:rFonts w:ascii="Arial" w:hAnsi="Arial" w:cs="Arial"/>
                <w:sz w:val="16"/>
                <w:szCs w:val="16"/>
              </w:rPr>
            </w:pPr>
          </w:p>
        </w:tc>
        <w:tc>
          <w:tcPr>
            <w:tcW w:w="1071" w:type="dxa"/>
            <w:vMerge/>
            <w:vAlign w:val="center"/>
            <w:hideMark/>
          </w:tcPr>
          <w:p w:rsidR="00173FE9" w:rsidRPr="00602323" w:rsidRDefault="00173FE9">
            <w:pPr>
              <w:rPr>
                <w:rFonts w:ascii="Arial" w:hAnsi="Arial" w:cs="Arial"/>
                <w:sz w:val="16"/>
                <w:szCs w:val="16"/>
              </w:rPr>
            </w:pPr>
          </w:p>
        </w:tc>
        <w:tc>
          <w:tcPr>
            <w:tcW w:w="957" w:type="dxa"/>
            <w:shd w:val="clear" w:color="auto" w:fill="auto"/>
            <w:hideMark/>
          </w:tcPr>
          <w:p w:rsidR="00173FE9" w:rsidRPr="00602323" w:rsidRDefault="00173FE9">
            <w:pPr>
              <w:rPr>
                <w:rFonts w:ascii="Arial" w:hAnsi="Arial" w:cs="Arial"/>
                <w:sz w:val="16"/>
                <w:szCs w:val="16"/>
              </w:rPr>
            </w:pPr>
            <w:r w:rsidRPr="00602323">
              <w:rPr>
                <w:rFonts w:ascii="Arial" w:hAnsi="Arial" w:cs="Arial"/>
                <w:sz w:val="16"/>
                <w:szCs w:val="16"/>
              </w:rPr>
              <w:t>Краевой бюджет</w:t>
            </w:r>
          </w:p>
        </w:tc>
        <w:tc>
          <w:tcPr>
            <w:tcW w:w="1134"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192 022,0</w:t>
            </w:r>
          </w:p>
        </w:tc>
        <w:tc>
          <w:tcPr>
            <w:tcW w:w="992"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100 000,0</w:t>
            </w:r>
          </w:p>
        </w:tc>
        <w:tc>
          <w:tcPr>
            <w:tcW w:w="851"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50 000,0</w:t>
            </w:r>
          </w:p>
        </w:tc>
        <w:tc>
          <w:tcPr>
            <w:tcW w:w="1134"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50 000,0</w:t>
            </w:r>
          </w:p>
        </w:tc>
        <w:tc>
          <w:tcPr>
            <w:tcW w:w="709"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92 022,0</w:t>
            </w:r>
          </w:p>
        </w:tc>
        <w:tc>
          <w:tcPr>
            <w:tcW w:w="992"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50 000,0</w:t>
            </w:r>
          </w:p>
        </w:tc>
        <w:tc>
          <w:tcPr>
            <w:tcW w:w="851"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42 022,0</w:t>
            </w:r>
          </w:p>
        </w:tc>
        <w:tc>
          <w:tcPr>
            <w:tcW w:w="992"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1559" w:type="dxa"/>
            <w:vMerge/>
            <w:vAlign w:val="center"/>
            <w:hideMark/>
          </w:tcPr>
          <w:p w:rsidR="00173FE9" w:rsidRPr="00602323" w:rsidRDefault="00173FE9">
            <w:pPr>
              <w:rPr>
                <w:rFonts w:ascii="Arial" w:hAnsi="Arial" w:cs="Arial"/>
                <w:sz w:val="16"/>
                <w:szCs w:val="16"/>
              </w:rPr>
            </w:pPr>
          </w:p>
        </w:tc>
      </w:tr>
      <w:tr w:rsidR="00602323" w:rsidRPr="00602323" w:rsidTr="00173FE9">
        <w:trPr>
          <w:trHeight w:val="375"/>
        </w:trPr>
        <w:tc>
          <w:tcPr>
            <w:tcW w:w="717" w:type="dxa"/>
            <w:vMerge/>
            <w:vAlign w:val="center"/>
            <w:hideMark/>
          </w:tcPr>
          <w:p w:rsidR="00173FE9" w:rsidRPr="00602323" w:rsidRDefault="00173FE9">
            <w:pPr>
              <w:rPr>
                <w:rFonts w:ascii="Arial" w:hAnsi="Arial" w:cs="Arial"/>
                <w:sz w:val="16"/>
                <w:szCs w:val="16"/>
              </w:rPr>
            </w:pPr>
          </w:p>
        </w:tc>
        <w:tc>
          <w:tcPr>
            <w:tcW w:w="1967" w:type="dxa"/>
            <w:vMerge/>
            <w:vAlign w:val="center"/>
            <w:hideMark/>
          </w:tcPr>
          <w:p w:rsidR="00173FE9" w:rsidRPr="00602323" w:rsidRDefault="00173FE9">
            <w:pPr>
              <w:rPr>
                <w:rFonts w:ascii="Arial" w:hAnsi="Arial" w:cs="Arial"/>
                <w:bCs/>
                <w:sz w:val="16"/>
                <w:szCs w:val="16"/>
              </w:rPr>
            </w:pPr>
          </w:p>
        </w:tc>
        <w:tc>
          <w:tcPr>
            <w:tcW w:w="1657" w:type="dxa"/>
            <w:vMerge/>
            <w:vAlign w:val="center"/>
            <w:hideMark/>
          </w:tcPr>
          <w:p w:rsidR="00173FE9" w:rsidRPr="00602323" w:rsidRDefault="00173FE9">
            <w:pPr>
              <w:rPr>
                <w:rFonts w:ascii="Arial" w:hAnsi="Arial" w:cs="Arial"/>
                <w:sz w:val="16"/>
                <w:szCs w:val="16"/>
              </w:rPr>
            </w:pPr>
          </w:p>
        </w:tc>
        <w:tc>
          <w:tcPr>
            <w:tcW w:w="1071" w:type="dxa"/>
            <w:vMerge/>
            <w:vAlign w:val="center"/>
            <w:hideMark/>
          </w:tcPr>
          <w:p w:rsidR="00173FE9" w:rsidRPr="00602323" w:rsidRDefault="00173FE9">
            <w:pPr>
              <w:rPr>
                <w:rFonts w:ascii="Arial" w:hAnsi="Arial" w:cs="Arial"/>
                <w:sz w:val="16"/>
                <w:szCs w:val="16"/>
              </w:rPr>
            </w:pPr>
          </w:p>
        </w:tc>
        <w:tc>
          <w:tcPr>
            <w:tcW w:w="957" w:type="dxa"/>
            <w:shd w:val="clear" w:color="auto" w:fill="auto"/>
            <w:hideMark/>
          </w:tcPr>
          <w:p w:rsidR="00173FE9" w:rsidRPr="00602323" w:rsidRDefault="00173FE9">
            <w:pPr>
              <w:rPr>
                <w:rFonts w:ascii="Arial" w:hAnsi="Arial" w:cs="Arial"/>
                <w:sz w:val="16"/>
                <w:szCs w:val="16"/>
              </w:rPr>
            </w:pPr>
            <w:r w:rsidRPr="00602323">
              <w:rPr>
                <w:rFonts w:ascii="Arial" w:hAnsi="Arial" w:cs="Arial"/>
                <w:sz w:val="16"/>
                <w:szCs w:val="16"/>
              </w:rPr>
              <w:t>Местный бюджет</w:t>
            </w:r>
          </w:p>
        </w:tc>
        <w:tc>
          <w:tcPr>
            <w:tcW w:w="1134"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25 742,7</w:t>
            </w:r>
          </w:p>
        </w:tc>
        <w:tc>
          <w:tcPr>
            <w:tcW w:w="992"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160,0</w:t>
            </w:r>
          </w:p>
        </w:tc>
        <w:tc>
          <w:tcPr>
            <w:tcW w:w="851"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110,0</w:t>
            </w:r>
          </w:p>
        </w:tc>
        <w:tc>
          <w:tcPr>
            <w:tcW w:w="1134"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50,0</w:t>
            </w:r>
          </w:p>
        </w:tc>
        <w:tc>
          <w:tcPr>
            <w:tcW w:w="709"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25 582,7</w:t>
            </w:r>
          </w:p>
        </w:tc>
        <w:tc>
          <w:tcPr>
            <w:tcW w:w="992"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50,0</w:t>
            </w:r>
          </w:p>
        </w:tc>
        <w:tc>
          <w:tcPr>
            <w:tcW w:w="851"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42,1</w:t>
            </w:r>
          </w:p>
        </w:tc>
        <w:tc>
          <w:tcPr>
            <w:tcW w:w="992"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25 490,6</w:t>
            </w:r>
          </w:p>
        </w:tc>
        <w:tc>
          <w:tcPr>
            <w:tcW w:w="1559" w:type="dxa"/>
            <w:vMerge/>
            <w:vAlign w:val="center"/>
            <w:hideMark/>
          </w:tcPr>
          <w:p w:rsidR="00173FE9" w:rsidRPr="00602323" w:rsidRDefault="00173FE9">
            <w:pPr>
              <w:rPr>
                <w:rFonts w:ascii="Arial" w:hAnsi="Arial" w:cs="Arial"/>
                <w:sz w:val="16"/>
                <w:szCs w:val="16"/>
              </w:rPr>
            </w:pPr>
          </w:p>
        </w:tc>
      </w:tr>
      <w:tr w:rsidR="00602323" w:rsidRPr="00602323" w:rsidTr="00173FE9">
        <w:trPr>
          <w:trHeight w:val="645"/>
        </w:trPr>
        <w:tc>
          <w:tcPr>
            <w:tcW w:w="717" w:type="dxa"/>
            <w:vMerge/>
            <w:vAlign w:val="center"/>
            <w:hideMark/>
          </w:tcPr>
          <w:p w:rsidR="00173FE9" w:rsidRPr="00602323" w:rsidRDefault="00173FE9">
            <w:pPr>
              <w:rPr>
                <w:rFonts w:ascii="Arial" w:hAnsi="Arial" w:cs="Arial"/>
                <w:sz w:val="16"/>
                <w:szCs w:val="16"/>
              </w:rPr>
            </w:pPr>
          </w:p>
        </w:tc>
        <w:tc>
          <w:tcPr>
            <w:tcW w:w="1967" w:type="dxa"/>
            <w:vMerge/>
            <w:vAlign w:val="center"/>
            <w:hideMark/>
          </w:tcPr>
          <w:p w:rsidR="00173FE9" w:rsidRPr="00602323" w:rsidRDefault="00173FE9">
            <w:pPr>
              <w:rPr>
                <w:rFonts w:ascii="Arial" w:hAnsi="Arial" w:cs="Arial"/>
                <w:bCs/>
                <w:sz w:val="16"/>
                <w:szCs w:val="16"/>
              </w:rPr>
            </w:pPr>
          </w:p>
        </w:tc>
        <w:tc>
          <w:tcPr>
            <w:tcW w:w="1657" w:type="dxa"/>
            <w:vMerge/>
            <w:vAlign w:val="center"/>
            <w:hideMark/>
          </w:tcPr>
          <w:p w:rsidR="00173FE9" w:rsidRPr="00602323" w:rsidRDefault="00173FE9">
            <w:pPr>
              <w:rPr>
                <w:rFonts w:ascii="Arial" w:hAnsi="Arial" w:cs="Arial"/>
                <w:sz w:val="16"/>
                <w:szCs w:val="16"/>
              </w:rPr>
            </w:pPr>
          </w:p>
        </w:tc>
        <w:tc>
          <w:tcPr>
            <w:tcW w:w="1071" w:type="dxa"/>
            <w:vMerge/>
            <w:vAlign w:val="center"/>
            <w:hideMark/>
          </w:tcPr>
          <w:p w:rsidR="00173FE9" w:rsidRPr="00602323" w:rsidRDefault="00173FE9">
            <w:pPr>
              <w:rPr>
                <w:rFonts w:ascii="Arial" w:hAnsi="Arial" w:cs="Arial"/>
                <w:sz w:val="16"/>
                <w:szCs w:val="16"/>
              </w:rPr>
            </w:pPr>
          </w:p>
        </w:tc>
        <w:tc>
          <w:tcPr>
            <w:tcW w:w="957" w:type="dxa"/>
            <w:shd w:val="clear" w:color="auto" w:fill="auto"/>
            <w:hideMark/>
          </w:tcPr>
          <w:p w:rsidR="00173FE9" w:rsidRPr="00602323" w:rsidRDefault="00173FE9">
            <w:pPr>
              <w:rPr>
                <w:rFonts w:ascii="Arial" w:hAnsi="Arial" w:cs="Arial"/>
                <w:sz w:val="16"/>
                <w:szCs w:val="16"/>
              </w:rPr>
            </w:pPr>
            <w:r w:rsidRPr="00602323">
              <w:rPr>
                <w:rFonts w:ascii="Arial" w:hAnsi="Arial" w:cs="Arial"/>
                <w:sz w:val="16"/>
                <w:szCs w:val="16"/>
              </w:rPr>
              <w:t>Внебюджетные источники</w:t>
            </w:r>
          </w:p>
        </w:tc>
        <w:tc>
          <w:tcPr>
            <w:tcW w:w="1134"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315 200,0</w:t>
            </w:r>
          </w:p>
        </w:tc>
        <w:tc>
          <w:tcPr>
            <w:tcW w:w="992"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157 600,0</w:t>
            </w:r>
          </w:p>
        </w:tc>
        <w:tc>
          <w:tcPr>
            <w:tcW w:w="851"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78 800,0</w:t>
            </w:r>
          </w:p>
        </w:tc>
        <w:tc>
          <w:tcPr>
            <w:tcW w:w="1134"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78 800,0</w:t>
            </w:r>
          </w:p>
        </w:tc>
        <w:tc>
          <w:tcPr>
            <w:tcW w:w="709"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157 600,0</w:t>
            </w:r>
          </w:p>
        </w:tc>
        <w:tc>
          <w:tcPr>
            <w:tcW w:w="992"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78 800,0</w:t>
            </w:r>
          </w:p>
        </w:tc>
        <w:tc>
          <w:tcPr>
            <w:tcW w:w="851"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78 800,0</w:t>
            </w:r>
          </w:p>
        </w:tc>
        <w:tc>
          <w:tcPr>
            <w:tcW w:w="992"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1559" w:type="dxa"/>
            <w:vMerge/>
            <w:vAlign w:val="center"/>
            <w:hideMark/>
          </w:tcPr>
          <w:p w:rsidR="00173FE9" w:rsidRPr="00602323" w:rsidRDefault="00173FE9">
            <w:pPr>
              <w:rPr>
                <w:rFonts w:ascii="Arial" w:hAnsi="Arial" w:cs="Arial"/>
                <w:sz w:val="16"/>
                <w:szCs w:val="16"/>
              </w:rPr>
            </w:pPr>
          </w:p>
        </w:tc>
      </w:tr>
      <w:tr w:rsidR="00602323" w:rsidRPr="00602323" w:rsidTr="00173FE9">
        <w:trPr>
          <w:trHeight w:val="365"/>
        </w:trPr>
        <w:tc>
          <w:tcPr>
            <w:tcW w:w="13032" w:type="dxa"/>
            <w:gridSpan w:val="12"/>
            <w:shd w:val="clear" w:color="auto" w:fill="auto"/>
            <w:vAlign w:val="center"/>
            <w:hideMark/>
          </w:tcPr>
          <w:p w:rsidR="00173FE9" w:rsidRPr="00602323" w:rsidRDefault="00173FE9">
            <w:pPr>
              <w:rPr>
                <w:rFonts w:ascii="Arial" w:hAnsi="Arial" w:cs="Arial"/>
                <w:bCs/>
                <w:sz w:val="16"/>
                <w:szCs w:val="16"/>
              </w:rPr>
            </w:pPr>
            <w:r w:rsidRPr="00602323">
              <w:rPr>
                <w:rFonts w:ascii="Arial" w:hAnsi="Arial" w:cs="Arial"/>
                <w:bCs/>
                <w:sz w:val="16"/>
                <w:szCs w:val="16"/>
              </w:rPr>
              <w:t>Задача 2. Сохранение перспективного жилищного фонда на территории муниципального образования города Норильск</w:t>
            </w:r>
          </w:p>
        </w:tc>
        <w:tc>
          <w:tcPr>
            <w:tcW w:w="992" w:type="dxa"/>
            <w:shd w:val="clear" w:color="auto" w:fill="auto"/>
            <w:vAlign w:val="center"/>
            <w:hideMark/>
          </w:tcPr>
          <w:p w:rsidR="00173FE9" w:rsidRPr="00602323" w:rsidRDefault="00173FE9">
            <w:pPr>
              <w:rPr>
                <w:rFonts w:ascii="Arial" w:hAnsi="Arial" w:cs="Arial"/>
                <w:bCs/>
                <w:sz w:val="16"/>
                <w:szCs w:val="16"/>
              </w:rPr>
            </w:pPr>
            <w:r w:rsidRPr="00602323">
              <w:rPr>
                <w:rFonts w:ascii="Arial" w:hAnsi="Arial" w:cs="Arial"/>
                <w:bCs/>
                <w:sz w:val="16"/>
                <w:szCs w:val="16"/>
              </w:rPr>
              <w:t> </w:t>
            </w:r>
          </w:p>
        </w:tc>
        <w:tc>
          <w:tcPr>
            <w:tcW w:w="1559" w:type="dxa"/>
            <w:shd w:val="clear" w:color="auto" w:fill="auto"/>
            <w:vAlign w:val="center"/>
            <w:hideMark/>
          </w:tcPr>
          <w:p w:rsidR="00173FE9" w:rsidRPr="00602323" w:rsidRDefault="00173FE9">
            <w:pPr>
              <w:rPr>
                <w:rFonts w:ascii="Arial" w:hAnsi="Arial" w:cs="Arial"/>
                <w:sz w:val="16"/>
                <w:szCs w:val="16"/>
              </w:rPr>
            </w:pPr>
            <w:r w:rsidRPr="00602323">
              <w:rPr>
                <w:rFonts w:ascii="Arial" w:hAnsi="Arial" w:cs="Arial"/>
                <w:sz w:val="16"/>
                <w:szCs w:val="16"/>
              </w:rPr>
              <w:t> </w:t>
            </w:r>
          </w:p>
        </w:tc>
      </w:tr>
      <w:tr w:rsidR="00602323" w:rsidRPr="00602323" w:rsidTr="00173FE9">
        <w:trPr>
          <w:trHeight w:val="1770"/>
        </w:trPr>
        <w:tc>
          <w:tcPr>
            <w:tcW w:w="717" w:type="dxa"/>
            <w:shd w:val="clear" w:color="auto" w:fill="auto"/>
            <w:hideMark/>
          </w:tcPr>
          <w:p w:rsidR="00173FE9" w:rsidRPr="00602323" w:rsidRDefault="00173FE9">
            <w:pPr>
              <w:rPr>
                <w:rFonts w:ascii="Arial" w:hAnsi="Arial" w:cs="Arial"/>
                <w:bCs/>
                <w:sz w:val="16"/>
                <w:szCs w:val="16"/>
              </w:rPr>
            </w:pPr>
            <w:r w:rsidRPr="00602323">
              <w:rPr>
                <w:rFonts w:ascii="Arial" w:hAnsi="Arial" w:cs="Arial"/>
                <w:bCs/>
                <w:sz w:val="16"/>
                <w:szCs w:val="16"/>
              </w:rPr>
              <w:t>2.1.</w:t>
            </w:r>
          </w:p>
        </w:tc>
        <w:tc>
          <w:tcPr>
            <w:tcW w:w="1967" w:type="dxa"/>
            <w:shd w:val="clear" w:color="auto" w:fill="auto"/>
            <w:hideMark/>
          </w:tcPr>
          <w:p w:rsidR="00173FE9" w:rsidRPr="00602323" w:rsidRDefault="00E70B62">
            <w:pPr>
              <w:rPr>
                <w:rFonts w:ascii="Arial" w:hAnsi="Arial" w:cs="Arial"/>
                <w:bCs/>
                <w:sz w:val="16"/>
                <w:szCs w:val="16"/>
              </w:rPr>
            </w:pPr>
            <w:r w:rsidRPr="00602323">
              <w:rPr>
                <w:rFonts w:ascii="Arial" w:hAnsi="Arial" w:cs="Arial"/>
                <w:bCs/>
                <w:sz w:val="16"/>
                <w:szCs w:val="16"/>
              </w:rPr>
              <w:t xml:space="preserve">Реализация мероприятий по </w:t>
            </w:r>
            <w:r w:rsidR="00173FE9" w:rsidRPr="00602323">
              <w:rPr>
                <w:rFonts w:ascii="Arial" w:hAnsi="Arial" w:cs="Arial"/>
                <w:bCs/>
                <w:sz w:val="16"/>
                <w:szCs w:val="16"/>
              </w:rPr>
              <w:t>капитальному ремонту жилищного фонда</w:t>
            </w:r>
          </w:p>
        </w:tc>
        <w:tc>
          <w:tcPr>
            <w:tcW w:w="1657" w:type="dxa"/>
            <w:shd w:val="clear" w:color="auto" w:fill="auto"/>
            <w:hideMark/>
          </w:tcPr>
          <w:p w:rsidR="00173FE9" w:rsidRPr="00602323" w:rsidRDefault="00173FE9">
            <w:pPr>
              <w:jc w:val="center"/>
              <w:rPr>
                <w:rFonts w:ascii="Arial" w:hAnsi="Arial" w:cs="Arial"/>
                <w:bCs/>
                <w:sz w:val="16"/>
                <w:szCs w:val="16"/>
              </w:rPr>
            </w:pPr>
            <w:r w:rsidRPr="00602323">
              <w:rPr>
                <w:rFonts w:ascii="Arial" w:hAnsi="Arial" w:cs="Arial"/>
                <w:bCs/>
                <w:sz w:val="16"/>
                <w:szCs w:val="16"/>
              </w:rPr>
              <w:t>251</w:t>
            </w:r>
          </w:p>
        </w:tc>
        <w:tc>
          <w:tcPr>
            <w:tcW w:w="1071" w:type="dxa"/>
            <w:shd w:val="clear" w:color="auto" w:fill="auto"/>
            <w:hideMark/>
          </w:tcPr>
          <w:p w:rsidR="00173FE9" w:rsidRPr="00602323" w:rsidRDefault="00173FE9">
            <w:pPr>
              <w:rPr>
                <w:rFonts w:ascii="Arial" w:hAnsi="Arial" w:cs="Arial"/>
                <w:bCs/>
                <w:sz w:val="16"/>
                <w:szCs w:val="16"/>
              </w:rPr>
            </w:pPr>
            <w:r w:rsidRPr="00602323">
              <w:rPr>
                <w:rFonts w:ascii="Arial" w:hAnsi="Arial" w:cs="Arial"/>
                <w:bCs/>
                <w:sz w:val="16"/>
                <w:szCs w:val="16"/>
              </w:rPr>
              <w:t>Управление жилищно-коммунального хозяйства Администрации города Норильска</w:t>
            </w:r>
          </w:p>
        </w:tc>
        <w:tc>
          <w:tcPr>
            <w:tcW w:w="957" w:type="dxa"/>
            <w:shd w:val="clear" w:color="auto" w:fill="auto"/>
            <w:hideMark/>
          </w:tcPr>
          <w:p w:rsidR="00173FE9" w:rsidRPr="00602323" w:rsidRDefault="00173FE9">
            <w:pPr>
              <w:jc w:val="center"/>
              <w:rPr>
                <w:rFonts w:ascii="Arial" w:hAnsi="Arial" w:cs="Arial"/>
                <w:bCs/>
                <w:sz w:val="16"/>
                <w:szCs w:val="16"/>
              </w:rPr>
            </w:pPr>
            <w:r w:rsidRPr="00602323">
              <w:rPr>
                <w:rFonts w:ascii="Arial" w:hAnsi="Arial" w:cs="Arial"/>
                <w:bCs/>
                <w:sz w:val="16"/>
                <w:szCs w:val="16"/>
              </w:rPr>
              <w:t> </w:t>
            </w:r>
          </w:p>
        </w:tc>
        <w:tc>
          <w:tcPr>
            <w:tcW w:w="1134"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1 822 922,8</w:t>
            </w:r>
          </w:p>
        </w:tc>
        <w:tc>
          <w:tcPr>
            <w:tcW w:w="992"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762 288,6</w:t>
            </w:r>
          </w:p>
        </w:tc>
        <w:tc>
          <w:tcPr>
            <w:tcW w:w="851"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320 320,0</w:t>
            </w:r>
          </w:p>
        </w:tc>
        <w:tc>
          <w:tcPr>
            <w:tcW w:w="1134"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441 968,6</w:t>
            </w:r>
          </w:p>
        </w:tc>
        <w:tc>
          <w:tcPr>
            <w:tcW w:w="709"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1 060 634,2</w:t>
            </w:r>
          </w:p>
        </w:tc>
        <w:tc>
          <w:tcPr>
            <w:tcW w:w="992"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352 771,8</w:t>
            </w:r>
          </w:p>
        </w:tc>
        <w:tc>
          <w:tcPr>
            <w:tcW w:w="851"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707 862,4</w:t>
            </w:r>
          </w:p>
        </w:tc>
        <w:tc>
          <w:tcPr>
            <w:tcW w:w="992"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w:t>
            </w:r>
          </w:p>
        </w:tc>
        <w:tc>
          <w:tcPr>
            <w:tcW w:w="1559" w:type="dxa"/>
            <w:shd w:val="clear" w:color="auto" w:fill="auto"/>
            <w:hideMark/>
          </w:tcPr>
          <w:p w:rsidR="00173FE9" w:rsidRPr="00602323" w:rsidRDefault="00173FE9">
            <w:pPr>
              <w:rPr>
                <w:rFonts w:ascii="Arial" w:hAnsi="Arial" w:cs="Arial"/>
                <w:sz w:val="16"/>
                <w:szCs w:val="16"/>
              </w:rPr>
            </w:pPr>
            <w:r w:rsidRPr="00602323">
              <w:rPr>
                <w:rFonts w:ascii="Arial" w:hAnsi="Arial" w:cs="Arial"/>
                <w:sz w:val="16"/>
                <w:szCs w:val="16"/>
              </w:rPr>
              <w:t> </w:t>
            </w:r>
          </w:p>
        </w:tc>
      </w:tr>
      <w:tr w:rsidR="00602323" w:rsidRPr="00602323" w:rsidTr="00173FE9">
        <w:trPr>
          <w:trHeight w:val="630"/>
        </w:trPr>
        <w:tc>
          <w:tcPr>
            <w:tcW w:w="717" w:type="dxa"/>
            <w:vMerge w:val="restart"/>
            <w:shd w:val="clear" w:color="auto" w:fill="auto"/>
            <w:hideMark/>
          </w:tcPr>
          <w:p w:rsidR="00173FE9" w:rsidRPr="00602323" w:rsidRDefault="00173FE9">
            <w:pPr>
              <w:rPr>
                <w:rFonts w:ascii="Arial" w:hAnsi="Arial" w:cs="Arial"/>
                <w:sz w:val="16"/>
                <w:szCs w:val="16"/>
              </w:rPr>
            </w:pPr>
            <w:r w:rsidRPr="00602323">
              <w:rPr>
                <w:rFonts w:ascii="Arial" w:hAnsi="Arial" w:cs="Arial"/>
                <w:sz w:val="16"/>
                <w:szCs w:val="16"/>
              </w:rPr>
              <w:t>2.1.1.</w:t>
            </w:r>
          </w:p>
        </w:tc>
        <w:tc>
          <w:tcPr>
            <w:tcW w:w="1967" w:type="dxa"/>
            <w:vMerge w:val="restart"/>
            <w:shd w:val="clear" w:color="auto" w:fill="auto"/>
            <w:hideMark/>
          </w:tcPr>
          <w:p w:rsidR="00173FE9" w:rsidRPr="00602323" w:rsidRDefault="00E70B62">
            <w:pPr>
              <w:rPr>
                <w:rFonts w:ascii="Arial" w:hAnsi="Arial" w:cs="Arial"/>
                <w:sz w:val="16"/>
                <w:szCs w:val="16"/>
              </w:rPr>
            </w:pPr>
            <w:r w:rsidRPr="00602323">
              <w:rPr>
                <w:rFonts w:ascii="Arial" w:hAnsi="Arial" w:cs="Arial"/>
                <w:sz w:val="16"/>
                <w:szCs w:val="16"/>
              </w:rPr>
              <w:t xml:space="preserve">Сохранение устойчивости </w:t>
            </w:r>
            <w:r w:rsidR="00173FE9" w:rsidRPr="00602323">
              <w:rPr>
                <w:rFonts w:ascii="Arial" w:hAnsi="Arial" w:cs="Arial"/>
                <w:sz w:val="16"/>
                <w:szCs w:val="16"/>
              </w:rPr>
              <w:t>зданий перспективного жилищного фонда</w:t>
            </w:r>
          </w:p>
        </w:tc>
        <w:tc>
          <w:tcPr>
            <w:tcW w:w="1657" w:type="dxa"/>
            <w:vMerge w:val="restart"/>
            <w:shd w:val="clear" w:color="auto" w:fill="auto"/>
            <w:hideMark/>
          </w:tcPr>
          <w:p w:rsidR="00173FE9" w:rsidRPr="00602323" w:rsidRDefault="00173FE9">
            <w:pPr>
              <w:jc w:val="center"/>
              <w:rPr>
                <w:rFonts w:ascii="Arial" w:hAnsi="Arial" w:cs="Arial"/>
                <w:sz w:val="16"/>
                <w:szCs w:val="16"/>
              </w:rPr>
            </w:pPr>
            <w:r w:rsidRPr="00602323">
              <w:rPr>
                <w:rFonts w:ascii="Arial" w:hAnsi="Arial" w:cs="Arial"/>
                <w:sz w:val="16"/>
                <w:szCs w:val="16"/>
              </w:rPr>
              <w:t> </w:t>
            </w:r>
          </w:p>
        </w:tc>
        <w:tc>
          <w:tcPr>
            <w:tcW w:w="1071" w:type="dxa"/>
            <w:vMerge w:val="restart"/>
            <w:shd w:val="clear" w:color="auto" w:fill="auto"/>
            <w:hideMark/>
          </w:tcPr>
          <w:p w:rsidR="00173FE9" w:rsidRPr="00602323" w:rsidRDefault="00173FE9">
            <w:pPr>
              <w:rPr>
                <w:rFonts w:ascii="Arial" w:hAnsi="Arial" w:cs="Arial"/>
                <w:sz w:val="16"/>
                <w:szCs w:val="16"/>
              </w:rPr>
            </w:pPr>
            <w:r w:rsidRPr="00602323">
              <w:rPr>
                <w:rFonts w:ascii="Arial" w:hAnsi="Arial" w:cs="Arial"/>
                <w:sz w:val="16"/>
                <w:szCs w:val="16"/>
              </w:rPr>
              <w:t> </w:t>
            </w:r>
          </w:p>
        </w:tc>
        <w:tc>
          <w:tcPr>
            <w:tcW w:w="957" w:type="dxa"/>
            <w:shd w:val="clear" w:color="auto" w:fill="auto"/>
            <w:hideMark/>
          </w:tcPr>
          <w:p w:rsidR="00173FE9" w:rsidRPr="00602323" w:rsidRDefault="00173FE9" w:rsidP="00E70B62">
            <w:pPr>
              <w:rPr>
                <w:rFonts w:ascii="Arial" w:hAnsi="Arial" w:cs="Arial"/>
                <w:bCs/>
                <w:sz w:val="16"/>
                <w:szCs w:val="16"/>
              </w:rPr>
            </w:pPr>
            <w:r w:rsidRPr="00602323">
              <w:rPr>
                <w:rFonts w:ascii="Arial" w:hAnsi="Arial" w:cs="Arial"/>
                <w:bCs/>
                <w:sz w:val="16"/>
                <w:szCs w:val="16"/>
              </w:rPr>
              <w:t>Всего,</w:t>
            </w:r>
            <w:r w:rsidR="00E70B62" w:rsidRPr="00602323">
              <w:rPr>
                <w:rFonts w:ascii="Arial" w:hAnsi="Arial" w:cs="Arial"/>
                <w:bCs/>
                <w:sz w:val="16"/>
                <w:szCs w:val="16"/>
              </w:rPr>
              <w:t xml:space="preserve"> </w:t>
            </w:r>
            <w:r w:rsidRPr="00602323">
              <w:rPr>
                <w:rFonts w:ascii="Arial" w:hAnsi="Arial" w:cs="Arial"/>
                <w:bCs/>
                <w:sz w:val="16"/>
                <w:szCs w:val="16"/>
              </w:rPr>
              <w:t>в том числе:</w:t>
            </w:r>
          </w:p>
        </w:tc>
        <w:tc>
          <w:tcPr>
            <w:tcW w:w="1134"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1 822 922,8</w:t>
            </w:r>
          </w:p>
        </w:tc>
        <w:tc>
          <w:tcPr>
            <w:tcW w:w="992"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762 288,6</w:t>
            </w:r>
          </w:p>
        </w:tc>
        <w:tc>
          <w:tcPr>
            <w:tcW w:w="851"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320 320,0</w:t>
            </w:r>
          </w:p>
        </w:tc>
        <w:tc>
          <w:tcPr>
            <w:tcW w:w="1134"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441 968,6</w:t>
            </w:r>
          </w:p>
        </w:tc>
        <w:tc>
          <w:tcPr>
            <w:tcW w:w="709"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1 060 634,2</w:t>
            </w:r>
          </w:p>
        </w:tc>
        <w:tc>
          <w:tcPr>
            <w:tcW w:w="992"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352 771,8</w:t>
            </w:r>
          </w:p>
        </w:tc>
        <w:tc>
          <w:tcPr>
            <w:tcW w:w="851"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707 862,4</w:t>
            </w:r>
          </w:p>
        </w:tc>
        <w:tc>
          <w:tcPr>
            <w:tcW w:w="992"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w:t>
            </w:r>
          </w:p>
        </w:tc>
        <w:tc>
          <w:tcPr>
            <w:tcW w:w="1559" w:type="dxa"/>
            <w:vMerge w:val="restart"/>
            <w:shd w:val="clear" w:color="000000" w:fill="FFFFFF"/>
            <w:vAlign w:val="center"/>
            <w:hideMark/>
          </w:tcPr>
          <w:p w:rsidR="00173FE9" w:rsidRPr="00602323" w:rsidRDefault="00173FE9">
            <w:pPr>
              <w:jc w:val="center"/>
              <w:rPr>
                <w:rFonts w:ascii="Arial" w:hAnsi="Arial" w:cs="Arial"/>
                <w:bCs/>
                <w:sz w:val="16"/>
                <w:szCs w:val="16"/>
              </w:rPr>
            </w:pPr>
            <w:r w:rsidRPr="00602323">
              <w:rPr>
                <w:rFonts w:ascii="Arial" w:hAnsi="Arial" w:cs="Arial"/>
                <w:bCs/>
                <w:sz w:val="16"/>
                <w:szCs w:val="16"/>
              </w:rPr>
              <w:t>Сохранение устойчивости 157зданий</w:t>
            </w:r>
          </w:p>
        </w:tc>
      </w:tr>
      <w:tr w:rsidR="00602323" w:rsidRPr="00602323" w:rsidTr="00173FE9">
        <w:trPr>
          <w:trHeight w:val="375"/>
        </w:trPr>
        <w:tc>
          <w:tcPr>
            <w:tcW w:w="717" w:type="dxa"/>
            <w:vMerge/>
            <w:vAlign w:val="center"/>
            <w:hideMark/>
          </w:tcPr>
          <w:p w:rsidR="00173FE9" w:rsidRPr="00602323" w:rsidRDefault="00173FE9">
            <w:pPr>
              <w:rPr>
                <w:rFonts w:ascii="Arial" w:hAnsi="Arial" w:cs="Arial"/>
                <w:sz w:val="16"/>
                <w:szCs w:val="16"/>
              </w:rPr>
            </w:pPr>
          </w:p>
        </w:tc>
        <w:tc>
          <w:tcPr>
            <w:tcW w:w="1967" w:type="dxa"/>
            <w:vMerge/>
            <w:vAlign w:val="center"/>
            <w:hideMark/>
          </w:tcPr>
          <w:p w:rsidR="00173FE9" w:rsidRPr="00602323" w:rsidRDefault="00173FE9">
            <w:pPr>
              <w:rPr>
                <w:rFonts w:ascii="Arial" w:hAnsi="Arial" w:cs="Arial"/>
                <w:sz w:val="16"/>
                <w:szCs w:val="16"/>
              </w:rPr>
            </w:pPr>
          </w:p>
        </w:tc>
        <w:tc>
          <w:tcPr>
            <w:tcW w:w="1657" w:type="dxa"/>
            <w:vMerge/>
            <w:vAlign w:val="center"/>
            <w:hideMark/>
          </w:tcPr>
          <w:p w:rsidR="00173FE9" w:rsidRPr="00602323" w:rsidRDefault="00173FE9">
            <w:pPr>
              <w:rPr>
                <w:rFonts w:ascii="Arial" w:hAnsi="Arial" w:cs="Arial"/>
                <w:sz w:val="16"/>
                <w:szCs w:val="16"/>
              </w:rPr>
            </w:pPr>
          </w:p>
        </w:tc>
        <w:tc>
          <w:tcPr>
            <w:tcW w:w="1071" w:type="dxa"/>
            <w:vMerge/>
            <w:vAlign w:val="center"/>
            <w:hideMark/>
          </w:tcPr>
          <w:p w:rsidR="00173FE9" w:rsidRPr="00602323" w:rsidRDefault="00173FE9">
            <w:pPr>
              <w:rPr>
                <w:rFonts w:ascii="Arial" w:hAnsi="Arial" w:cs="Arial"/>
                <w:sz w:val="16"/>
                <w:szCs w:val="16"/>
              </w:rPr>
            </w:pPr>
          </w:p>
        </w:tc>
        <w:tc>
          <w:tcPr>
            <w:tcW w:w="957" w:type="dxa"/>
            <w:shd w:val="clear" w:color="auto" w:fill="auto"/>
            <w:hideMark/>
          </w:tcPr>
          <w:p w:rsidR="00173FE9" w:rsidRPr="00602323" w:rsidRDefault="00173FE9">
            <w:pPr>
              <w:rPr>
                <w:rFonts w:ascii="Arial" w:hAnsi="Arial" w:cs="Arial"/>
                <w:sz w:val="16"/>
                <w:szCs w:val="16"/>
              </w:rPr>
            </w:pPr>
            <w:r w:rsidRPr="00602323">
              <w:rPr>
                <w:rFonts w:ascii="Arial" w:hAnsi="Arial" w:cs="Arial"/>
                <w:sz w:val="16"/>
                <w:szCs w:val="16"/>
              </w:rPr>
              <w:t>Федеральный бюджет</w:t>
            </w:r>
          </w:p>
        </w:tc>
        <w:tc>
          <w:tcPr>
            <w:tcW w:w="1134"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w:t>
            </w:r>
          </w:p>
        </w:tc>
        <w:tc>
          <w:tcPr>
            <w:tcW w:w="992"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w:t>
            </w:r>
          </w:p>
        </w:tc>
        <w:tc>
          <w:tcPr>
            <w:tcW w:w="851"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1134"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709"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w:t>
            </w:r>
          </w:p>
        </w:tc>
        <w:tc>
          <w:tcPr>
            <w:tcW w:w="992"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851"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992"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1559" w:type="dxa"/>
            <w:vMerge/>
            <w:vAlign w:val="center"/>
            <w:hideMark/>
          </w:tcPr>
          <w:p w:rsidR="00173FE9" w:rsidRPr="00602323" w:rsidRDefault="00173FE9">
            <w:pPr>
              <w:rPr>
                <w:rFonts w:ascii="Arial" w:hAnsi="Arial" w:cs="Arial"/>
                <w:bCs/>
                <w:sz w:val="16"/>
                <w:szCs w:val="16"/>
              </w:rPr>
            </w:pPr>
          </w:p>
        </w:tc>
      </w:tr>
      <w:tr w:rsidR="00602323" w:rsidRPr="00602323" w:rsidTr="00173FE9">
        <w:trPr>
          <w:trHeight w:val="375"/>
        </w:trPr>
        <w:tc>
          <w:tcPr>
            <w:tcW w:w="717" w:type="dxa"/>
            <w:vMerge/>
            <w:vAlign w:val="center"/>
            <w:hideMark/>
          </w:tcPr>
          <w:p w:rsidR="00173FE9" w:rsidRPr="00602323" w:rsidRDefault="00173FE9">
            <w:pPr>
              <w:rPr>
                <w:rFonts w:ascii="Arial" w:hAnsi="Arial" w:cs="Arial"/>
                <w:sz w:val="16"/>
                <w:szCs w:val="16"/>
              </w:rPr>
            </w:pPr>
          </w:p>
        </w:tc>
        <w:tc>
          <w:tcPr>
            <w:tcW w:w="1967" w:type="dxa"/>
            <w:vMerge/>
            <w:vAlign w:val="center"/>
            <w:hideMark/>
          </w:tcPr>
          <w:p w:rsidR="00173FE9" w:rsidRPr="00602323" w:rsidRDefault="00173FE9">
            <w:pPr>
              <w:rPr>
                <w:rFonts w:ascii="Arial" w:hAnsi="Arial" w:cs="Arial"/>
                <w:sz w:val="16"/>
                <w:szCs w:val="16"/>
              </w:rPr>
            </w:pPr>
          </w:p>
        </w:tc>
        <w:tc>
          <w:tcPr>
            <w:tcW w:w="1657" w:type="dxa"/>
            <w:vMerge/>
            <w:vAlign w:val="center"/>
            <w:hideMark/>
          </w:tcPr>
          <w:p w:rsidR="00173FE9" w:rsidRPr="00602323" w:rsidRDefault="00173FE9">
            <w:pPr>
              <w:rPr>
                <w:rFonts w:ascii="Arial" w:hAnsi="Arial" w:cs="Arial"/>
                <w:sz w:val="16"/>
                <w:szCs w:val="16"/>
              </w:rPr>
            </w:pPr>
          </w:p>
        </w:tc>
        <w:tc>
          <w:tcPr>
            <w:tcW w:w="1071" w:type="dxa"/>
            <w:vMerge/>
            <w:vAlign w:val="center"/>
            <w:hideMark/>
          </w:tcPr>
          <w:p w:rsidR="00173FE9" w:rsidRPr="00602323" w:rsidRDefault="00173FE9">
            <w:pPr>
              <w:rPr>
                <w:rFonts w:ascii="Arial" w:hAnsi="Arial" w:cs="Arial"/>
                <w:sz w:val="16"/>
                <w:szCs w:val="16"/>
              </w:rPr>
            </w:pPr>
          </w:p>
        </w:tc>
        <w:tc>
          <w:tcPr>
            <w:tcW w:w="957" w:type="dxa"/>
            <w:shd w:val="clear" w:color="auto" w:fill="auto"/>
            <w:hideMark/>
          </w:tcPr>
          <w:p w:rsidR="00173FE9" w:rsidRPr="00602323" w:rsidRDefault="00173FE9">
            <w:pPr>
              <w:rPr>
                <w:rFonts w:ascii="Arial" w:hAnsi="Arial" w:cs="Arial"/>
                <w:sz w:val="16"/>
                <w:szCs w:val="16"/>
              </w:rPr>
            </w:pPr>
            <w:r w:rsidRPr="00602323">
              <w:rPr>
                <w:rFonts w:ascii="Arial" w:hAnsi="Arial" w:cs="Arial"/>
                <w:sz w:val="16"/>
                <w:szCs w:val="16"/>
              </w:rPr>
              <w:t>Краевой бюджет</w:t>
            </w:r>
          </w:p>
        </w:tc>
        <w:tc>
          <w:tcPr>
            <w:tcW w:w="1134"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1 821 101,7</w:t>
            </w:r>
          </w:p>
        </w:tc>
        <w:tc>
          <w:tcPr>
            <w:tcW w:w="992"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761 527,1</w:t>
            </w:r>
          </w:p>
        </w:tc>
        <w:tc>
          <w:tcPr>
            <w:tcW w:w="851"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320 000,0</w:t>
            </w:r>
          </w:p>
        </w:tc>
        <w:tc>
          <w:tcPr>
            <w:tcW w:w="1134"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441 527,1</w:t>
            </w:r>
          </w:p>
        </w:tc>
        <w:tc>
          <w:tcPr>
            <w:tcW w:w="709"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1 059 574,6</w:t>
            </w:r>
          </w:p>
        </w:tc>
        <w:tc>
          <w:tcPr>
            <w:tcW w:w="992"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352 419,4</w:t>
            </w:r>
          </w:p>
        </w:tc>
        <w:tc>
          <w:tcPr>
            <w:tcW w:w="851"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707 155,2</w:t>
            </w:r>
          </w:p>
        </w:tc>
        <w:tc>
          <w:tcPr>
            <w:tcW w:w="992"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1559" w:type="dxa"/>
            <w:vMerge/>
            <w:vAlign w:val="center"/>
            <w:hideMark/>
          </w:tcPr>
          <w:p w:rsidR="00173FE9" w:rsidRPr="00602323" w:rsidRDefault="00173FE9">
            <w:pPr>
              <w:rPr>
                <w:rFonts w:ascii="Arial" w:hAnsi="Arial" w:cs="Arial"/>
                <w:bCs/>
                <w:sz w:val="16"/>
                <w:szCs w:val="16"/>
              </w:rPr>
            </w:pPr>
          </w:p>
        </w:tc>
      </w:tr>
      <w:tr w:rsidR="00602323" w:rsidRPr="00602323" w:rsidTr="00173FE9">
        <w:trPr>
          <w:trHeight w:val="945"/>
        </w:trPr>
        <w:tc>
          <w:tcPr>
            <w:tcW w:w="717" w:type="dxa"/>
            <w:vMerge/>
            <w:vAlign w:val="center"/>
            <w:hideMark/>
          </w:tcPr>
          <w:p w:rsidR="00173FE9" w:rsidRPr="00602323" w:rsidRDefault="00173FE9">
            <w:pPr>
              <w:rPr>
                <w:rFonts w:ascii="Arial" w:hAnsi="Arial" w:cs="Arial"/>
                <w:sz w:val="16"/>
                <w:szCs w:val="16"/>
              </w:rPr>
            </w:pPr>
          </w:p>
        </w:tc>
        <w:tc>
          <w:tcPr>
            <w:tcW w:w="1967" w:type="dxa"/>
            <w:vMerge/>
            <w:vAlign w:val="center"/>
            <w:hideMark/>
          </w:tcPr>
          <w:p w:rsidR="00173FE9" w:rsidRPr="00602323" w:rsidRDefault="00173FE9">
            <w:pPr>
              <w:rPr>
                <w:rFonts w:ascii="Arial" w:hAnsi="Arial" w:cs="Arial"/>
                <w:sz w:val="16"/>
                <w:szCs w:val="16"/>
              </w:rPr>
            </w:pPr>
          </w:p>
        </w:tc>
        <w:tc>
          <w:tcPr>
            <w:tcW w:w="1657" w:type="dxa"/>
            <w:vMerge/>
            <w:vAlign w:val="center"/>
            <w:hideMark/>
          </w:tcPr>
          <w:p w:rsidR="00173FE9" w:rsidRPr="00602323" w:rsidRDefault="00173FE9">
            <w:pPr>
              <w:rPr>
                <w:rFonts w:ascii="Arial" w:hAnsi="Arial" w:cs="Arial"/>
                <w:sz w:val="16"/>
                <w:szCs w:val="16"/>
              </w:rPr>
            </w:pPr>
          </w:p>
        </w:tc>
        <w:tc>
          <w:tcPr>
            <w:tcW w:w="1071" w:type="dxa"/>
            <w:vMerge/>
            <w:vAlign w:val="center"/>
            <w:hideMark/>
          </w:tcPr>
          <w:p w:rsidR="00173FE9" w:rsidRPr="00602323" w:rsidRDefault="00173FE9">
            <w:pPr>
              <w:rPr>
                <w:rFonts w:ascii="Arial" w:hAnsi="Arial" w:cs="Arial"/>
                <w:sz w:val="16"/>
                <w:szCs w:val="16"/>
              </w:rPr>
            </w:pPr>
          </w:p>
        </w:tc>
        <w:tc>
          <w:tcPr>
            <w:tcW w:w="957" w:type="dxa"/>
            <w:shd w:val="clear" w:color="auto" w:fill="auto"/>
            <w:hideMark/>
          </w:tcPr>
          <w:p w:rsidR="00173FE9" w:rsidRPr="00602323" w:rsidRDefault="00173FE9">
            <w:pPr>
              <w:rPr>
                <w:rFonts w:ascii="Arial" w:hAnsi="Arial" w:cs="Arial"/>
                <w:i/>
                <w:iCs/>
                <w:sz w:val="16"/>
                <w:szCs w:val="16"/>
              </w:rPr>
            </w:pPr>
            <w:r w:rsidRPr="00602323">
              <w:rPr>
                <w:rFonts w:ascii="Arial" w:hAnsi="Arial" w:cs="Arial"/>
                <w:i/>
                <w:iCs/>
                <w:sz w:val="16"/>
                <w:szCs w:val="16"/>
              </w:rPr>
              <w:t>в т.ч.кредиторская задолженность 2017 года</w:t>
            </w:r>
          </w:p>
        </w:tc>
        <w:tc>
          <w:tcPr>
            <w:tcW w:w="1134" w:type="dxa"/>
            <w:shd w:val="clear" w:color="auto" w:fill="auto"/>
            <w:vAlign w:val="center"/>
            <w:hideMark/>
          </w:tcPr>
          <w:p w:rsidR="00173FE9" w:rsidRPr="00602323" w:rsidRDefault="00173FE9" w:rsidP="00173FE9">
            <w:pPr>
              <w:jc w:val="center"/>
              <w:rPr>
                <w:rFonts w:ascii="Arial" w:hAnsi="Arial" w:cs="Arial"/>
                <w:bCs/>
                <w:i/>
                <w:iCs/>
                <w:sz w:val="16"/>
                <w:szCs w:val="16"/>
              </w:rPr>
            </w:pPr>
            <w:r w:rsidRPr="00602323">
              <w:rPr>
                <w:rFonts w:ascii="Arial" w:hAnsi="Arial" w:cs="Arial"/>
                <w:bCs/>
                <w:i/>
                <w:iCs/>
                <w:sz w:val="16"/>
                <w:szCs w:val="16"/>
              </w:rPr>
              <w:t>74 975,7</w:t>
            </w:r>
          </w:p>
        </w:tc>
        <w:tc>
          <w:tcPr>
            <w:tcW w:w="992" w:type="dxa"/>
            <w:shd w:val="clear" w:color="auto" w:fill="auto"/>
            <w:vAlign w:val="center"/>
            <w:hideMark/>
          </w:tcPr>
          <w:p w:rsidR="00173FE9" w:rsidRPr="00602323" w:rsidRDefault="00173FE9" w:rsidP="00173FE9">
            <w:pPr>
              <w:jc w:val="center"/>
              <w:rPr>
                <w:rFonts w:ascii="Arial" w:hAnsi="Arial" w:cs="Arial"/>
                <w:bCs/>
                <w:i/>
                <w:iCs/>
                <w:sz w:val="16"/>
                <w:szCs w:val="16"/>
              </w:rPr>
            </w:pPr>
            <w:r w:rsidRPr="00602323">
              <w:rPr>
                <w:rFonts w:ascii="Arial" w:hAnsi="Arial" w:cs="Arial"/>
                <w:bCs/>
                <w:i/>
                <w:iCs/>
                <w:sz w:val="16"/>
                <w:szCs w:val="16"/>
              </w:rPr>
              <w:t>74 975,7</w:t>
            </w:r>
          </w:p>
        </w:tc>
        <w:tc>
          <w:tcPr>
            <w:tcW w:w="851"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1134" w:type="dxa"/>
            <w:shd w:val="clear" w:color="auto" w:fill="auto"/>
            <w:vAlign w:val="center"/>
            <w:hideMark/>
          </w:tcPr>
          <w:p w:rsidR="00173FE9" w:rsidRPr="00602323" w:rsidRDefault="00173FE9" w:rsidP="00173FE9">
            <w:pPr>
              <w:jc w:val="center"/>
              <w:rPr>
                <w:rFonts w:ascii="Arial" w:hAnsi="Arial" w:cs="Arial"/>
                <w:i/>
                <w:iCs/>
                <w:sz w:val="16"/>
                <w:szCs w:val="16"/>
              </w:rPr>
            </w:pPr>
            <w:r w:rsidRPr="00602323">
              <w:rPr>
                <w:rFonts w:ascii="Arial" w:hAnsi="Arial" w:cs="Arial"/>
                <w:i/>
                <w:iCs/>
                <w:sz w:val="16"/>
                <w:szCs w:val="16"/>
              </w:rPr>
              <w:t>74 975,7</w:t>
            </w:r>
          </w:p>
        </w:tc>
        <w:tc>
          <w:tcPr>
            <w:tcW w:w="709"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w:t>
            </w:r>
          </w:p>
        </w:tc>
        <w:tc>
          <w:tcPr>
            <w:tcW w:w="992"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851"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992" w:type="dxa"/>
            <w:shd w:val="clear" w:color="auto" w:fill="auto"/>
            <w:vAlign w:val="center"/>
            <w:hideMark/>
          </w:tcPr>
          <w:p w:rsidR="00173FE9" w:rsidRPr="00602323" w:rsidRDefault="00173FE9" w:rsidP="00173FE9">
            <w:pPr>
              <w:jc w:val="center"/>
              <w:rPr>
                <w:rFonts w:ascii="Arial" w:hAnsi="Arial" w:cs="Arial"/>
                <w:i/>
                <w:iCs/>
                <w:sz w:val="16"/>
                <w:szCs w:val="16"/>
              </w:rPr>
            </w:pPr>
            <w:r w:rsidRPr="00602323">
              <w:rPr>
                <w:rFonts w:ascii="Arial" w:hAnsi="Arial" w:cs="Arial"/>
                <w:i/>
                <w:iCs/>
                <w:sz w:val="16"/>
                <w:szCs w:val="16"/>
              </w:rPr>
              <w:t>-</w:t>
            </w:r>
          </w:p>
        </w:tc>
        <w:tc>
          <w:tcPr>
            <w:tcW w:w="1559" w:type="dxa"/>
            <w:vMerge/>
            <w:vAlign w:val="center"/>
            <w:hideMark/>
          </w:tcPr>
          <w:p w:rsidR="00173FE9" w:rsidRPr="00602323" w:rsidRDefault="00173FE9">
            <w:pPr>
              <w:rPr>
                <w:rFonts w:ascii="Arial" w:hAnsi="Arial" w:cs="Arial"/>
                <w:bCs/>
                <w:sz w:val="16"/>
                <w:szCs w:val="16"/>
              </w:rPr>
            </w:pPr>
          </w:p>
        </w:tc>
      </w:tr>
      <w:tr w:rsidR="00602323" w:rsidRPr="00602323" w:rsidTr="00173FE9">
        <w:trPr>
          <w:trHeight w:val="375"/>
        </w:trPr>
        <w:tc>
          <w:tcPr>
            <w:tcW w:w="717" w:type="dxa"/>
            <w:vMerge/>
            <w:vAlign w:val="center"/>
            <w:hideMark/>
          </w:tcPr>
          <w:p w:rsidR="00173FE9" w:rsidRPr="00602323" w:rsidRDefault="00173FE9">
            <w:pPr>
              <w:rPr>
                <w:rFonts w:ascii="Arial" w:hAnsi="Arial" w:cs="Arial"/>
                <w:sz w:val="16"/>
                <w:szCs w:val="16"/>
              </w:rPr>
            </w:pPr>
          </w:p>
        </w:tc>
        <w:tc>
          <w:tcPr>
            <w:tcW w:w="1967" w:type="dxa"/>
            <w:vMerge/>
            <w:vAlign w:val="center"/>
            <w:hideMark/>
          </w:tcPr>
          <w:p w:rsidR="00173FE9" w:rsidRPr="00602323" w:rsidRDefault="00173FE9">
            <w:pPr>
              <w:rPr>
                <w:rFonts w:ascii="Arial" w:hAnsi="Arial" w:cs="Arial"/>
                <w:sz w:val="16"/>
                <w:szCs w:val="16"/>
              </w:rPr>
            </w:pPr>
          </w:p>
        </w:tc>
        <w:tc>
          <w:tcPr>
            <w:tcW w:w="1657" w:type="dxa"/>
            <w:vMerge/>
            <w:vAlign w:val="center"/>
            <w:hideMark/>
          </w:tcPr>
          <w:p w:rsidR="00173FE9" w:rsidRPr="00602323" w:rsidRDefault="00173FE9">
            <w:pPr>
              <w:rPr>
                <w:rFonts w:ascii="Arial" w:hAnsi="Arial" w:cs="Arial"/>
                <w:sz w:val="16"/>
                <w:szCs w:val="16"/>
              </w:rPr>
            </w:pPr>
          </w:p>
        </w:tc>
        <w:tc>
          <w:tcPr>
            <w:tcW w:w="1071" w:type="dxa"/>
            <w:vMerge/>
            <w:vAlign w:val="center"/>
            <w:hideMark/>
          </w:tcPr>
          <w:p w:rsidR="00173FE9" w:rsidRPr="00602323" w:rsidRDefault="00173FE9">
            <w:pPr>
              <w:rPr>
                <w:rFonts w:ascii="Arial" w:hAnsi="Arial" w:cs="Arial"/>
                <w:sz w:val="16"/>
                <w:szCs w:val="16"/>
              </w:rPr>
            </w:pPr>
          </w:p>
        </w:tc>
        <w:tc>
          <w:tcPr>
            <w:tcW w:w="957" w:type="dxa"/>
            <w:shd w:val="clear" w:color="auto" w:fill="auto"/>
            <w:hideMark/>
          </w:tcPr>
          <w:p w:rsidR="00173FE9" w:rsidRPr="00602323" w:rsidRDefault="00173FE9">
            <w:pPr>
              <w:rPr>
                <w:rFonts w:ascii="Arial" w:hAnsi="Arial" w:cs="Arial"/>
                <w:sz w:val="16"/>
                <w:szCs w:val="16"/>
              </w:rPr>
            </w:pPr>
            <w:r w:rsidRPr="00602323">
              <w:rPr>
                <w:rFonts w:ascii="Arial" w:hAnsi="Arial" w:cs="Arial"/>
                <w:sz w:val="16"/>
                <w:szCs w:val="16"/>
              </w:rPr>
              <w:t>Местный бюджет</w:t>
            </w:r>
          </w:p>
        </w:tc>
        <w:tc>
          <w:tcPr>
            <w:tcW w:w="1134"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1 821,1</w:t>
            </w:r>
          </w:p>
        </w:tc>
        <w:tc>
          <w:tcPr>
            <w:tcW w:w="992"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761,5</w:t>
            </w:r>
          </w:p>
        </w:tc>
        <w:tc>
          <w:tcPr>
            <w:tcW w:w="851"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320,0</w:t>
            </w:r>
          </w:p>
        </w:tc>
        <w:tc>
          <w:tcPr>
            <w:tcW w:w="1134"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441,5</w:t>
            </w:r>
          </w:p>
        </w:tc>
        <w:tc>
          <w:tcPr>
            <w:tcW w:w="709"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1 059,6</w:t>
            </w:r>
          </w:p>
        </w:tc>
        <w:tc>
          <w:tcPr>
            <w:tcW w:w="992"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352,4</w:t>
            </w:r>
          </w:p>
        </w:tc>
        <w:tc>
          <w:tcPr>
            <w:tcW w:w="851"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707,2</w:t>
            </w:r>
          </w:p>
        </w:tc>
        <w:tc>
          <w:tcPr>
            <w:tcW w:w="992"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1559" w:type="dxa"/>
            <w:vMerge/>
            <w:vAlign w:val="center"/>
            <w:hideMark/>
          </w:tcPr>
          <w:p w:rsidR="00173FE9" w:rsidRPr="00602323" w:rsidRDefault="00173FE9">
            <w:pPr>
              <w:rPr>
                <w:rFonts w:ascii="Arial" w:hAnsi="Arial" w:cs="Arial"/>
                <w:bCs/>
                <w:sz w:val="16"/>
                <w:szCs w:val="16"/>
              </w:rPr>
            </w:pPr>
          </w:p>
        </w:tc>
      </w:tr>
      <w:tr w:rsidR="00602323" w:rsidRPr="00602323" w:rsidTr="00173FE9">
        <w:trPr>
          <w:trHeight w:val="390"/>
        </w:trPr>
        <w:tc>
          <w:tcPr>
            <w:tcW w:w="717" w:type="dxa"/>
            <w:vMerge/>
            <w:vAlign w:val="center"/>
            <w:hideMark/>
          </w:tcPr>
          <w:p w:rsidR="00173FE9" w:rsidRPr="00602323" w:rsidRDefault="00173FE9">
            <w:pPr>
              <w:rPr>
                <w:rFonts w:ascii="Arial" w:hAnsi="Arial" w:cs="Arial"/>
                <w:sz w:val="16"/>
                <w:szCs w:val="16"/>
              </w:rPr>
            </w:pPr>
          </w:p>
        </w:tc>
        <w:tc>
          <w:tcPr>
            <w:tcW w:w="1967" w:type="dxa"/>
            <w:vMerge/>
            <w:vAlign w:val="center"/>
            <w:hideMark/>
          </w:tcPr>
          <w:p w:rsidR="00173FE9" w:rsidRPr="00602323" w:rsidRDefault="00173FE9">
            <w:pPr>
              <w:rPr>
                <w:rFonts w:ascii="Arial" w:hAnsi="Arial" w:cs="Arial"/>
                <w:sz w:val="16"/>
                <w:szCs w:val="16"/>
              </w:rPr>
            </w:pPr>
          </w:p>
        </w:tc>
        <w:tc>
          <w:tcPr>
            <w:tcW w:w="1657" w:type="dxa"/>
            <w:vMerge/>
            <w:vAlign w:val="center"/>
            <w:hideMark/>
          </w:tcPr>
          <w:p w:rsidR="00173FE9" w:rsidRPr="00602323" w:rsidRDefault="00173FE9">
            <w:pPr>
              <w:rPr>
                <w:rFonts w:ascii="Arial" w:hAnsi="Arial" w:cs="Arial"/>
                <w:sz w:val="16"/>
                <w:szCs w:val="16"/>
              </w:rPr>
            </w:pPr>
          </w:p>
        </w:tc>
        <w:tc>
          <w:tcPr>
            <w:tcW w:w="1071" w:type="dxa"/>
            <w:vMerge/>
            <w:vAlign w:val="center"/>
            <w:hideMark/>
          </w:tcPr>
          <w:p w:rsidR="00173FE9" w:rsidRPr="00602323" w:rsidRDefault="00173FE9">
            <w:pPr>
              <w:rPr>
                <w:rFonts w:ascii="Arial" w:hAnsi="Arial" w:cs="Arial"/>
                <w:sz w:val="16"/>
                <w:szCs w:val="16"/>
              </w:rPr>
            </w:pPr>
          </w:p>
        </w:tc>
        <w:tc>
          <w:tcPr>
            <w:tcW w:w="957" w:type="dxa"/>
            <w:shd w:val="clear" w:color="auto" w:fill="auto"/>
            <w:hideMark/>
          </w:tcPr>
          <w:p w:rsidR="00173FE9" w:rsidRPr="00602323" w:rsidRDefault="00173FE9">
            <w:pPr>
              <w:rPr>
                <w:rFonts w:ascii="Arial" w:hAnsi="Arial" w:cs="Arial"/>
                <w:sz w:val="16"/>
                <w:szCs w:val="16"/>
              </w:rPr>
            </w:pPr>
            <w:r w:rsidRPr="00602323">
              <w:rPr>
                <w:rFonts w:ascii="Arial" w:hAnsi="Arial" w:cs="Arial"/>
                <w:sz w:val="16"/>
                <w:szCs w:val="16"/>
              </w:rPr>
              <w:t>Внебюджетные источники</w:t>
            </w:r>
          </w:p>
        </w:tc>
        <w:tc>
          <w:tcPr>
            <w:tcW w:w="1134"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w:t>
            </w:r>
          </w:p>
        </w:tc>
        <w:tc>
          <w:tcPr>
            <w:tcW w:w="992"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w:t>
            </w:r>
          </w:p>
        </w:tc>
        <w:tc>
          <w:tcPr>
            <w:tcW w:w="851"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1134"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709"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w:t>
            </w:r>
          </w:p>
        </w:tc>
        <w:tc>
          <w:tcPr>
            <w:tcW w:w="992"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851"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992"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1559" w:type="dxa"/>
            <w:vMerge/>
            <w:vAlign w:val="center"/>
            <w:hideMark/>
          </w:tcPr>
          <w:p w:rsidR="00173FE9" w:rsidRPr="00602323" w:rsidRDefault="00173FE9">
            <w:pPr>
              <w:rPr>
                <w:rFonts w:ascii="Arial" w:hAnsi="Arial" w:cs="Arial"/>
                <w:bCs/>
                <w:sz w:val="16"/>
                <w:szCs w:val="16"/>
              </w:rPr>
            </w:pPr>
          </w:p>
        </w:tc>
      </w:tr>
      <w:tr w:rsidR="00602323" w:rsidRPr="00602323" w:rsidTr="00173FE9">
        <w:trPr>
          <w:trHeight w:val="630"/>
        </w:trPr>
        <w:tc>
          <w:tcPr>
            <w:tcW w:w="717" w:type="dxa"/>
            <w:vMerge w:val="restart"/>
            <w:shd w:val="clear" w:color="auto" w:fill="auto"/>
            <w:hideMark/>
          </w:tcPr>
          <w:p w:rsidR="00173FE9" w:rsidRPr="00602323" w:rsidRDefault="00173FE9">
            <w:pPr>
              <w:rPr>
                <w:rFonts w:ascii="Arial" w:hAnsi="Arial" w:cs="Arial"/>
                <w:sz w:val="16"/>
                <w:szCs w:val="16"/>
              </w:rPr>
            </w:pPr>
            <w:r w:rsidRPr="00602323">
              <w:rPr>
                <w:rFonts w:ascii="Arial" w:hAnsi="Arial" w:cs="Arial"/>
                <w:sz w:val="16"/>
                <w:szCs w:val="16"/>
              </w:rPr>
              <w:t>2.1.2.</w:t>
            </w:r>
          </w:p>
        </w:tc>
        <w:tc>
          <w:tcPr>
            <w:tcW w:w="1967" w:type="dxa"/>
            <w:vMerge w:val="restart"/>
            <w:shd w:val="clear" w:color="auto" w:fill="auto"/>
            <w:hideMark/>
          </w:tcPr>
          <w:p w:rsidR="00173FE9" w:rsidRPr="00602323" w:rsidRDefault="00173FE9">
            <w:pPr>
              <w:rPr>
                <w:rFonts w:ascii="Arial" w:hAnsi="Arial" w:cs="Arial"/>
                <w:sz w:val="16"/>
                <w:szCs w:val="16"/>
              </w:rPr>
            </w:pPr>
            <w:r w:rsidRPr="00602323">
              <w:rPr>
                <w:rFonts w:ascii="Arial" w:hAnsi="Arial" w:cs="Arial"/>
                <w:sz w:val="16"/>
                <w:szCs w:val="16"/>
              </w:rPr>
              <w:t>Выполнение работ по комплексному капитальному ремонту многоквартирных домов</w:t>
            </w:r>
            <w:r w:rsidRPr="00602323">
              <w:rPr>
                <w:rFonts w:ascii="Arial" w:hAnsi="Arial" w:cs="Arial"/>
                <w:sz w:val="16"/>
                <w:szCs w:val="16"/>
              </w:rPr>
              <w:br w:type="page"/>
            </w:r>
          </w:p>
        </w:tc>
        <w:tc>
          <w:tcPr>
            <w:tcW w:w="1657" w:type="dxa"/>
            <w:vMerge w:val="restart"/>
            <w:shd w:val="clear" w:color="auto" w:fill="auto"/>
            <w:hideMark/>
          </w:tcPr>
          <w:p w:rsidR="00173FE9" w:rsidRPr="00602323" w:rsidRDefault="00173FE9">
            <w:pPr>
              <w:jc w:val="center"/>
              <w:rPr>
                <w:rFonts w:ascii="Arial" w:hAnsi="Arial" w:cs="Arial"/>
                <w:sz w:val="16"/>
                <w:szCs w:val="16"/>
              </w:rPr>
            </w:pPr>
            <w:r w:rsidRPr="00602323">
              <w:rPr>
                <w:rFonts w:ascii="Arial" w:hAnsi="Arial" w:cs="Arial"/>
                <w:sz w:val="16"/>
                <w:szCs w:val="16"/>
              </w:rPr>
              <w:t> </w:t>
            </w:r>
          </w:p>
        </w:tc>
        <w:tc>
          <w:tcPr>
            <w:tcW w:w="1071" w:type="dxa"/>
            <w:vMerge w:val="restart"/>
            <w:shd w:val="clear" w:color="auto" w:fill="auto"/>
            <w:hideMark/>
          </w:tcPr>
          <w:p w:rsidR="00173FE9" w:rsidRPr="00602323" w:rsidRDefault="00173FE9">
            <w:pPr>
              <w:rPr>
                <w:rFonts w:ascii="Arial" w:hAnsi="Arial" w:cs="Arial"/>
                <w:sz w:val="16"/>
                <w:szCs w:val="16"/>
              </w:rPr>
            </w:pPr>
            <w:r w:rsidRPr="00602323">
              <w:rPr>
                <w:rFonts w:ascii="Arial" w:hAnsi="Arial" w:cs="Arial"/>
                <w:sz w:val="16"/>
                <w:szCs w:val="16"/>
              </w:rPr>
              <w:t> </w:t>
            </w:r>
          </w:p>
        </w:tc>
        <w:tc>
          <w:tcPr>
            <w:tcW w:w="957" w:type="dxa"/>
            <w:shd w:val="clear" w:color="auto" w:fill="auto"/>
            <w:hideMark/>
          </w:tcPr>
          <w:p w:rsidR="00173FE9" w:rsidRPr="00602323" w:rsidRDefault="00173FE9">
            <w:pPr>
              <w:rPr>
                <w:rFonts w:ascii="Arial" w:hAnsi="Arial" w:cs="Arial"/>
                <w:bCs/>
                <w:sz w:val="16"/>
                <w:szCs w:val="16"/>
              </w:rPr>
            </w:pPr>
            <w:r w:rsidRPr="00602323">
              <w:rPr>
                <w:rFonts w:ascii="Arial" w:hAnsi="Arial" w:cs="Arial"/>
                <w:bCs/>
                <w:sz w:val="16"/>
                <w:szCs w:val="16"/>
              </w:rPr>
              <w:t>Всего,</w:t>
            </w:r>
            <w:r w:rsidRPr="00602323">
              <w:rPr>
                <w:rFonts w:ascii="Arial" w:hAnsi="Arial" w:cs="Arial"/>
                <w:bCs/>
                <w:sz w:val="16"/>
                <w:szCs w:val="16"/>
              </w:rPr>
              <w:br w:type="page"/>
              <w:t>в том числе:</w:t>
            </w:r>
          </w:p>
        </w:tc>
        <w:tc>
          <w:tcPr>
            <w:tcW w:w="1134"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w:t>
            </w:r>
          </w:p>
        </w:tc>
        <w:tc>
          <w:tcPr>
            <w:tcW w:w="992"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w:t>
            </w:r>
          </w:p>
        </w:tc>
        <w:tc>
          <w:tcPr>
            <w:tcW w:w="851" w:type="dxa"/>
            <w:shd w:val="clear" w:color="auto" w:fill="auto"/>
            <w:vAlign w:val="center"/>
            <w:hideMark/>
          </w:tcPr>
          <w:p w:rsidR="00173FE9" w:rsidRPr="00602323" w:rsidRDefault="00173FE9" w:rsidP="00173FE9">
            <w:pPr>
              <w:jc w:val="center"/>
              <w:rPr>
                <w:rFonts w:ascii="Arial" w:hAnsi="Arial" w:cs="Arial"/>
                <w:bCs/>
                <w:sz w:val="16"/>
                <w:szCs w:val="16"/>
              </w:rPr>
            </w:pPr>
          </w:p>
        </w:tc>
        <w:tc>
          <w:tcPr>
            <w:tcW w:w="1134"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w:t>
            </w:r>
          </w:p>
        </w:tc>
        <w:tc>
          <w:tcPr>
            <w:tcW w:w="709"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w:t>
            </w:r>
          </w:p>
        </w:tc>
        <w:tc>
          <w:tcPr>
            <w:tcW w:w="992"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w:t>
            </w:r>
          </w:p>
        </w:tc>
        <w:tc>
          <w:tcPr>
            <w:tcW w:w="851"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w:t>
            </w:r>
          </w:p>
        </w:tc>
        <w:tc>
          <w:tcPr>
            <w:tcW w:w="992"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w:t>
            </w:r>
          </w:p>
        </w:tc>
        <w:tc>
          <w:tcPr>
            <w:tcW w:w="1559" w:type="dxa"/>
            <w:vMerge w:val="restart"/>
            <w:shd w:val="clear" w:color="auto" w:fill="auto"/>
            <w:vAlign w:val="center"/>
            <w:hideMark/>
          </w:tcPr>
          <w:p w:rsidR="00173FE9" w:rsidRPr="00602323" w:rsidRDefault="00173FE9">
            <w:pPr>
              <w:jc w:val="center"/>
              <w:rPr>
                <w:rFonts w:ascii="Arial" w:hAnsi="Arial" w:cs="Arial"/>
                <w:bCs/>
                <w:sz w:val="16"/>
                <w:szCs w:val="16"/>
              </w:rPr>
            </w:pPr>
            <w:r w:rsidRPr="00602323">
              <w:rPr>
                <w:rFonts w:ascii="Arial" w:hAnsi="Arial" w:cs="Arial"/>
                <w:bCs/>
                <w:sz w:val="16"/>
                <w:szCs w:val="16"/>
              </w:rPr>
              <w:t> </w:t>
            </w:r>
          </w:p>
        </w:tc>
      </w:tr>
      <w:tr w:rsidR="00602323" w:rsidRPr="00602323" w:rsidTr="00173FE9">
        <w:trPr>
          <w:trHeight w:val="435"/>
        </w:trPr>
        <w:tc>
          <w:tcPr>
            <w:tcW w:w="717" w:type="dxa"/>
            <w:vMerge/>
            <w:vAlign w:val="center"/>
            <w:hideMark/>
          </w:tcPr>
          <w:p w:rsidR="00173FE9" w:rsidRPr="00602323" w:rsidRDefault="00173FE9">
            <w:pPr>
              <w:rPr>
                <w:rFonts w:ascii="Arial" w:hAnsi="Arial" w:cs="Arial"/>
                <w:sz w:val="16"/>
                <w:szCs w:val="16"/>
              </w:rPr>
            </w:pPr>
          </w:p>
        </w:tc>
        <w:tc>
          <w:tcPr>
            <w:tcW w:w="1967" w:type="dxa"/>
            <w:vMerge/>
            <w:vAlign w:val="center"/>
            <w:hideMark/>
          </w:tcPr>
          <w:p w:rsidR="00173FE9" w:rsidRPr="00602323" w:rsidRDefault="00173FE9">
            <w:pPr>
              <w:rPr>
                <w:rFonts w:ascii="Arial" w:hAnsi="Arial" w:cs="Arial"/>
                <w:sz w:val="16"/>
                <w:szCs w:val="16"/>
              </w:rPr>
            </w:pPr>
          </w:p>
        </w:tc>
        <w:tc>
          <w:tcPr>
            <w:tcW w:w="1657" w:type="dxa"/>
            <w:vMerge/>
            <w:vAlign w:val="center"/>
            <w:hideMark/>
          </w:tcPr>
          <w:p w:rsidR="00173FE9" w:rsidRPr="00602323" w:rsidRDefault="00173FE9">
            <w:pPr>
              <w:rPr>
                <w:rFonts w:ascii="Arial" w:hAnsi="Arial" w:cs="Arial"/>
                <w:sz w:val="16"/>
                <w:szCs w:val="16"/>
              </w:rPr>
            </w:pPr>
          </w:p>
        </w:tc>
        <w:tc>
          <w:tcPr>
            <w:tcW w:w="1071" w:type="dxa"/>
            <w:vMerge/>
            <w:vAlign w:val="center"/>
            <w:hideMark/>
          </w:tcPr>
          <w:p w:rsidR="00173FE9" w:rsidRPr="00602323" w:rsidRDefault="00173FE9">
            <w:pPr>
              <w:rPr>
                <w:rFonts w:ascii="Arial" w:hAnsi="Arial" w:cs="Arial"/>
                <w:sz w:val="16"/>
                <w:szCs w:val="16"/>
              </w:rPr>
            </w:pPr>
          </w:p>
        </w:tc>
        <w:tc>
          <w:tcPr>
            <w:tcW w:w="957" w:type="dxa"/>
            <w:shd w:val="clear" w:color="auto" w:fill="auto"/>
            <w:hideMark/>
          </w:tcPr>
          <w:p w:rsidR="00173FE9" w:rsidRPr="00602323" w:rsidRDefault="00173FE9">
            <w:pPr>
              <w:rPr>
                <w:rFonts w:ascii="Arial" w:hAnsi="Arial" w:cs="Arial"/>
                <w:sz w:val="16"/>
                <w:szCs w:val="16"/>
              </w:rPr>
            </w:pPr>
            <w:r w:rsidRPr="00602323">
              <w:rPr>
                <w:rFonts w:ascii="Arial" w:hAnsi="Arial" w:cs="Arial"/>
                <w:sz w:val="16"/>
                <w:szCs w:val="16"/>
              </w:rPr>
              <w:t>Федеральный бюджет</w:t>
            </w:r>
          </w:p>
        </w:tc>
        <w:tc>
          <w:tcPr>
            <w:tcW w:w="1134"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w:t>
            </w:r>
          </w:p>
        </w:tc>
        <w:tc>
          <w:tcPr>
            <w:tcW w:w="992"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w:t>
            </w:r>
          </w:p>
        </w:tc>
        <w:tc>
          <w:tcPr>
            <w:tcW w:w="851" w:type="dxa"/>
            <w:shd w:val="clear" w:color="auto" w:fill="auto"/>
            <w:vAlign w:val="center"/>
            <w:hideMark/>
          </w:tcPr>
          <w:p w:rsidR="00173FE9" w:rsidRPr="00602323" w:rsidRDefault="00173FE9" w:rsidP="00173FE9">
            <w:pPr>
              <w:jc w:val="center"/>
              <w:rPr>
                <w:rFonts w:ascii="Arial" w:hAnsi="Arial" w:cs="Arial"/>
                <w:sz w:val="16"/>
                <w:szCs w:val="16"/>
              </w:rPr>
            </w:pPr>
          </w:p>
        </w:tc>
        <w:tc>
          <w:tcPr>
            <w:tcW w:w="1134"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709"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w:t>
            </w:r>
          </w:p>
        </w:tc>
        <w:tc>
          <w:tcPr>
            <w:tcW w:w="992"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851"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992"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1559" w:type="dxa"/>
            <w:vMerge/>
            <w:vAlign w:val="center"/>
            <w:hideMark/>
          </w:tcPr>
          <w:p w:rsidR="00173FE9" w:rsidRPr="00602323" w:rsidRDefault="00173FE9">
            <w:pPr>
              <w:rPr>
                <w:rFonts w:ascii="Arial" w:hAnsi="Arial" w:cs="Arial"/>
                <w:bCs/>
                <w:sz w:val="16"/>
                <w:szCs w:val="16"/>
              </w:rPr>
            </w:pPr>
          </w:p>
        </w:tc>
      </w:tr>
      <w:tr w:rsidR="00602323" w:rsidRPr="00602323" w:rsidTr="00173FE9">
        <w:trPr>
          <w:trHeight w:val="375"/>
        </w:trPr>
        <w:tc>
          <w:tcPr>
            <w:tcW w:w="717" w:type="dxa"/>
            <w:vMerge/>
            <w:vAlign w:val="center"/>
            <w:hideMark/>
          </w:tcPr>
          <w:p w:rsidR="00173FE9" w:rsidRPr="00602323" w:rsidRDefault="00173FE9">
            <w:pPr>
              <w:rPr>
                <w:rFonts w:ascii="Arial" w:hAnsi="Arial" w:cs="Arial"/>
                <w:sz w:val="16"/>
                <w:szCs w:val="16"/>
              </w:rPr>
            </w:pPr>
          </w:p>
        </w:tc>
        <w:tc>
          <w:tcPr>
            <w:tcW w:w="1967" w:type="dxa"/>
            <w:vMerge/>
            <w:vAlign w:val="center"/>
            <w:hideMark/>
          </w:tcPr>
          <w:p w:rsidR="00173FE9" w:rsidRPr="00602323" w:rsidRDefault="00173FE9">
            <w:pPr>
              <w:rPr>
                <w:rFonts w:ascii="Arial" w:hAnsi="Arial" w:cs="Arial"/>
                <w:sz w:val="16"/>
                <w:szCs w:val="16"/>
              </w:rPr>
            </w:pPr>
          </w:p>
        </w:tc>
        <w:tc>
          <w:tcPr>
            <w:tcW w:w="1657" w:type="dxa"/>
            <w:vMerge/>
            <w:vAlign w:val="center"/>
            <w:hideMark/>
          </w:tcPr>
          <w:p w:rsidR="00173FE9" w:rsidRPr="00602323" w:rsidRDefault="00173FE9">
            <w:pPr>
              <w:rPr>
                <w:rFonts w:ascii="Arial" w:hAnsi="Arial" w:cs="Arial"/>
                <w:sz w:val="16"/>
                <w:szCs w:val="16"/>
              </w:rPr>
            </w:pPr>
          </w:p>
        </w:tc>
        <w:tc>
          <w:tcPr>
            <w:tcW w:w="1071" w:type="dxa"/>
            <w:vMerge/>
            <w:vAlign w:val="center"/>
            <w:hideMark/>
          </w:tcPr>
          <w:p w:rsidR="00173FE9" w:rsidRPr="00602323" w:rsidRDefault="00173FE9">
            <w:pPr>
              <w:rPr>
                <w:rFonts w:ascii="Arial" w:hAnsi="Arial" w:cs="Arial"/>
                <w:sz w:val="16"/>
                <w:szCs w:val="16"/>
              </w:rPr>
            </w:pPr>
          </w:p>
        </w:tc>
        <w:tc>
          <w:tcPr>
            <w:tcW w:w="957" w:type="dxa"/>
            <w:shd w:val="clear" w:color="auto" w:fill="auto"/>
            <w:hideMark/>
          </w:tcPr>
          <w:p w:rsidR="00173FE9" w:rsidRPr="00602323" w:rsidRDefault="00173FE9">
            <w:pPr>
              <w:rPr>
                <w:rFonts w:ascii="Arial" w:hAnsi="Arial" w:cs="Arial"/>
                <w:sz w:val="16"/>
                <w:szCs w:val="16"/>
              </w:rPr>
            </w:pPr>
            <w:r w:rsidRPr="00602323">
              <w:rPr>
                <w:rFonts w:ascii="Arial" w:hAnsi="Arial" w:cs="Arial"/>
                <w:sz w:val="16"/>
                <w:szCs w:val="16"/>
              </w:rPr>
              <w:t>Краевой бюджет</w:t>
            </w:r>
          </w:p>
        </w:tc>
        <w:tc>
          <w:tcPr>
            <w:tcW w:w="1134"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w:t>
            </w:r>
          </w:p>
        </w:tc>
        <w:tc>
          <w:tcPr>
            <w:tcW w:w="992"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w:t>
            </w:r>
          </w:p>
        </w:tc>
        <w:tc>
          <w:tcPr>
            <w:tcW w:w="851" w:type="dxa"/>
            <w:shd w:val="clear" w:color="auto" w:fill="auto"/>
            <w:vAlign w:val="center"/>
            <w:hideMark/>
          </w:tcPr>
          <w:p w:rsidR="00173FE9" w:rsidRPr="00602323" w:rsidRDefault="00173FE9" w:rsidP="00173FE9">
            <w:pPr>
              <w:jc w:val="center"/>
              <w:rPr>
                <w:rFonts w:ascii="Arial" w:hAnsi="Arial" w:cs="Arial"/>
                <w:sz w:val="16"/>
                <w:szCs w:val="16"/>
              </w:rPr>
            </w:pPr>
          </w:p>
        </w:tc>
        <w:tc>
          <w:tcPr>
            <w:tcW w:w="1134"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709"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w:t>
            </w:r>
          </w:p>
        </w:tc>
        <w:tc>
          <w:tcPr>
            <w:tcW w:w="992"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851"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992"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1559" w:type="dxa"/>
            <w:vMerge/>
            <w:vAlign w:val="center"/>
            <w:hideMark/>
          </w:tcPr>
          <w:p w:rsidR="00173FE9" w:rsidRPr="00602323" w:rsidRDefault="00173FE9">
            <w:pPr>
              <w:rPr>
                <w:rFonts w:ascii="Arial" w:hAnsi="Arial" w:cs="Arial"/>
                <w:bCs/>
                <w:sz w:val="16"/>
                <w:szCs w:val="16"/>
              </w:rPr>
            </w:pPr>
          </w:p>
        </w:tc>
      </w:tr>
      <w:tr w:rsidR="00602323" w:rsidRPr="00602323" w:rsidTr="00173FE9">
        <w:trPr>
          <w:trHeight w:val="375"/>
        </w:trPr>
        <w:tc>
          <w:tcPr>
            <w:tcW w:w="717" w:type="dxa"/>
            <w:vMerge/>
            <w:vAlign w:val="center"/>
            <w:hideMark/>
          </w:tcPr>
          <w:p w:rsidR="00173FE9" w:rsidRPr="00602323" w:rsidRDefault="00173FE9">
            <w:pPr>
              <w:rPr>
                <w:rFonts w:ascii="Arial" w:hAnsi="Arial" w:cs="Arial"/>
                <w:sz w:val="16"/>
                <w:szCs w:val="16"/>
              </w:rPr>
            </w:pPr>
          </w:p>
        </w:tc>
        <w:tc>
          <w:tcPr>
            <w:tcW w:w="1967" w:type="dxa"/>
            <w:vMerge/>
            <w:vAlign w:val="center"/>
            <w:hideMark/>
          </w:tcPr>
          <w:p w:rsidR="00173FE9" w:rsidRPr="00602323" w:rsidRDefault="00173FE9">
            <w:pPr>
              <w:rPr>
                <w:rFonts w:ascii="Arial" w:hAnsi="Arial" w:cs="Arial"/>
                <w:sz w:val="16"/>
                <w:szCs w:val="16"/>
              </w:rPr>
            </w:pPr>
          </w:p>
        </w:tc>
        <w:tc>
          <w:tcPr>
            <w:tcW w:w="1657" w:type="dxa"/>
            <w:vMerge/>
            <w:vAlign w:val="center"/>
            <w:hideMark/>
          </w:tcPr>
          <w:p w:rsidR="00173FE9" w:rsidRPr="00602323" w:rsidRDefault="00173FE9">
            <w:pPr>
              <w:rPr>
                <w:rFonts w:ascii="Arial" w:hAnsi="Arial" w:cs="Arial"/>
                <w:sz w:val="16"/>
                <w:szCs w:val="16"/>
              </w:rPr>
            </w:pPr>
          </w:p>
        </w:tc>
        <w:tc>
          <w:tcPr>
            <w:tcW w:w="1071" w:type="dxa"/>
            <w:vMerge/>
            <w:vAlign w:val="center"/>
            <w:hideMark/>
          </w:tcPr>
          <w:p w:rsidR="00173FE9" w:rsidRPr="00602323" w:rsidRDefault="00173FE9">
            <w:pPr>
              <w:rPr>
                <w:rFonts w:ascii="Arial" w:hAnsi="Arial" w:cs="Arial"/>
                <w:sz w:val="16"/>
                <w:szCs w:val="16"/>
              </w:rPr>
            </w:pPr>
          </w:p>
        </w:tc>
        <w:tc>
          <w:tcPr>
            <w:tcW w:w="957" w:type="dxa"/>
            <w:shd w:val="clear" w:color="auto" w:fill="auto"/>
            <w:hideMark/>
          </w:tcPr>
          <w:p w:rsidR="00173FE9" w:rsidRPr="00602323" w:rsidRDefault="00173FE9">
            <w:pPr>
              <w:rPr>
                <w:rFonts w:ascii="Arial" w:hAnsi="Arial" w:cs="Arial"/>
                <w:sz w:val="16"/>
                <w:szCs w:val="16"/>
              </w:rPr>
            </w:pPr>
            <w:r w:rsidRPr="00602323">
              <w:rPr>
                <w:rFonts w:ascii="Arial" w:hAnsi="Arial" w:cs="Arial"/>
                <w:sz w:val="16"/>
                <w:szCs w:val="16"/>
              </w:rPr>
              <w:t>Местный бюджет</w:t>
            </w:r>
          </w:p>
        </w:tc>
        <w:tc>
          <w:tcPr>
            <w:tcW w:w="1134"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w:t>
            </w:r>
          </w:p>
        </w:tc>
        <w:tc>
          <w:tcPr>
            <w:tcW w:w="992"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w:t>
            </w:r>
          </w:p>
        </w:tc>
        <w:tc>
          <w:tcPr>
            <w:tcW w:w="851" w:type="dxa"/>
            <w:shd w:val="clear" w:color="auto" w:fill="auto"/>
            <w:vAlign w:val="center"/>
            <w:hideMark/>
          </w:tcPr>
          <w:p w:rsidR="00173FE9" w:rsidRPr="00602323" w:rsidRDefault="00173FE9" w:rsidP="00173FE9">
            <w:pPr>
              <w:jc w:val="center"/>
              <w:rPr>
                <w:rFonts w:ascii="Arial" w:hAnsi="Arial" w:cs="Arial"/>
                <w:sz w:val="16"/>
                <w:szCs w:val="16"/>
              </w:rPr>
            </w:pPr>
          </w:p>
        </w:tc>
        <w:tc>
          <w:tcPr>
            <w:tcW w:w="1134"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709"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w:t>
            </w:r>
          </w:p>
        </w:tc>
        <w:tc>
          <w:tcPr>
            <w:tcW w:w="992"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851"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992"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1559" w:type="dxa"/>
            <w:vMerge/>
            <w:vAlign w:val="center"/>
            <w:hideMark/>
          </w:tcPr>
          <w:p w:rsidR="00173FE9" w:rsidRPr="00602323" w:rsidRDefault="00173FE9">
            <w:pPr>
              <w:rPr>
                <w:rFonts w:ascii="Arial" w:hAnsi="Arial" w:cs="Arial"/>
                <w:bCs/>
                <w:sz w:val="16"/>
                <w:szCs w:val="16"/>
              </w:rPr>
            </w:pPr>
          </w:p>
        </w:tc>
      </w:tr>
      <w:tr w:rsidR="00602323" w:rsidRPr="00602323" w:rsidTr="00173FE9">
        <w:trPr>
          <w:trHeight w:val="360"/>
        </w:trPr>
        <w:tc>
          <w:tcPr>
            <w:tcW w:w="717" w:type="dxa"/>
            <w:vMerge/>
            <w:vAlign w:val="center"/>
            <w:hideMark/>
          </w:tcPr>
          <w:p w:rsidR="00173FE9" w:rsidRPr="00602323" w:rsidRDefault="00173FE9">
            <w:pPr>
              <w:rPr>
                <w:rFonts w:ascii="Arial" w:hAnsi="Arial" w:cs="Arial"/>
                <w:sz w:val="16"/>
                <w:szCs w:val="16"/>
              </w:rPr>
            </w:pPr>
          </w:p>
        </w:tc>
        <w:tc>
          <w:tcPr>
            <w:tcW w:w="1967" w:type="dxa"/>
            <w:vMerge/>
            <w:vAlign w:val="center"/>
            <w:hideMark/>
          </w:tcPr>
          <w:p w:rsidR="00173FE9" w:rsidRPr="00602323" w:rsidRDefault="00173FE9">
            <w:pPr>
              <w:rPr>
                <w:rFonts w:ascii="Arial" w:hAnsi="Arial" w:cs="Arial"/>
                <w:sz w:val="16"/>
                <w:szCs w:val="16"/>
              </w:rPr>
            </w:pPr>
          </w:p>
        </w:tc>
        <w:tc>
          <w:tcPr>
            <w:tcW w:w="1657" w:type="dxa"/>
            <w:vMerge/>
            <w:vAlign w:val="center"/>
            <w:hideMark/>
          </w:tcPr>
          <w:p w:rsidR="00173FE9" w:rsidRPr="00602323" w:rsidRDefault="00173FE9">
            <w:pPr>
              <w:rPr>
                <w:rFonts w:ascii="Arial" w:hAnsi="Arial" w:cs="Arial"/>
                <w:sz w:val="16"/>
                <w:szCs w:val="16"/>
              </w:rPr>
            </w:pPr>
          </w:p>
        </w:tc>
        <w:tc>
          <w:tcPr>
            <w:tcW w:w="1071" w:type="dxa"/>
            <w:vMerge/>
            <w:vAlign w:val="center"/>
            <w:hideMark/>
          </w:tcPr>
          <w:p w:rsidR="00173FE9" w:rsidRPr="00602323" w:rsidRDefault="00173FE9">
            <w:pPr>
              <w:rPr>
                <w:rFonts w:ascii="Arial" w:hAnsi="Arial" w:cs="Arial"/>
                <w:sz w:val="16"/>
                <w:szCs w:val="16"/>
              </w:rPr>
            </w:pPr>
          </w:p>
        </w:tc>
        <w:tc>
          <w:tcPr>
            <w:tcW w:w="957" w:type="dxa"/>
            <w:shd w:val="clear" w:color="auto" w:fill="auto"/>
            <w:hideMark/>
          </w:tcPr>
          <w:p w:rsidR="00173FE9" w:rsidRPr="00602323" w:rsidRDefault="00173FE9">
            <w:pPr>
              <w:rPr>
                <w:rFonts w:ascii="Arial" w:hAnsi="Arial" w:cs="Arial"/>
                <w:sz w:val="16"/>
                <w:szCs w:val="16"/>
              </w:rPr>
            </w:pPr>
            <w:r w:rsidRPr="00602323">
              <w:rPr>
                <w:rFonts w:ascii="Arial" w:hAnsi="Arial" w:cs="Arial"/>
                <w:sz w:val="16"/>
                <w:szCs w:val="16"/>
              </w:rPr>
              <w:t>Внебюджетные источники</w:t>
            </w:r>
          </w:p>
        </w:tc>
        <w:tc>
          <w:tcPr>
            <w:tcW w:w="1134"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w:t>
            </w:r>
          </w:p>
        </w:tc>
        <w:tc>
          <w:tcPr>
            <w:tcW w:w="992"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w:t>
            </w:r>
          </w:p>
        </w:tc>
        <w:tc>
          <w:tcPr>
            <w:tcW w:w="851" w:type="dxa"/>
            <w:shd w:val="clear" w:color="auto" w:fill="auto"/>
            <w:vAlign w:val="center"/>
            <w:hideMark/>
          </w:tcPr>
          <w:p w:rsidR="00173FE9" w:rsidRPr="00602323" w:rsidRDefault="00173FE9" w:rsidP="00173FE9">
            <w:pPr>
              <w:jc w:val="center"/>
              <w:rPr>
                <w:rFonts w:ascii="Arial" w:hAnsi="Arial" w:cs="Arial"/>
                <w:sz w:val="16"/>
                <w:szCs w:val="16"/>
              </w:rPr>
            </w:pPr>
          </w:p>
        </w:tc>
        <w:tc>
          <w:tcPr>
            <w:tcW w:w="1134"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709"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w:t>
            </w:r>
          </w:p>
        </w:tc>
        <w:tc>
          <w:tcPr>
            <w:tcW w:w="992"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851"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992"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1559" w:type="dxa"/>
            <w:vMerge/>
            <w:vAlign w:val="center"/>
            <w:hideMark/>
          </w:tcPr>
          <w:p w:rsidR="00173FE9" w:rsidRPr="00602323" w:rsidRDefault="00173FE9">
            <w:pPr>
              <w:rPr>
                <w:rFonts w:ascii="Arial" w:hAnsi="Arial" w:cs="Arial"/>
                <w:bCs/>
                <w:sz w:val="16"/>
                <w:szCs w:val="16"/>
              </w:rPr>
            </w:pPr>
          </w:p>
        </w:tc>
      </w:tr>
      <w:tr w:rsidR="00602323" w:rsidRPr="00602323" w:rsidTr="00173FE9">
        <w:trPr>
          <w:trHeight w:val="1800"/>
        </w:trPr>
        <w:tc>
          <w:tcPr>
            <w:tcW w:w="717" w:type="dxa"/>
            <w:shd w:val="clear" w:color="auto" w:fill="auto"/>
            <w:hideMark/>
          </w:tcPr>
          <w:p w:rsidR="00173FE9" w:rsidRPr="00602323" w:rsidRDefault="00173FE9">
            <w:pPr>
              <w:rPr>
                <w:rFonts w:ascii="Arial" w:hAnsi="Arial" w:cs="Arial"/>
                <w:bCs/>
                <w:sz w:val="16"/>
                <w:szCs w:val="16"/>
              </w:rPr>
            </w:pPr>
            <w:r w:rsidRPr="00602323">
              <w:rPr>
                <w:rFonts w:ascii="Arial" w:hAnsi="Arial" w:cs="Arial"/>
                <w:bCs/>
                <w:sz w:val="16"/>
                <w:szCs w:val="16"/>
              </w:rPr>
              <w:t>2.2.</w:t>
            </w:r>
          </w:p>
        </w:tc>
        <w:tc>
          <w:tcPr>
            <w:tcW w:w="1967" w:type="dxa"/>
            <w:shd w:val="clear" w:color="auto" w:fill="auto"/>
            <w:hideMark/>
          </w:tcPr>
          <w:p w:rsidR="00173FE9" w:rsidRPr="00602323" w:rsidRDefault="00173FE9">
            <w:pPr>
              <w:rPr>
                <w:rFonts w:ascii="Arial" w:hAnsi="Arial" w:cs="Arial"/>
                <w:bCs/>
                <w:sz w:val="16"/>
                <w:szCs w:val="16"/>
              </w:rPr>
            </w:pPr>
            <w:r w:rsidRPr="00602323">
              <w:rPr>
                <w:rFonts w:ascii="Arial" w:hAnsi="Arial" w:cs="Arial"/>
                <w:bCs/>
                <w:sz w:val="16"/>
                <w:szCs w:val="16"/>
              </w:rPr>
              <w:t>Реализация мероприятий по ремонту жилых помещений и сносу аварийных многоквартирных домов</w:t>
            </w:r>
          </w:p>
        </w:tc>
        <w:tc>
          <w:tcPr>
            <w:tcW w:w="1657" w:type="dxa"/>
            <w:shd w:val="clear" w:color="auto" w:fill="auto"/>
            <w:hideMark/>
          </w:tcPr>
          <w:p w:rsidR="00173FE9" w:rsidRPr="00602323" w:rsidRDefault="00173FE9">
            <w:pPr>
              <w:jc w:val="center"/>
              <w:rPr>
                <w:rFonts w:ascii="Arial" w:hAnsi="Arial" w:cs="Arial"/>
                <w:bCs/>
                <w:sz w:val="16"/>
                <w:szCs w:val="16"/>
              </w:rPr>
            </w:pPr>
            <w:r w:rsidRPr="00602323">
              <w:rPr>
                <w:rFonts w:ascii="Arial" w:hAnsi="Arial" w:cs="Arial"/>
                <w:bCs/>
                <w:sz w:val="16"/>
                <w:szCs w:val="16"/>
              </w:rPr>
              <w:t>251</w:t>
            </w:r>
          </w:p>
        </w:tc>
        <w:tc>
          <w:tcPr>
            <w:tcW w:w="1071" w:type="dxa"/>
            <w:shd w:val="clear" w:color="auto" w:fill="auto"/>
            <w:hideMark/>
          </w:tcPr>
          <w:p w:rsidR="00173FE9" w:rsidRPr="00602323" w:rsidRDefault="00173FE9">
            <w:pPr>
              <w:rPr>
                <w:rFonts w:ascii="Arial" w:hAnsi="Arial" w:cs="Arial"/>
                <w:bCs/>
                <w:sz w:val="16"/>
                <w:szCs w:val="16"/>
              </w:rPr>
            </w:pPr>
            <w:r w:rsidRPr="00602323">
              <w:rPr>
                <w:rFonts w:ascii="Arial" w:hAnsi="Arial" w:cs="Arial"/>
                <w:bCs/>
                <w:sz w:val="16"/>
                <w:szCs w:val="16"/>
              </w:rPr>
              <w:t>Управление жилищно-коммунального хозяйства Администрации города Норильска</w:t>
            </w:r>
          </w:p>
        </w:tc>
        <w:tc>
          <w:tcPr>
            <w:tcW w:w="957" w:type="dxa"/>
            <w:shd w:val="clear" w:color="auto" w:fill="auto"/>
            <w:hideMark/>
          </w:tcPr>
          <w:p w:rsidR="00173FE9" w:rsidRPr="00602323" w:rsidRDefault="00173FE9">
            <w:pPr>
              <w:jc w:val="center"/>
              <w:rPr>
                <w:rFonts w:ascii="Arial" w:hAnsi="Arial" w:cs="Arial"/>
                <w:bCs/>
                <w:sz w:val="16"/>
                <w:szCs w:val="16"/>
              </w:rPr>
            </w:pPr>
            <w:r w:rsidRPr="00602323">
              <w:rPr>
                <w:rFonts w:ascii="Arial" w:hAnsi="Arial" w:cs="Arial"/>
                <w:bCs/>
                <w:sz w:val="16"/>
                <w:szCs w:val="16"/>
              </w:rPr>
              <w:t> </w:t>
            </w:r>
          </w:p>
        </w:tc>
        <w:tc>
          <w:tcPr>
            <w:tcW w:w="1134"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404 205,5</w:t>
            </w:r>
          </w:p>
        </w:tc>
        <w:tc>
          <w:tcPr>
            <w:tcW w:w="992"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219 219,5</w:t>
            </w:r>
          </w:p>
        </w:tc>
        <w:tc>
          <w:tcPr>
            <w:tcW w:w="851"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80 080,0</w:t>
            </w:r>
          </w:p>
        </w:tc>
        <w:tc>
          <w:tcPr>
            <w:tcW w:w="1134"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139 139,5</w:t>
            </w:r>
          </w:p>
        </w:tc>
        <w:tc>
          <w:tcPr>
            <w:tcW w:w="709"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184 986,0</w:t>
            </w:r>
          </w:p>
        </w:tc>
        <w:tc>
          <w:tcPr>
            <w:tcW w:w="992"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87 228,7</w:t>
            </w:r>
          </w:p>
        </w:tc>
        <w:tc>
          <w:tcPr>
            <w:tcW w:w="851"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97 757,3</w:t>
            </w:r>
          </w:p>
        </w:tc>
        <w:tc>
          <w:tcPr>
            <w:tcW w:w="992"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1559" w:type="dxa"/>
            <w:shd w:val="clear" w:color="auto" w:fill="auto"/>
            <w:hideMark/>
          </w:tcPr>
          <w:p w:rsidR="00173FE9" w:rsidRPr="00602323" w:rsidRDefault="00173FE9">
            <w:pPr>
              <w:rPr>
                <w:rFonts w:ascii="Arial" w:hAnsi="Arial" w:cs="Arial"/>
                <w:sz w:val="16"/>
                <w:szCs w:val="16"/>
              </w:rPr>
            </w:pPr>
            <w:r w:rsidRPr="00602323">
              <w:rPr>
                <w:rFonts w:ascii="Arial" w:hAnsi="Arial" w:cs="Arial"/>
                <w:sz w:val="16"/>
                <w:szCs w:val="16"/>
              </w:rPr>
              <w:t> </w:t>
            </w:r>
          </w:p>
        </w:tc>
      </w:tr>
      <w:tr w:rsidR="00602323" w:rsidRPr="00602323" w:rsidTr="00173FE9">
        <w:trPr>
          <w:trHeight w:val="630"/>
        </w:trPr>
        <w:tc>
          <w:tcPr>
            <w:tcW w:w="717" w:type="dxa"/>
            <w:vMerge w:val="restart"/>
            <w:shd w:val="clear" w:color="auto" w:fill="auto"/>
            <w:hideMark/>
          </w:tcPr>
          <w:p w:rsidR="00173FE9" w:rsidRPr="00602323" w:rsidRDefault="00173FE9">
            <w:pPr>
              <w:rPr>
                <w:rFonts w:ascii="Arial" w:hAnsi="Arial" w:cs="Arial"/>
                <w:sz w:val="16"/>
                <w:szCs w:val="16"/>
              </w:rPr>
            </w:pPr>
            <w:r w:rsidRPr="00602323">
              <w:rPr>
                <w:rFonts w:ascii="Arial" w:hAnsi="Arial" w:cs="Arial"/>
                <w:sz w:val="16"/>
                <w:szCs w:val="16"/>
              </w:rPr>
              <w:t>2.2.1.</w:t>
            </w:r>
          </w:p>
        </w:tc>
        <w:tc>
          <w:tcPr>
            <w:tcW w:w="1967" w:type="dxa"/>
            <w:vMerge w:val="restart"/>
            <w:shd w:val="clear" w:color="auto" w:fill="auto"/>
            <w:hideMark/>
          </w:tcPr>
          <w:p w:rsidR="00173FE9" w:rsidRPr="00602323" w:rsidRDefault="00173FE9">
            <w:pPr>
              <w:rPr>
                <w:rFonts w:ascii="Arial" w:hAnsi="Arial" w:cs="Arial"/>
                <w:sz w:val="16"/>
                <w:szCs w:val="16"/>
              </w:rPr>
            </w:pPr>
            <w:r w:rsidRPr="00602323">
              <w:rPr>
                <w:rFonts w:ascii="Arial" w:hAnsi="Arial" w:cs="Arial"/>
                <w:sz w:val="16"/>
                <w:szCs w:val="16"/>
              </w:rPr>
              <w:t>Снос аварийных и ветхих строений</w:t>
            </w:r>
          </w:p>
        </w:tc>
        <w:tc>
          <w:tcPr>
            <w:tcW w:w="1657" w:type="dxa"/>
            <w:vMerge w:val="restart"/>
            <w:shd w:val="clear" w:color="auto" w:fill="auto"/>
            <w:hideMark/>
          </w:tcPr>
          <w:p w:rsidR="00173FE9" w:rsidRPr="00602323" w:rsidRDefault="00173FE9">
            <w:pPr>
              <w:jc w:val="center"/>
              <w:rPr>
                <w:rFonts w:ascii="Arial" w:hAnsi="Arial" w:cs="Arial"/>
                <w:sz w:val="16"/>
                <w:szCs w:val="16"/>
              </w:rPr>
            </w:pPr>
            <w:r w:rsidRPr="00602323">
              <w:rPr>
                <w:rFonts w:ascii="Arial" w:hAnsi="Arial" w:cs="Arial"/>
                <w:sz w:val="16"/>
                <w:szCs w:val="16"/>
              </w:rPr>
              <w:t> </w:t>
            </w:r>
          </w:p>
        </w:tc>
        <w:tc>
          <w:tcPr>
            <w:tcW w:w="1071" w:type="dxa"/>
            <w:vMerge w:val="restart"/>
            <w:shd w:val="clear" w:color="auto" w:fill="auto"/>
            <w:hideMark/>
          </w:tcPr>
          <w:p w:rsidR="00173FE9" w:rsidRPr="00602323" w:rsidRDefault="00173FE9">
            <w:pPr>
              <w:rPr>
                <w:rFonts w:ascii="Arial" w:hAnsi="Arial" w:cs="Arial"/>
                <w:sz w:val="16"/>
                <w:szCs w:val="16"/>
              </w:rPr>
            </w:pPr>
            <w:r w:rsidRPr="00602323">
              <w:rPr>
                <w:rFonts w:ascii="Arial" w:hAnsi="Arial" w:cs="Arial"/>
                <w:sz w:val="16"/>
                <w:szCs w:val="16"/>
              </w:rPr>
              <w:t> </w:t>
            </w:r>
          </w:p>
        </w:tc>
        <w:tc>
          <w:tcPr>
            <w:tcW w:w="957" w:type="dxa"/>
            <w:shd w:val="clear" w:color="auto" w:fill="auto"/>
            <w:hideMark/>
          </w:tcPr>
          <w:p w:rsidR="00173FE9" w:rsidRPr="00602323" w:rsidRDefault="00173FE9" w:rsidP="00E70B62">
            <w:pPr>
              <w:rPr>
                <w:rFonts w:ascii="Arial" w:hAnsi="Arial" w:cs="Arial"/>
                <w:bCs/>
                <w:sz w:val="16"/>
                <w:szCs w:val="16"/>
              </w:rPr>
            </w:pPr>
            <w:r w:rsidRPr="00602323">
              <w:rPr>
                <w:rFonts w:ascii="Arial" w:hAnsi="Arial" w:cs="Arial"/>
                <w:bCs/>
                <w:sz w:val="16"/>
                <w:szCs w:val="16"/>
              </w:rPr>
              <w:t>Всего,</w:t>
            </w:r>
            <w:r w:rsidR="00E70B62" w:rsidRPr="00602323">
              <w:rPr>
                <w:rFonts w:ascii="Arial" w:hAnsi="Arial" w:cs="Arial"/>
                <w:bCs/>
                <w:sz w:val="16"/>
                <w:szCs w:val="16"/>
              </w:rPr>
              <w:t xml:space="preserve"> </w:t>
            </w:r>
            <w:r w:rsidRPr="00602323">
              <w:rPr>
                <w:rFonts w:ascii="Arial" w:hAnsi="Arial" w:cs="Arial"/>
                <w:bCs/>
                <w:sz w:val="16"/>
                <w:szCs w:val="16"/>
              </w:rPr>
              <w:t>в том числе:</w:t>
            </w:r>
          </w:p>
        </w:tc>
        <w:tc>
          <w:tcPr>
            <w:tcW w:w="1134" w:type="dxa"/>
            <w:shd w:val="clear" w:color="000000" w:fill="FFFFFF"/>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84 116,1</w:t>
            </w:r>
          </w:p>
        </w:tc>
        <w:tc>
          <w:tcPr>
            <w:tcW w:w="992" w:type="dxa"/>
            <w:shd w:val="clear" w:color="000000" w:fill="FFFFFF"/>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20 592,2</w:t>
            </w:r>
          </w:p>
        </w:tc>
        <w:tc>
          <w:tcPr>
            <w:tcW w:w="851"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1134" w:type="dxa"/>
            <w:shd w:val="clear" w:color="000000" w:fill="FFFFFF"/>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20 592,2</w:t>
            </w:r>
          </w:p>
        </w:tc>
        <w:tc>
          <w:tcPr>
            <w:tcW w:w="709" w:type="dxa"/>
            <w:shd w:val="clear" w:color="000000" w:fill="FFFFFF"/>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63 523,9</w:t>
            </w:r>
          </w:p>
        </w:tc>
        <w:tc>
          <w:tcPr>
            <w:tcW w:w="992" w:type="dxa"/>
            <w:shd w:val="clear" w:color="000000" w:fill="FFFFFF"/>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20 692,2</w:t>
            </w:r>
          </w:p>
        </w:tc>
        <w:tc>
          <w:tcPr>
            <w:tcW w:w="851" w:type="dxa"/>
            <w:shd w:val="clear" w:color="000000" w:fill="FFFFFF"/>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42 831,7</w:t>
            </w:r>
          </w:p>
        </w:tc>
        <w:tc>
          <w:tcPr>
            <w:tcW w:w="992" w:type="dxa"/>
            <w:shd w:val="clear" w:color="000000" w:fill="FFFFFF"/>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1559" w:type="dxa"/>
            <w:vMerge w:val="restart"/>
            <w:shd w:val="clear" w:color="auto" w:fill="auto"/>
            <w:vAlign w:val="center"/>
            <w:hideMark/>
          </w:tcPr>
          <w:p w:rsidR="00173FE9" w:rsidRPr="00602323" w:rsidRDefault="00173FE9">
            <w:pPr>
              <w:jc w:val="center"/>
              <w:rPr>
                <w:rFonts w:ascii="Arial" w:hAnsi="Arial" w:cs="Arial"/>
                <w:bCs/>
                <w:sz w:val="16"/>
                <w:szCs w:val="16"/>
              </w:rPr>
            </w:pPr>
            <w:r w:rsidRPr="00602323">
              <w:rPr>
                <w:rFonts w:ascii="Arial" w:hAnsi="Arial" w:cs="Arial"/>
                <w:bCs/>
                <w:sz w:val="16"/>
                <w:szCs w:val="16"/>
              </w:rPr>
              <w:t>Снос 5 аварийных и ветхих строений</w:t>
            </w:r>
          </w:p>
        </w:tc>
      </w:tr>
      <w:tr w:rsidR="00602323" w:rsidRPr="00602323" w:rsidTr="00173FE9">
        <w:trPr>
          <w:trHeight w:val="405"/>
        </w:trPr>
        <w:tc>
          <w:tcPr>
            <w:tcW w:w="717" w:type="dxa"/>
            <w:vMerge/>
            <w:vAlign w:val="center"/>
            <w:hideMark/>
          </w:tcPr>
          <w:p w:rsidR="00173FE9" w:rsidRPr="00602323" w:rsidRDefault="00173FE9">
            <w:pPr>
              <w:rPr>
                <w:rFonts w:ascii="Arial" w:hAnsi="Arial" w:cs="Arial"/>
                <w:sz w:val="16"/>
                <w:szCs w:val="16"/>
              </w:rPr>
            </w:pPr>
          </w:p>
        </w:tc>
        <w:tc>
          <w:tcPr>
            <w:tcW w:w="1967" w:type="dxa"/>
            <w:vMerge/>
            <w:vAlign w:val="center"/>
            <w:hideMark/>
          </w:tcPr>
          <w:p w:rsidR="00173FE9" w:rsidRPr="00602323" w:rsidRDefault="00173FE9">
            <w:pPr>
              <w:rPr>
                <w:rFonts w:ascii="Arial" w:hAnsi="Arial" w:cs="Arial"/>
                <w:sz w:val="16"/>
                <w:szCs w:val="16"/>
              </w:rPr>
            </w:pPr>
          </w:p>
        </w:tc>
        <w:tc>
          <w:tcPr>
            <w:tcW w:w="1657" w:type="dxa"/>
            <w:vMerge/>
            <w:vAlign w:val="center"/>
            <w:hideMark/>
          </w:tcPr>
          <w:p w:rsidR="00173FE9" w:rsidRPr="00602323" w:rsidRDefault="00173FE9">
            <w:pPr>
              <w:rPr>
                <w:rFonts w:ascii="Arial" w:hAnsi="Arial" w:cs="Arial"/>
                <w:sz w:val="16"/>
                <w:szCs w:val="16"/>
              </w:rPr>
            </w:pPr>
          </w:p>
        </w:tc>
        <w:tc>
          <w:tcPr>
            <w:tcW w:w="1071" w:type="dxa"/>
            <w:vMerge/>
            <w:vAlign w:val="center"/>
            <w:hideMark/>
          </w:tcPr>
          <w:p w:rsidR="00173FE9" w:rsidRPr="00602323" w:rsidRDefault="00173FE9">
            <w:pPr>
              <w:rPr>
                <w:rFonts w:ascii="Arial" w:hAnsi="Arial" w:cs="Arial"/>
                <w:sz w:val="16"/>
                <w:szCs w:val="16"/>
              </w:rPr>
            </w:pPr>
          </w:p>
        </w:tc>
        <w:tc>
          <w:tcPr>
            <w:tcW w:w="957" w:type="dxa"/>
            <w:shd w:val="clear" w:color="auto" w:fill="auto"/>
            <w:hideMark/>
          </w:tcPr>
          <w:p w:rsidR="00173FE9" w:rsidRPr="00602323" w:rsidRDefault="00173FE9">
            <w:pPr>
              <w:rPr>
                <w:rFonts w:ascii="Arial" w:hAnsi="Arial" w:cs="Arial"/>
                <w:sz w:val="16"/>
                <w:szCs w:val="16"/>
              </w:rPr>
            </w:pPr>
            <w:r w:rsidRPr="00602323">
              <w:rPr>
                <w:rFonts w:ascii="Arial" w:hAnsi="Arial" w:cs="Arial"/>
                <w:sz w:val="16"/>
                <w:szCs w:val="16"/>
              </w:rPr>
              <w:t>Федеральный бюджет</w:t>
            </w:r>
          </w:p>
        </w:tc>
        <w:tc>
          <w:tcPr>
            <w:tcW w:w="1134" w:type="dxa"/>
            <w:shd w:val="clear" w:color="000000" w:fill="FFFFFF"/>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w:t>
            </w:r>
          </w:p>
        </w:tc>
        <w:tc>
          <w:tcPr>
            <w:tcW w:w="992" w:type="dxa"/>
            <w:shd w:val="clear" w:color="000000" w:fill="FFFFFF"/>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w:t>
            </w:r>
          </w:p>
        </w:tc>
        <w:tc>
          <w:tcPr>
            <w:tcW w:w="851"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1134" w:type="dxa"/>
            <w:shd w:val="clear" w:color="000000" w:fill="FFFFFF"/>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709" w:type="dxa"/>
            <w:shd w:val="clear" w:color="000000" w:fill="FFFFFF"/>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w:t>
            </w:r>
          </w:p>
        </w:tc>
        <w:tc>
          <w:tcPr>
            <w:tcW w:w="992" w:type="dxa"/>
            <w:shd w:val="clear" w:color="000000" w:fill="FFFFFF"/>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851" w:type="dxa"/>
            <w:shd w:val="clear" w:color="000000" w:fill="FFFFFF"/>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992" w:type="dxa"/>
            <w:shd w:val="clear" w:color="000000" w:fill="FFFFFF"/>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1559" w:type="dxa"/>
            <w:vMerge/>
            <w:vAlign w:val="center"/>
            <w:hideMark/>
          </w:tcPr>
          <w:p w:rsidR="00173FE9" w:rsidRPr="00602323" w:rsidRDefault="00173FE9">
            <w:pPr>
              <w:rPr>
                <w:rFonts w:ascii="Arial" w:hAnsi="Arial" w:cs="Arial"/>
                <w:bCs/>
                <w:sz w:val="16"/>
                <w:szCs w:val="16"/>
              </w:rPr>
            </w:pPr>
          </w:p>
        </w:tc>
      </w:tr>
      <w:tr w:rsidR="00602323" w:rsidRPr="00602323" w:rsidTr="00173FE9">
        <w:trPr>
          <w:trHeight w:val="375"/>
        </w:trPr>
        <w:tc>
          <w:tcPr>
            <w:tcW w:w="717" w:type="dxa"/>
            <w:vMerge/>
            <w:vAlign w:val="center"/>
            <w:hideMark/>
          </w:tcPr>
          <w:p w:rsidR="00173FE9" w:rsidRPr="00602323" w:rsidRDefault="00173FE9">
            <w:pPr>
              <w:rPr>
                <w:rFonts w:ascii="Arial" w:hAnsi="Arial" w:cs="Arial"/>
                <w:sz w:val="16"/>
                <w:szCs w:val="16"/>
              </w:rPr>
            </w:pPr>
          </w:p>
        </w:tc>
        <w:tc>
          <w:tcPr>
            <w:tcW w:w="1967" w:type="dxa"/>
            <w:vMerge/>
            <w:vAlign w:val="center"/>
            <w:hideMark/>
          </w:tcPr>
          <w:p w:rsidR="00173FE9" w:rsidRPr="00602323" w:rsidRDefault="00173FE9">
            <w:pPr>
              <w:rPr>
                <w:rFonts w:ascii="Arial" w:hAnsi="Arial" w:cs="Arial"/>
                <w:sz w:val="16"/>
                <w:szCs w:val="16"/>
              </w:rPr>
            </w:pPr>
          </w:p>
        </w:tc>
        <w:tc>
          <w:tcPr>
            <w:tcW w:w="1657" w:type="dxa"/>
            <w:vMerge/>
            <w:vAlign w:val="center"/>
            <w:hideMark/>
          </w:tcPr>
          <w:p w:rsidR="00173FE9" w:rsidRPr="00602323" w:rsidRDefault="00173FE9">
            <w:pPr>
              <w:rPr>
                <w:rFonts w:ascii="Arial" w:hAnsi="Arial" w:cs="Arial"/>
                <w:sz w:val="16"/>
                <w:szCs w:val="16"/>
              </w:rPr>
            </w:pPr>
          </w:p>
        </w:tc>
        <w:tc>
          <w:tcPr>
            <w:tcW w:w="1071" w:type="dxa"/>
            <w:vMerge/>
            <w:vAlign w:val="center"/>
            <w:hideMark/>
          </w:tcPr>
          <w:p w:rsidR="00173FE9" w:rsidRPr="00602323" w:rsidRDefault="00173FE9">
            <w:pPr>
              <w:rPr>
                <w:rFonts w:ascii="Arial" w:hAnsi="Arial" w:cs="Arial"/>
                <w:sz w:val="16"/>
                <w:szCs w:val="16"/>
              </w:rPr>
            </w:pPr>
          </w:p>
        </w:tc>
        <w:tc>
          <w:tcPr>
            <w:tcW w:w="957" w:type="dxa"/>
            <w:shd w:val="clear" w:color="auto" w:fill="auto"/>
            <w:hideMark/>
          </w:tcPr>
          <w:p w:rsidR="00173FE9" w:rsidRPr="00602323" w:rsidRDefault="00173FE9">
            <w:pPr>
              <w:rPr>
                <w:rFonts w:ascii="Arial" w:hAnsi="Arial" w:cs="Arial"/>
                <w:sz w:val="16"/>
                <w:szCs w:val="16"/>
              </w:rPr>
            </w:pPr>
            <w:r w:rsidRPr="00602323">
              <w:rPr>
                <w:rFonts w:ascii="Arial" w:hAnsi="Arial" w:cs="Arial"/>
                <w:sz w:val="16"/>
                <w:szCs w:val="16"/>
              </w:rPr>
              <w:t>Краевой бюджет</w:t>
            </w:r>
          </w:p>
        </w:tc>
        <w:tc>
          <w:tcPr>
            <w:tcW w:w="1134" w:type="dxa"/>
            <w:shd w:val="clear" w:color="000000" w:fill="FFFFFF"/>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83 476,8</w:t>
            </w:r>
          </w:p>
        </w:tc>
        <w:tc>
          <w:tcPr>
            <w:tcW w:w="992" w:type="dxa"/>
            <w:shd w:val="clear" w:color="000000" w:fill="FFFFFF"/>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20 571,6</w:t>
            </w:r>
          </w:p>
        </w:tc>
        <w:tc>
          <w:tcPr>
            <w:tcW w:w="851"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1134" w:type="dxa"/>
            <w:shd w:val="clear" w:color="000000" w:fill="FFFFFF"/>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20 571,6</w:t>
            </w:r>
          </w:p>
        </w:tc>
        <w:tc>
          <w:tcPr>
            <w:tcW w:w="709" w:type="dxa"/>
            <w:shd w:val="clear" w:color="000000" w:fill="FFFFFF"/>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62 905,2</w:t>
            </w:r>
          </w:p>
        </w:tc>
        <w:tc>
          <w:tcPr>
            <w:tcW w:w="992" w:type="dxa"/>
            <w:shd w:val="clear" w:color="000000" w:fill="FFFFFF"/>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20 571,6</w:t>
            </w:r>
          </w:p>
        </w:tc>
        <w:tc>
          <w:tcPr>
            <w:tcW w:w="851" w:type="dxa"/>
            <w:shd w:val="clear" w:color="000000" w:fill="FFFFFF"/>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42 333,6</w:t>
            </w:r>
          </w:p>
        </w:tc>
        <w:tc>
          <w:tcPr>
            <w:tcW w:w="992" w:type="dxa"/>
            <w:shd w:val="clear" w:color="000000" w:fill="FFFFFF"/>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1559" w:type="dxa"/>
            <w:vMerge/>
            <w:vAlign w:val="center"/>
            <w:hideMark/>
          </w:tcPr>
          <w:p w:rsidR="00173FE9" w:rsidRPr="00602323" w:rsidRDefault="00173FE9">
            <w:pPr>
              <w:rPr>
                <w:rFonts w:ascii="Arial" w:hAnsi="Arial" w:cs="Arial"/>
                <w:bCs/>
                <w:sz w:val="16"/>
                <w:szCs w:val="16"/>
              </w:rPr>
            </w:pPr>
          </w:p>
        </w:tc>
      </w:tr>
      <w:tr w:rsidR="00602323" w:rsidRPr="00602323" w:rsidTr="00173FE9">
        <w:trPr>
          <w:trHeight w:val="375"/>
        </w:trPr>
        <w:tc>
          <w:tcPr>
            <w:tcW w:w="717" w:type="dxa"/>
            <w:vMerge/>
            <w:vAlign w:val="center"/>
            <w:hideMark/>
          </w:tcPr>
          <w:p w:rsidR="00173FE9" w:rsidRPr="00602323" w:rsidRDefault="00173FE9">
            <w:pPr>
              <w:rPr>
                <w:rFonts w:ascii="Arial" w:hAnsi="Arial" w:cs="Arial"/>
                <w:sz w:val="16"/>
                <w:szCs w:val="16"/>
              </w:rPr>
            </w:pPr>
          </w:p>
        </w:tc>
        <w:tc>
          <w:tcPr>
            <w:tcW w:w="1967" w:type="dxa"/>
            <w:vMerge/>
            <w:vAlign w:val="center"/>
            <w:hideMark/>
          </w:tcPr>
          <w:p w:rsidR="00173FE9" w:rsidRPr="00602323" w:rsidRDefault="00173FE9">
            <w:pPr>
              <w:rPr>
                <w:rFonts w:ascii="Arial" w:hAnsi="Arial" w:cs="Arial"/>
                <w:sz w:val="16"/>
                <w:szCs w:val="16"/>
              </w:rPr>
            </w:pPr>
          </w:p>
        </w:tc>
        <w:tc>
          <w:tcPr>
            <w:tcW w:w="1657" w:type="dxa"/>
            <w:vMerge/>
            <w:vAlign w:val="center"/>
            <w:hideMark/>
          </w:tcPr>
          <w:p w:rsidR="00173FE9" w:rsidRPr="00602323" w:rsidRDefault="00173FE9">
            <w:pPr>
              <w:rPr>
                <w:rFonts w:ascii="Arial" w:hAnsi="Arial" w:cs="Arial"/>
                <w:sz w:val="16"/>
                <w:szCs w:val="16"/>
              </w:rPr>
            </w:pPr>
          </w:p>
        </w:tc>
        <w:tc>
          <w:tcPr>
            <w:tcW w:w="1071" w:type="dxa"/>
            <w:vMerge/>
            <w:vAlign w:val="center"/>
            <w:hideMark/>
          </w:tcPr>
          <w:p w:rsidR="00173FE9" w:rsidRPr="00602323" w:rsidRDefault="00173FE9">
            <w:pPr>
              <w:rPr>
                <w:rFonts w:ascii="Arial" w:hAnsi="Arial" w:cs="Arial"/>
                <w:sz w:val="16"/>
                <w:szCs w:val="16"/>
              </w:rPr>
            </w:pPr>
          </w:p>
        </w:tc>
        <w:tc>
          <w:tcPr>
            <w:tcW w:w="957" w:type="dxa"/>
            <w:shd w:val="clear" w:color="auto" w:fill="auto"/>
            <w:hideMark/>
          </w:tcPr>
          <w:p w:rsidR="00173FE9" w:rsidRPr="00602323" w:rsidRDefault="00173FE9">
            <w:pPr>
              <w:rPr>
                <w:rFonts w:ascii="Arial" w:hAnsi="Arial" w:cs="Arial"/>
                <w:sz w:val="16"/>
                <w:szCs w:val="16"/>
              </w:rPr>
            </w:pPr>
            <w:r w:rsidRPr="00602323">
              <w:rPr>
                <w:rFonts w:ascii="Arial" w:hAnsi="Arial" w:cs="Arial"/>
                <w:sz w:val="16"/>
                <w:szCs w:val="16"/>
              </w:rPr>
              <w:t>Местный бюджет</w:t>
            </w:r>
          </w:p>
        </w:tc>
        <w:tc>
          <w:tcPr>
            <w:tcW w:w="1134" w:type="dxa"/>
            <w:shd w:val="clear" w:color="000000" w:fill="FFFFFF"/>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639,3</w:t>
            </w:r>
          </w:p>
        </w:tc>
        <w:tc>
          <w:tcPr>
            <w:tcW w:w="992" w:type="dxa"/>
            <w:shd w:val="clear" w:color="000000" w:fill="FFFFFF"/>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20,6</w:t>
            </w:r>
          </w:p>
        </w:tc>
        <w:tc>
          <w:tcPr>
            <w:tcW w:w="851"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1134" w:type="dxa"/>
            <w:shd w:val="clear" w:color="000000" w:fill="FFFFFF"/>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20,6</w:t>
            </w:r>
          </w:p>
        </w:tc>
        <w:tc>
          <w:tcPr>
            <w:tcW w:w="709" w:type="dxa"/>
            <w:shd w:val="clear" w:color="000000" w:fill="FFFFFF"/>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618,7</w:t>
            </w:r>
          </w:p>
        </w:tc>
        <w:tc>
          <w:tcPr>
            <w:tcW w:w="992" w:type="dxa"/>
            <w:shd w:val="clear" w:color="000000" w:fill="FFFFFF"/>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120,6</w:t>
            </w:r>
          </w:p>
        </w:tc>
        <w:tc>
          <w:tcPr>
            <w:tcW w:w="851" w:type="dxa"/>
            <w:shd w:val="clear" w:color="000000" w:fill="FFFFFF"/>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498,1</w:t>
            </w:r>
          </w:p>
        </w:tc>
        <w:tc>
          <w:tcPr>
            <w:tcW w:w="992" w:type="dxa"/>
            <w:shd w:val="clear" w:color="000000" w:fill="FFFFFF"/>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1559" w:type="dxa"/>
            <w:vMerge/>
            <w:vAlign w:val="center"/>
            <w:hideMark/>
          </w:tcPr>
          <w:p w:rsidR="00173FE9" w:rsidRPr="00602323" w:rsidRDefault="00173FE9">
            <w:pPr>
              <w:rPr>
                <w:rFonts w:ascii="Arial" w:hAnsi="Arial" w:cs="Arial"/>
                <w:bCs/>
                <w:sz w:val="16"/>
                <w:szCs w:val="16"/>
              </w:rPr>
            </w:pPr>
          </w:p>
        </w:tc>
      </w:tr>
      <w:tr w:rsidR="00602323" w:rsidRPr="00602323" w:rsidTr="00173FE9">
        <w:trPr>
          <w:trHeight w:val="630"/>
        </w:trPr>
        <w:tc>
          <w:tcPr>
            <w:tcW w:w="717" w:type="dxa"/>
            <w:vMerge/>
            <w:vAlign w:val="center"/>
            <w:hideMark/>
          </w:tcPr>
          <w:p w:rsidR="00173FE9" w:rsidRPr="00602323" w:rsidRDefault="00173FE9">
            <w:pPr>
              <w:rPr>
                <w:rFonts w:ascii="Arial" w:hAnsi="Arial" w:cs="Arial"/>
                <w:sz w:val="16"/>
                <w:szCs w:val="16"/>
              </w:rPr>
            </w:pPr>
          </w:p>
        </w:tc>
        <w:tc>
          <w:tcPr>
            <w:tcW w:w="1967" w:type="dxa"/>
            <w:vMerge/>
            <w:vAlign w:val="center"/>
            <w:hideMark/>
          </w:tcPr>
          <w:p w:rsidR="00173FE9" w:rsidRPr="00602323" w:rsidRDefault="00173FE9">
            <w:pPr>
              <w:rPr>
                <w:rFonts w:ascii="Arial" w:hAnsi="Arial" w:cs="Arial"/>
                <w:sz w:val="16"/>
                <w:szCs w:val="16"/>
              </w:rPr>
            </w:pPr>
          </w:p>
        </w:tc>
        <w:tc>
          <w:tcPr>
            <w:tcW w:w="1657" w:type="dxa"/>
            <w:vMerge/>
            <w:vAlign w:val="center"/>
            <w:hideMark/>
          </w:tcPr>
          <w:p w:rsidR="00173FE9" w:rsidRPr="00602323" w:rsidRDefault="00173FE9">
            <w:pPr>
              <w:rPr>
                <w:rFonts w:ascii="Arial" w:hAnsi="Arial" w:cs="Arial"/>
                <w:sz w:val="16"/>
                <w:szCs w:val="16"/>
              </w:rPr>
            </w:pPr>
          </w:p>
        </w:tc>
        <w:tc>
          <w:tcPr>
            <w:tcW w:w="1071" w:type="dxa"/>
            <w:vMerge/>
            <w:vAlign w:val="center"/>
            <w:hideMark/>
          </w:tcPr>
          <w:p w:rsidR="00173FE9" w:rsidRPr="00602323" w:rsidRDefault="00173FE9">
            <w:pPr>
              <w:rPr>
                <w:rFonts w:ascii="Arial" w:hAnsi="Arial" w:cs="Arial"/>
                <w:sz w:val="16"/>
                <w:szCs w:val="16"/>
              </w:rPr>
            </w:pPr>
          </w:p>
        </w:tc>
        <w:tc>
          <w:tcPr>
            <w:tcW w:w="957" w:type="dxa"/>
            <w:shd w:val="clear" w:color="auto" w:fill="auto"/>
            <w:hideMark/>
          </w:tcPr>
          <w:p w:rsidR="00173FE9" w:rsidRPr="00602323" w:rsidRDefault="00173FE9">
            <w:pPr>
              <w:rPr>
                <w:rFonts w:ascii="Arial" w:hAnsi="Arial" w:cs="Arial"/>
                <w:sz w:val="16"/>
                <w:szCs w:val="16"/>
              </w:rPr>
            </w:pPr>
            <w:r w:rsidRPr="00602323">
              <w:rPr>
                <w:rFonts w:ascii="Arial" w:hAnsi="Arial" w:cs="Arial"/>
                <w:sz w:val="16"/>
                <w:szCs w:val="16"/>
              </w:rPr>
              <w:t>Внебюджетные источники</w:t>
            </w:r>
          </w:p>
        </w:tc>
        <w:tc>
          <w:tcPr>
            <w:tcW w:w="1134"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w:t>
            </w:r>
          </w:p>
        </w:tc>
        <w:tc>
          <w:tcPr>
            <w:tcW w:w="992"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w:t>
            </w:r>
          </w:p>
        </w:tc>
        <w:tc>
          <w:tcPr>
            <w:tcW w:w="851"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1134"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709"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w:t>
            </w:r>
          </w:p>
        </w:tc>
        <w:tc>
          <w:tcPr>
            <w:tcW w:w="992"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851"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992"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1559" w:type="dxa"/>
            <w:vMerge/>
            <w:vAlign w:val="center"/>
            <w:hideMark/>
          </w:tcPr>
          <w:p w:rsidR="00173FE9" w:rsidRPr="00602323" w:rsidRDefault="00173FE9">
            <w:pPr>
              <w:rPr>
                <w:rFonts w:ascii="Arial" w:hAnsi="Arial" w:cs="Arial"/>
                <w:bCs/>
                <w:sz w:val="16"/>
                <w:szCs w:val="16"/>
              </w:rPr>
            </w:pPr>
          </w:p>
        </w:tc>
      </w:tr>
      <w:tr w:rsidR="00602323" w:rsidRPr="00602323" w:rsidTr="00173FE9">
        <w:trPr>
          <w:trHeight w:val="630"/>
        </w:trPr>
        <w:tc>
          <w:tcPr>
            <w:tcW w:w="717" w:type="dxa"/>
            <w:vMerge w:val="restart"/>
            <w:shd w:val="clear" w:color="auto" w:fill="auto"/>
            <w:hideMark/>
          </w:tcPr>
          <w:p w:rsidR="00173FE9" w:rsidRPr="00602323" w:rsidRDefault="00173FE9">
            <w:pPr>
              <w:rPr>
                <w:rFonts w:ascii="Arial" w:hAnsi="Arial" w:cs="Arial"/>
                <w:sz w:val="16"/>
                <w:szCs w:val="16"/>
              </w:rPr>
            </w:pPr>
            <w:r w:rsidRPr="00602323">
              <w:rPr>
                <w:rFonts w:ascii="Arial" w:hAnsi="Arial" w:cs="Arial"/>
                <w:sz w:val="16"/>
                <w:szCs w:val="16"/>
              </w:rPr>
              <w:t>2.2.2.</w:t>
            </w:r>
          </w:p>
        </w:tc>
        <w:tc>
          <w:tcPr>
            <w:tcW w:w="1967" w:type="dxa"/>
            <w:vMerge w:val="restart"/>
            <w:shd w:val="clear" w:color="auto" w:fill="auto"/>
            <w:hideMark/>
          </w:tcPr>
          <w:p w:rsidR="00173FE9" w:rsidRPr="00602323" w:rsidRDefault="00173FE9">
            <w:pPr>
              <w:rPr>
                <w:rFonts w:ascii="Arial" w:hAnsi="Arial" w:cs="Arial"/>
                <w:sz w:val="16"/>
                <w:szCs w:val="16"/>
              </w:rPr>
            </w:pPr>
            <w:r w:rsidRPr="00602323">
              <w:rPr>
                <w:rFonts w:ascii="Arial" w:hAnsi="Arial" w:cs="Arial"/>
                <w:sz w:val="16"/>
                <w:szCs w:val="16"/>
              </w:rPr>
              <w:t>Ремонт квартир под переселение из аварийного и ветхого жилищного фонда</w:t>
            </w:r>
          </w:p>
        </w:tc>
        <w:tc>
          <w:tcPr>
            <w:tcW w:w="1657" w:type="dxa"/>
            <w:vMerge w:val="restart"/>
            <w:shd w:val="clear" w:color="auto" w:fill="auto"/>
            <w:hideMark/>
          </w:tcPr>
          <w:p w:rsidR="00173FE9" w:rsidRPr="00602323" w:rsidRDefault="00173FE9">
            <w:pPr>
              <w:jc w:val="center"/>
              <w:rPr>
                <w:rFonts w:ascii="Arial" w:hAnsi="Arial" w:cs="Arial"/>
                <w:sz w:val="16"/>
                <w:szCs w:val="16"/>
              </w:rPr>
            </w:pPr>
            <w:r w:rsidRPr="00602323">
              <w:rPr>
                <w:rFonts w:ascii="Arial" w:hAnsi="Arial" w:cs="Arial"/>
                <w:sz w:val="16"/>
                <w:szCs w:val="16"/>
              </w:rPr>
              <w:t> </w:t>
            </w:r>
          </w:p>
        </w:tc>
        <w:tc>
          <w:tcPr>
            <w:tcW w:w="1071" w:type="dxa"/>
            <w:vMerge w:val="restart"/>
            <w:shd w:val="clear" w:color="auto" w:fill="auto"/>
            <w:hideMark/>
          </w:tcPr>
          <w:p w:rsidR="00173FE9" w:rsidRPr="00602323" w:rsidRDefault="00173FE9">
            <w:pPr>
              <w:rPr>
                <w:rFonts w:ascii="Arial" w:hAnsi="Arial" w:cs="Arial"/>
                <w:sz w:val="16"/>
                <w:szCs w:val="16"/>
              </w:rPr>
            </w:pPr>
            <w:r w:rsidRPr="00602323">
              <w:rPr>
                <w:rFonts w:ascii="Arial" w:hAnsi="Arial" w:cs="Arial"/>
                <w:sz w:val="16"/>
                <w:szCs w:val="16"/>
              </w:rPr>
              <w:t> </w:t>
            </w:r>
          </w:p>
        </w:tc>
        <w:tc>
          <w:tcPr>
            <w:tcW w:w="957" w:type="dxa"/>
            <w:shd w:val="clear" w:color="auto" w:fill="auto"/>
            <w:hideMark/>
          </w:tcPr>
          <w:p w:rsidR="00173FE9" w:rsidRPr="00602323" w:rsidRDefault="00173FE9" w:rsidP="00E70B62">
            <w:pPr>
              <w:rPr>
                <w:rFonts w:ascii="Arial" w:hAnsi="Arial" w:cs="Arial"/>
                <w:bCs/>
                <w:sz w:val="16"/>
                <w:szCs w:val="16"/>
              </w:rPr>
            </w:pPr>
            <w:r w:rsidRPr="00602323">
              <w:rPr>
                <w:rFonts w:ascii="Arial" w:hAnsi="Arial" w:cs="Arial"/>
                <w:bCs/>
                <w:sz w:val="16"/>
                <w:szCs w:val="16"/>
              </w:rPr>
              <w:t>Всего,</w:t>
            </w:r>
            <w:r w:rsidR="00E70B62" w:rsidRPr="00602323">
              <w:rPr>
                <w:rFonts w:ascii="Arial" w:hAnsi="Arial" w:cs="Arial"/>
                <w:bCs/>
                <w:sz w:val="16"/>
                <w:szCs w:val="16"/>
              </w:rPr>
              <w:t xml:space="preserve"> </w:t>
            </w:r>
            <w:r w:rsidRPr="00602323">
              <w:rPr>
                <w:rFonts w:ascii="Arial" w:hAnsi="Arial" w:cs="Arial"/>
                <w:bCs/>
                <w:sz w:val="16"/>
                <w:szCs w:val="16"/>
              </w:rPr>
              <w:t>в том числе:</w:t>
            </w:r>
          </w:p>
        </w:tc>
        <w:tc>
          <w:tcPr>
            <w:tcW w:w="1134"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320 089,4</w:t>
            </w:r>
          </w:p>
        </w:tc>
        <w:tc>
          <w:tcPr>
            <w:tcW w:w="992"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198 627,3</w:t>
            </w:r>
          </w:p>
        </w:tc>
        <w:tc>
          <w:tcPr>
            <w:tcW w:w="851"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80 080,0</w:t>
            </w:r>
          </w:p>
        </w:tc>
        <w:tc>
          <w:tcPr>
            <w:tcW w:w="1134"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118 547,3</w:t>
            </w:r>
          </w:p>
        </w:tc>
        <w:tc>
          <w:tcPr>
            <w:tcW w:w="709"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121 462,1</w:t>
            </w:r>
          </w:p>
        </w:tc>
        <w:tc>
          <w:tcPr>
            <w:tcW w:w="992"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66 536,5</w:t>
            </w:r>
          </w:p>
        </w:tc>
        <w:tc>
          <w:tcPr>
            <w:tcW w:w="851"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54 925,6</w:t>
            </w:r>
          </w:p>
        </w:tc>
        <w:tc>
          <w:tcPr>
            <w:tcW w:w="992"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1559" w:type="dxa"/>
            <w:vMerge w:val="restart"/>
            <w:shd w:val="clear" w:color="auto" w:fill="auto"/>
            <w:vAlign w:val="center"/>
            <w:hideMark/>
          </w:tcPr>
          <w:p w:rsidR="00173FE9" w:rsidRPr="00602323" w:rsidRDefault="00173FE9">
            <w:pPr>
              <w:jc w:val="center"/>
              <w:rPr>
                <w:rFonts w:ascii="Arial" w:hAnsi="Arial" w:cs="Arial"/>
                <w:bCs/>
                <w:sz w:val="16"/>
                <w:szCs w:val="16"/>
              </w:rPr>
            </w:pPr>
            <w:r w:rsidRPr="00602323">
              <w:rPr>
                <w:rFonts w:ascii="Arial" w:hAnsi="Arial" w:cs="Arial"/>
                <w:bCs/>
                <w:sz w:val="16"/>
                <w:szCs w:val="16"/>
              </w:rPr>
              <w:t>Ремонт 565 квартир</w:t>
            </w:r>
          </w:p>
        </w:tc>
      </w:tr>
      <w:tr w:rsidR="00602323" w:rsidRPr="00602323" w:rsidTr="00173FE9">
        <w:trPr>
          <w:trHeight w:val="360"/>
        </w:trPr>
        <w:tc>
          <w:tcPr>
            <w:tcW w:w="717" w:type="dxa"/>
            <w:vMerge/>
            <w:vAlign w:val="center"/>
            <w:hideMark/>
          </w:tcPr>
          <w:p w:rsidR="00173FE9" w:rsidRPr="00602323" w:rsidRDefault="00173FE9">
            <w:pPr>
              <w:rPr>
                <w:rFonts w:ascii="Arial" w:hAnsi="Arial" w:cs="Arial"/>
                <w:sz w:val="16"/>
                <w:szCs w:val="16"/>
              </w:rPr>
            </w:pPr>
          </w:p>
        </w:tc>
        <w:tc>
          <w:tcPr>
            <w:tcW w:w="1967" w:type="dxa"/>
            <w:vMerge/>
            <w:vAlign w:val="center"/>
            <w:hideMark/>
          </w:tcPr>
          <w:p w:rsidR="00173FE9" w:rsidRPr="00602323" w:rsidRDefault="00173FE9">
            <w:pPr>
              <w:rPr>
                <w:rFonts w:ascii="Arial" w:hAnsi="Arial" w:cs="Arial"/>
                <w:sz w:val="16"/>
                <w:szCs w:val="16"/>
              </w:rPr>
            </w:pPr>
          </w:p>
        </w:tc>
        <w:tc>
          <w:tcPr>
            <w:tcW w:w="1657" w:type="dxa"/>
            <w:vMerge/>
            <w:vAlign w:val="center"/>
            <w:hideMark/>
          </w:tcPr>
          <w:p w:rsidR="00173FE9" w:rsidRPr="00602323" w:rsidRDefault="00173FE9">
            <w:pPr>
              <w:rPr>
                <w:rFonts w:ascii="Arial" w:hAnsi="Arial" w:cs="Arial"/>
                <w:sz w:val="16"/>
                <w:szCs w:val="16"/>
              </w:rPr>
            </w:pPr>
          </w:p>
        </w:tc>
        <w:tc>
          <w:tcPr>
            <w:tcW w:w="1071" w:type="dxa"/>
            <w:vMerge/>
            <w:vAlign w:val="center"/>
            <w:hideMark/>
          </w:tcPr>
          <w:p w:rsidR="00173FE9" w:rsidRPr="00602323" w:rsidRDefault="00173FE9">
            <w:pPr>
              <w:rPr>
                <w:rFonts w:ascii="Arial" w:hAnsi="Arial" w:cs="Arial"/>
                <w:sz w:val="16"/>
                <w:szCs w:val="16"/>
              </w:rPr>
            </w:pPr>
          </w:p>
        </w:tc>
        <w:tc>
          <w:tcPr>
            <w:tcW w:w="957" w:type="dxa"/>
            <w:shd w:val="clear" w:color="auto" w:fill="auto"/>
            <w:hideMark/>
          </w:tcPr>
          <w:p w:rsidR="00173FE9" w:rsidRPr="00602323" w:rsidRDefault="00173FE9">
            <w:pPr>
              <w:rPr>
                <w:rFonts w:ascii="Arial" w:hAnsi="Arial" w:cs="Arial"/>
                <w:sz w:val="16"/>
                <w:szCs w:val="16"/>
              </w:rPr>
            </w:pPr>
            <w:r w:rsidRPr="00602323">
              <w:rPr>
                <w:rFonts w:ascii="Arial" w:hAnsi="Arial" w:cs="Arial"/>
                <w:sz w:val="16"/>
                <w:szCs w:val="16"/>
              </w:rPr>
              <w:t>Федеральный бюджет</w:t>
            </w:r>
          </w:p>
        </w:tc>
        <w:tc>
          <w:tcPr>
            <w:tcW w:w="1134"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w:t>
            </w:r>
          </w:p>
        </w:tc>
        <w:tc>
          <w:tcPr>
            <w:tcW w:w="992"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w:t>
            </w:r>
          </w:p>
        </w:tc>
        <w:tc>
          <w:tcPr>
            <w:tcW w:w="851"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1134"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709"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w:t>
            </w:r>
          </w:p>
        </w:tc>
        <w:tc>
          <w:tcPr>
            <w:tcW w:w="992"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851"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992"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1559" w:type="dxa"/>
            <w:vMerge/>
            <w:vAlign w:val="center"/>
            <w:hideMark/>
          </w:tcPr>
          <w:p w:rsidR="00173FE9" w:rsidRPr="00602323" w:rsidRDefault="00173FE9">
            <w:pPr>
              <w:rPr>
                <w:rFonts w:ascii="Arial" w:hAnsi="Arial" w:cs="Arial"/>
                <w:bCs/>
                <w:sz w:val="16"/>
                <w:szCs w:val="16"/>
              </w:rPr>
            </w:pPr>
          </w:p>
        </w:tc>
      </w:tr>
      <w:tr w:rsidR="00602323" w:rsidRPr="00602323" w:rsidTr="00173FE9">
        <w:trPr>
          <w:trHeight w:val="375"/>
        </w:trPr>
        <w:tc>
          <w:tcPr>
            <w:tcW w:w="717" w:type="dxa"/>
            <w:vMerge/>
            <w:vAlign w:val="center"/>
            <w:hideMark/>
          </w:tcPr>
          <w:p w:rsidR="00173FE9" w:rsidRPr="00602323" w:rsidRDefault="00173FE9">
            <w:pPr>
              <w:rPr>
                <w:rFonts w:ascii="Arial" w:hAnsi="Arial" w:cs="Arial"/>
                <w:sz w:val="16"/>
                <w:szCs w:val="16"/>
              </w:rPr>
            </w:pPr>
          </w:p>
        </w:tc>
        <w:tc>
          <w:tcPr>
            <w:tcW w:w="1967" w:type="dxa"/>
            <w:vMerge/>
            <w:vAlign w:val="center"/>
            <w:hideMark/>
          </w:tcPr>
          <w:p w:rsidR="00173FE9" w:rsidRPr="00602323" w:rsidRDefault="00173FE9">
            <w:pPr>
              <w:rPr>
                <w:rFonts w:ascii="Arial" w:hAnsi="Arial" w:cs="Arial"/>
                <w:sz w:val="16"/>
                <w:szCs w:val="16"/>
              </w:rPr>
            </w:pPr>
          </w:p>
        </w:tc>
        <w:tc>
          <w:tcPr>
            <w:tcW w:w="1657" w:type="dxa"/>
            <w:vMerge/>
            <w:vAlign w:val="center"/>
            <w:hideMark/>
          </w:tcPr>
          <w:p w:rsidR="00173FE9" w:rsidRPr="00602323" w:rsidRDefault="00173FE9">
            <w:pPr>
              <w:rPr>
                <w:rFonts w:ascii="Arial" w:hAnsi="Arial" w:cs="Arial"/>
                <w:sz w:val="16"/>
                <w:szCs w:val="16"/>
              </w:rPr>
            </w:pPr>
          </w:p>
        </w:tc>
        <w:tc>
          <w:tcPr>
            <w:tcW w:w="1071" w:type="dxa"/>
            <w:vMerge/>
            <w:vAlign w:val="center"/>
            <w:hideMark/>
          </w:tcPr>
          <w:p w:rsidR="00173FE9" w:rsidRPr="00602323" w:rsidRDefault="00173FE9">
            <w:pPr>
              <w:rPr>
                <w:rFonts w:ascii="Arial" w:hAnsi="Arial" w:cs="Arial"/>
                <w:sz w:val="16"/>
                <w:szCs w:val="16"/>
              </w:rPr>
            </w:pPr>
          </w:p>
        </w:tc>
        <w:tc>
          <w:tcPr>
            <w:tcW w:w="957" w:type="dxa"/>
            <w:shd w:val="clear" w:color="auto" w:fill="auto"/>
            <w:hideMark/>
          </w:tcPr>
          <w:p w:rsidR="00173FE9" w:rsidRPr="00602323" w:rsidRDefault="00173FE9">
            <w:pPr>
              <w:rPr>
                <w:rFonts w:ascii="Arial" w:hAnsi="Arial" w:cs="Arial"/>
                <w:sz w:val="16"/>
                <w:szCs w:val="16"/>
              </w:rPr>
            </w:pPr>
            <w:r w:rsidRPr="00602323">
              <w:rPr>
                <w:rFonts w:ascii="Arial" w:hAnsi="Arial" w:cs="Arial"/>
                <w:sz w:val="16"/>
                <w:szCs w:val="16"/>
              </w:rPr>
              <w:t>Краевой бюджет</w:t>
            </w:r>
          </w:p>
        </w:tc>
        <w:tc>
          <w:tcPr>
            <w:tcW w:w="1134"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319 242,0</w:t>
            </w:r>
          </w:p>
        </w:tc>
        <w:tc>
          <w:tcPr>
            <w:tcW w:w="992"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197 901,3</w:t>
            </w:r>
          </w:p>
        </w:tc>
        <w:tc>
          <w:tcPr>
            <w:tcW w:w="851"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80 000,0</w:t>
            </w:r>
          </w:p>
        </w:tc>
        <w:tc>
          <w:tcPr>
            <w:tcW w:w="1134"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117 901,3</w:t>
            </w:r>
          </w:p>
        </w:tc>
        <w:tc>
          <w:tcPr>
            <w:tcW w:w="709"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121 340,7</w:t>
            </w:r>
          </w:p>
        </w:tc>
        <w:tc>
          <w:tcPr>
            <w:tcW w:w="992"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66 470,0</w:t>
            </w:r>
          </w:p>
        </w:tc>
        <w:tc>
          <w:tcPr>
            <w:tcW w:w="851"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54 870,7</w:t>
            </w:r>
          </w:p>
        </w:tc>
        <w:tc>
          <w:tcPr>
            <w:tcW w:w="992"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1559" w:type="dxa"/>
            <w:vMerge/>
            <w:vAlign w:val="center"/>
            <w:hideMark/>
          </w:tcPr>
          <w:p w:rsidR="00173FE9" w:rsidRPr="00602323" w:rsidRDefault="00173FE9">
            <w:pPr>
              <w:rPr>
                <w:rFonts w:ascii="Arial" w:hAnsi="Arial" w:cs="Arial"/>
                <w:bCs/>
                <w:sz w:val="16"/>
                <w:szCs w:val="16"/>
              </w:rPr>
            </w:pPr>
          </w:p>
        </w:tc>
      </w:tr>
      <w:tr w:rsidR="00602323" w:rsidRPr="00602323" w:rsidTr="00173FE9">
        <w:trPr>
          <w:trHeight w:val="375"/>
        </w:trPr>
        <w:tc>
          <w:tcPr>
            <w:tcW w:w="717" w:type="dxa"/>
            <w:vMerge/>
            <w:vAlign w:val="center"/>
            <w:hideMark/>
          </w:tcPr>
          <w:p w:rsidR="00173FE9" w:rsidRPr="00602323" w:rsidRDefault="00173FE9">
            <w:pPr>
              <w:rPr>
                <w:rFonts w:ascii="Arial" w:hAnsi="Arial" w:cs="Arial"/>
                <w:sz w:val="16"/>
                <w:szCs w:val="16"/>
              </w:rPr>
            </w:pPr>
          </w:p>
        </w:tc>
        <w:tc>
          <w:tcPr>
            <w:tcW w:w="1967" w:type="dxa"/>
            <w:vMerge/>
            <w:vAlign w:val="center"/>
            <w:hideMark/>
          </w:tcPr>
          <w:p w:rsidR="00173FE9" w:rsidRPr="00602323" w:rsidRDefault="00173FE9">
            <w:pPr>
              <w:rPr>
                <w:rFonts w:ascii="Arial" w:hAnsi="Arial" w:cs="Arial"/>
                <w:sz w:val="16"/>
                <w:szCs w:val="16"/>
              </w:rPr>
            </w:pPr>
          </w:p>
        </w:tc>
        <w:tc>
          <w:tcPr>
            <w:tcW w:w="1657" w:type="dxa"/>
            <w:vMerge/>
            <w:vAlign w:val="center"/>
            <w:hideMark/>
          </w:tcPr>
          <w:p w:rsidR="00173FE9" w:rsidRPr="00602323" w:rsidRDefault="00173FE9">
            <w:pPr>
              <w:rPr>
                <w:rFonts w:ascii="Arial" w:hAnsi="Arial" w:cs="Arial"/>
                <w:sz w:val="16"/>
                <w:szCs w:val="16"/>
              </w:rPr>
            </w:pPr>
          </w:p>
        </w:tc>
        <w:tc>
          <w:tcPr>
            <w:tcW w:w="1071" w:type="dxa"/>
            <w:vMerge/>
            <w:vAlign w:val="center"/>
            <w:hideMark/>
          </w:tcPr>
          <w:p w:rsidR="00173FE9" w:rsidRPr="00602323" w:rsidRDefault="00173FE9">
            <w:pPr>
              <w:rPr>
                <w:rFonts w:ascii="Arial" w:hAnsi="Arial" w:cs="Arial"/>
                <w:sz w:val="16"/>
                <w:szCs w:val="16"/>
              </w:rPr>
            </w:pPr>
          </w:p>
        </w:tc>
        <w:tc>
          <w:tcPr>
            <w:tcW w:w="957" w:type="dxa"/>
            <w:shd w:val="clear" w:color="auto" w:fill="auto"/>
            <w:hideMark/>
          </w:tcPr>
          <w:p w:rsidR="00173FE9" w:rsidRPr="00602323" w:rsidRDefault="00173FE9">
            <w:pPr>
              <w:rPr>
                <w:rFonts w:ascii="Arial" w:hAnsi="Arial" w:cs="Arial"/>
                <w:sz w:val="16"/>
                <w:szCs w:val="16"/>
              </w:rPr>
            </w:pPr>
            <w:r w:rsidRPr="00602323">
              <w:rPr>
                <w:rFonts w:ascii="Arial" w:hAnsi="Arial" w:cs="Arial"/>
                <w:sz w:val="16"/>
                <w:szCs w:val="16"/>
              </w:rPr>
              <w:t>Местный бюджет</w:t>
            </w:r>
          </w:p>
        </w:tc>
        <w:tc>
          <w:tcPr>
            <w:tcW w:w="1134"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847,4</w:t>
            </w:r>
          </w:p>
        </w:tc>
        <w:tc>
          <w:tcPr>
            <w:tcW w:w="992"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726,0</w:t>
            </w:r>
          </w:p>
        </w:tc>
        <w:tc>
          <w:tcPr>
            <w:tcW w:w="851"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80,0</w:t>
            </w:r>
          </w:p>
        </w:tc>
        <w:tc>
          <w:tcPr>
            <w:tcW w:w="1134"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646,0</w:t>
            </w:r>
          </w:p>
        </w:tc>
        <w:tc>
          <w:tcPr>
            <w:tcW w:w="709"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121,4</w:t>
            </w:r>
          </w:p>
        </w:tc>
        <w:tc>
          <w:tcPr>
            <w:tcW w:w="992"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66,5</w:t>
            </w:r>
          </w:p>
        </w:tc>
        <w:tc>
          <w:tcPr>
            <w:tcW w:w="851"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54,9</w:t>
            </w:r>
          </w:p>
        </w:tc>
        <w:tc>
          <w:tcPr>
            <w:tcW w:w="992"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1559" w:type="dxa"/>
            <w:vMerge/>
            <w:vAlign w:val="center"/>
            <w:hideMark/>
          </w:tcPr>
          <w:p w:rsidR="00173FE9" w:rsidRPr="00602323" w:rsidRDefault="00173FE9">
            <w:pPr>
              <w:rPr>
                <w:rFonts w:ascii="Arial" w:hAnsi="Arial" w:cs="Arial"/>
                <w:bCs/>
                <w:sz w:val="16"/>
                <w:szCs w:val="16"/>
              </w:rPr>
            </w:pPr>
          </w:p>
        </w:tc>
      </w:tr>
      <w:tr w:rsidR="00602323" w:rsidRPr="00602323" w:rsidTr="00173FE9">
        <w:trPr>
          <w:trHeight w:val="945"/>
        </w:trPr>
        <w:tc>
          <w:tcPr>
            <w:tcW w:w="717" w:type="dxa"/>
            <w:vMerge/>
            <w:vAlign w:val="center"/>
            <w:hideMark/>
          </w:tcPr>
          <w:p w:rsidR="00173FE9" w:rsidRPr="00602323" w:rsidRDefault="00173FE9">
            <w:pPr>
              <w:rPr>
                <w:rFonts w:ascii="Arial" w:hAnsi="Arial" w:cs="Arial"/>
                <w:sz w:val="16"/>
                <w:szCs w:val="16"/>
              </w:rPr>
            </w:pPr>
          </w:p>
        </w:tc>
        <w:tc>
          <w:tcPr>
            <w:tcW w:w="1967" w:type="dxa"/>
            <w:vMerge/>
            <w:vAlign w:val="center"/>
            <w:hideMark/>
          </w:tcPr>
          <w:p w:rsidR="00173FE9" w:rsidRPr="00602323" w:rsidRDefault="00173FE9">
            <w:pPr>
              <w:rPr>
                <w:rFonts w:ascii="Arial" w:hAnsi="Arial" w:cs="Arial"/>
                <w:sz w:val="16"/>
                <w:szCs w:val="16"/>
              </w:rPr>
            </w:pPr>
          </w:p>
        </w:tc>
        <w:tc>
          <w:tcPr>
            <w:tcW w:w="1657" w:type="dxa"/>
            <w:vMerge/>
            <w:vAlign w:val="center"/>
            <w:hideMark/>
          </w:tcPr>
          <w:p w:rsidR="00173FE9" w:rsidRPr="00602323" w:rsidRDefault="00173FE9">
            <w:pPr>
              <w:rPr>
                <w:rFonts w:ascii="Arial" w:hAnsi="Arial" w:cs="Arial"/>
                <w:sz w:val="16"/>
                <w:szCs w:val="16"/>
              </w:rPr>
            </w:pPr>
          </w:p>
        </w:tc>
        <w:tc>
          <w:tcPr>
            <w:tcW w:w="1071" w:type="dxa"/>
            <w:vMerge/>
            <w:vAlign w:val="center"/>
            <w:hideMark/>
          </w:tcPr>
          <w:p w:rsidR="00173FE9" w:rsidRPr="00602323" w:rsidRDefault="00173FE9">
            <w:pPr>
              <w:rPr>
                <w:rFonts w:ascii="Arial" w:hAnsi="Arial" w:cs="Arial"/>
                <w:sz w:val="16"/>
                <w:szCs w:val="16"/>
              </w:rPr>
            </w:pPr>
          </w:p>
        </w:tc>
        <w:tc>
          <w:tcPr>
            <w:tcW w:w="957" w:type="dxa"/>
            <w:shd w:val="clear" w:color="auto" w:fill="auto"/>
            <w:hideMark/>
          </w:tcPr>
          <w:p w:rsidR="00173FE9" w:rsidRPr="00602323" w:rsidRDefault="00173FE9">
            <w:pPr>
              <w:rPr>
                <w:rFonts w:ascii="Arial" w:hAnsi="Arial" w:cs="Arial"/>
                <w:i/>
                <w:iCs/>
                <w:sz w:val="16"/>
                <w:szCs w:val="16"/>
              </w:rPr>
            </w:pPr>
            <w:r w:rsidRPr="00602323">
              <w:rPr>
                <w:rFonts w:ascii="Arial" w:hAnsi="Arial" w:cs="Arial"/>
                <w:i/>
                <w:iCs/>
                <w:sz w:val="16"/>
                <w:szCs w:val="16"/>
              </w:rPr>
              <w:t>в т.ч.кредиторская задолженность 2017 года</w:t>
            </w:r>
          </w:p>
        </w:tc>
        <w:tc>
          <w:tcPr>
            <w:tcW w:w="1134" w:type="dxa"/>
            <w:shd w:val="clear" w:color="auto" w:fill="auto"/>
            <w:vAlign w:val="center"/>
            <w:hideMark/>
          </w:tcPr>
          <w:p w:rsidR="00173FE9" w:rsidRPr="00602323" w:rsidRDefault="00173FE9" w:rsidP="00173FE9">
            <w:pPr>
              <w:jc w:val="center"/>
              <w:rPr>
                <w:rFonts w:ascii="Arial" w:hAnsi="Arial" w:cs="Arial"/>
                <w:bCs/>
                <w:i/>
                <w:iCs/>
                <w:sz w:val="16"/>
                <w:szCs w:val="16"/>
              </w:rPr>
            </w:pPr>
            <w:r w:rsidRPr="00602323">
              <w:rPr>
                <w:rFonts w:ascii="Arial" w:hAnsi="Arial" w:cs="Arial"/>
                <w:bCs/>
                <w:i/>
                <w:iCs/>
                <w:sz w:val="16"/>
                <w:szCs w:val="16"/>
              </w:rPr>
              <w:t>528,1</w:t>
            </w:r>
          </w:p>
        </w:tc>
        <w:tc>
          <w:tcPr>
            <w:tcW w:w="992" w:type="dxa"/>
            <w:shd w:val="clear" w:color="auto" w:fill="auto"/>
            <w:vAlign w:val="center"/>
            <w:hideMark/>
          </w:tcPr>
          <w:p w:rsidR="00173FE9" w:rsidRPr="00602323" w:rsidRDefault="00173FE9" w:rsidP="00173FE9">
            <w:pPr>
              <w:jc w:val="center"/>
              <w:rPr>
                <w:rFonts w:ascii="Arial" w:hAnsi="Arial" w:cs="Arial"/>
                <w:bCs/>
                <w:i/>
                <w:iCs/>
                <w:sz w:val="16"/>
                <w:szCs w:val="16"/>
              </w:rPr>
            </w:pPr>
            <w:r w:rsidRPr="00602323">
              <w:rPr>
                <w:rFonts w:ascii="Arial" w:hAnsi="Arial" w:cs="Arial"/>
                <w:bCs/>
                <w:i/>
                <w:iCs/>
                <w:sz w:val="16"/>
                <w:szCs w:val="16"/>
              </w:rPr>
              <w:t>528,1</w:t>
            </w:r>
          </w:p>
        </w:tc>
        <w:tc>
          <w:tcPr>
            <w:tcW w:w="851" w:type="dxa"/>
            <w:shd w:val="clear" w:color="auto" w:fill="auto"/>
            <w:vAlign w:val="center"/>
            <w:hideMark/>
          </w:tcPr>
          <w:p w:rsidR="00173FE9" w:rsidRPr="00602323" w:rsidRDefault="00173FE9" w:rsidP="00173FE9">
            <w:pPr>
              <w:jc w:val="center"/>
              <w:rPr>
                <w:rFonts w:ascii="Arial" w:hAnsi="Arial" w:cs="Arial"/>
                <w:i/>
                <w:iCs/>
                <w:sz w:val="16"/>
                <w:szCs w:val="16"/>
              </w:rPr>
            </w:pPr>
          </w:p>
        </w:tc>
        <w:tc>
          <w:tcPr>
            <w:tcW w:w="1134" w:type="dxa"/>
            <w:shd w:val="clear" w:color="auto" w:fill="auto"/>
            <w:vAlign w:val="center"/>
            <w:hideMark/>
          </w:tcPr>
          <w:p w:rsidR="00173FE9" w:rsidRPr="00602323" w:rsidRDefault="00173FE9" w:rsidP="00173FE9">
            <w:pPr>
              <w:jc w:val="center"/>
              <w:rPr>
                <w:rFonts w:ascii="Arial" w:hAnsi="Arial" w:cs="Arial"/>
                <w:i/>
                <w:iCs/>
                <w:sz w:val="16"/>
                <w:szCs w:val="16"/>
              </w:rPr>
            </w:pPr>
            <w:r w:rsidRPr="00602323">
              <w:rPr>
                <w:rFonts w:ascii="Arial" w:hAnsi="Arial" w:cs="Arial"/>
                <w:i/>
                <w:iCs/>
                <w:sz w:val="16"/>
                <w:szCs w:val="16"/>
              </w:rPr>
              <w:t>528,1</w:t>
            </w:r>
          </w:p>
        </w:tc>
        <w:tc>
          <w:tcPr>
            <w:tcW w:w="709" w:type="dxa"/>
            <w:shd w:val="clear" w:color="auto" w:fill="auto"/>
            <w:vAlign w:val="center"/>
            <w:hideMark/>
          </w:tcPr>
          <w:p w:rsidR="00173FE9" w:rsidRPr="00602323" w:rsidRDefault="00173FE9" w:rsidP="00173FE9">
            <w:pPr>
              <w:jc w:val="center"/>
              <w:rPr>
                <w:rFonts w:ascii="Arial" w:hAnsi="Arial" w:cs="Arial"/>
                <w:bCs/>
                <w:i/>
                <w:iCs/>
                <w:sz w:val="16"/>
                <w:szCs w:val="16"/>
              </w:rPr>
            </w:pPr>
          </w:p>
        </w:tc>
        <w:tc>
          <w:tcPr>
            <w:tcW w:w="992" w:type="dxa"/>
            <w:shd w:val="clear" w:color="auto" w:fill="auto"/>
            <w:vAlign w:val="center"/>
            <w:hideMark/>
          </w:tcPr>
          <w:p w:rsidR="00173FE9" w:rsidRPr="00602323" w:rsidRDefault="00173FE9" w:rsidP="00173FE9">
            <w:pPr>
              <w:jc w:val="center"/>
              <w:rPr>
                <w:rFonts w:ascii="Arial" w:hAnsi="Arial" w:cs="Arial"/>
                <w:i/>
                <w:iCs/>
                <w:sz w:val="16"/>
                <w:szCs w:val="16"/>
              </w:rPr>
            </w:pPr>
          </w:p>
        </w:tc>
        <w:tc>
          <w:tcPr>
            <w:tcW w:w="851" w:type="dxa"/>
            <w:shd w:val="clear" w:color="auto" w:fill="auto"/>
            <w:vAlign w:val="center"/>
            <w:hideMark/>
          </w:tcPr>
          <w:p w:rsidR="00173FE9" w:rsidRPr="00602323" w:rsidRDefault="00173FE9" w:rsidP="00173FE9">
            <w:pPr>
              <w:jc w:val="center"/>
              <w:rPr>
                <w:rFonts w:ascii="Arial" w:hAnsi="Arial" w:cs="Arial"/>
                <w:i/>
                <w:iCs/>
                <w:sz w:val="16"/>
                <w:szCs w:val="16"/>
              </w:rPr>
            </w:pPr>
          </w:p>
        </w:tc>
        <w:tc>
          <w:tcPr>
            <w:tcW w:w="992" w:type="dxa"/>
            <w:shd w:val="clear" w:color="auto" w:fill="auto"/>
            <w:vAlign w:val="center"/>
            <w:hideMark/>
          </w:tcPr>
          <w:p w:rsidR="00173FE9" w:rsidRPr="00602323" w:rsidRDefault="00173FE9" w:rsidP="00173FE9">
            <w:pPr>
              <w:jc w:val="center"/>
              <w:rPr>
                <w:rFonts w:ascii="Arial" w:hAnsi="Arial" w:cs="Arial"/>
                <w:i/>
                <w:iCs/>
                <w:sz w:val="16"/>
                <w:szCs w:val="16"/>
              </w:rPr>
            </w:pPr>
            <w:r w:rsidRPr="00602323">
              <w:rPr>
                <w:rFonts w:ascii="Arial" w:hAnsi="Arial" w:cs="Arial"/>
                <w:i/>
                <w:iCs/>
                <w:sz w:val="16"/>
                <w:szCs w:val="16"/>
              </w:rPr>
              <w:t>-</w:t>
            </w:r>
          </w:p>
        </w:tc>
        <w:tc>
          <w:tcPr>
            <w:tcW w:w="1559" w:type="dxa"/>
            <w:vMerge/>
            <w:vAlign w:val="center"/>
            <w:hideMark/>
          </w:tcPr>
          <w:p w:rsidR="00173FE9" w:rsidRPr="00602323" w:rsidRDefault="00173FE9">
            <w:pPr>
              <w:rPr>
                <w:rFonts w:ascii="Arial" w:hAnsi="Arial" w:cs="Arial"/>
                <w:bCs/>
                <w:sz w:val="16"/>
                <w:szCs w:val="16"/>
              </w:rPr>
            </w:pPr>
          </w:p>
        </w:tc>
      </w:tr>
      <w:tr w:rsidR="00602323" w:rsidRPr="00602323" w:rsidTr="00173FE9">
        <w:trPr>
          <w:trHeight w:val="360"/>
        </w:trPr>
        <w:tc>
          <w:tcPr>
            <w:tcW w:w="717" w:type="dxa"/>
            <w:vMerge/>
            <w:vAlign w:val="center"/>
            <w:hideMark/>
          </w:tcPr>
          <w:p w:rsidR="00173FE9" w:rsidRPr="00602323" w:rsidRDefault="00173FE9">
            <w:pPr>
              <w:rPr>
                <w:rFonts w:ascii="Arial" w:hAnsi="Arial" w:cs="Arial"/>
                <w:sz w:val="16"/>
                <w:szCs w:val="16"/>
              </w:rPr>
            </w:pPr>
          </w:p>
        </w:tc>
        <w:tc>
          <w:tcPr>
            <w:tcW w:w="1967" w:type="dxa"/>
            <w:vMerge/>
            <w:vAlign w:val="center"/>
            <w:hideMark/>
          </w:tcPr>
          <w:p w:rsidR="00173FE9" w:rsidRPr="00602323" w:rsidRDefault="00173FE9">
            <w:pPr>
              <w:rPr>
                <w:rFonts w:ascii="Arial" w:hAnsi="Arial" w:cs="Arial"/>
                <w:sz w:val="16"/>
                <w:szCs w:val="16"/>
              </w:rPr>
            </w:pPr>
          </w:p>
        </w:tc>
        <w:tc>
          <w:tcPr>
            <w:tcW w:w="1657" w:type="dxa"/>
            <w:vMerge/>
            <w:vAlign w:val="center"/>
            <w:hideMark/>
          </w:tcPr>
          <w:p w:rsidR="00173FE9" w:rsidRPr="00602323" w:rsidRDefault="00173FE9">
            <w:pPr>
              <w:rPr>
                <w:rFonts w:ascii="Arial" w:hAnsi="Arial" w:cs="Arial"/>
                <w:sz w:val="16"/>
                <w:szCs w:val="16"/>
              </w:rPr>
            </w:pPr>
          </w:p>
        </w:tc>
        <w:tc>
          <w:tcPr>
            <w:tcW w:w="1071" w:type="dxa"/>
            <w:vMerge/>
            <w:vAlign w:val="center"/>
            <w:hideMark/>
          </w:tcPr>
          <w:p w:rsidR="00173FE9" w:rsidRPr="00602323" w:rsidRDefault="00173FE9">
            <w:pPr>
              <w:rPr>
                <w:rFonts w:ascii="Arial" w:hAnsi="Arial" w:cs="Arial"/>
                <w:sz w:val="16"/>
                <w:szCs w:val="16"/>
              </w:rPr>
            </w:pPr>
          </w:p>
        </w:tc>
        <w:tc>
          <w:tcPr>
            <w:tcW w:w="957" w:type="dxa"/>
            <w:shd w:val="clear" w:color="auto" w:fill="auto"/>
            <w:hideMark/>
          </w:tcPr>
          <w:p w:rsidR="00173FE9" w:rsidRPr="00602323" w:rsidRDefault="00173FE9">
            <w:pPr>
              <w:rPr>
                <w:rFonts w:ascii="Arial" w:hAnsi="Arial" w:cs="Arial"/>
                <w:sz w:val="16"/>
                <w:szCs w:val="16"/>
              </w:rPr>
            </w:pPr>
            <w:r w:rsidRPr="00602323">
              <w:rPr>
                <w:rFonts w:ascii="Arial" w:hAnsi="Arial" w:cs="Arial"/>
                <w:sz w:val="16"/>
                <w:szCs w:val="16"/>
              </w:rPr>
              <w:t>Внебюджетные источники</w:t>
            </w:r>
          </w:p>
        </w:tc>
        <w:tc>
          <w:tcPr>
            <w:tcW w:w="1134"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w:t>
            </w:r>
          </w:p>
        </w:tc>
        <w:tc>
          <w:tcPr>
            <w:tcW w:w="992"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w:t>
            </w:r>
          </w:p>
        </w:tc>
        <w:tc>
          <w:tcPr>
            <w:tcW w:w="851"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1134"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709"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w:t>
            </w:r>
          </w:p>
        </w:tc>
        <w:tc>
          <w:tcPr>
            <w:tcW w:w="992"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851"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992"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1559" w:type="dxa"/>
            <w:vMerge/>
            <w:vAlign w:val="center"/>
            <w:hideMark/>
          </w:tcPr>
          <w:p w:rsidR="00173FE9" w:rsidRPr="00602323" w:rsidRDefault="00173FE9">
            <w:pPr>
              <w:rPr>
                <w:rFonts w:ascii="Arial" w:hAnsi="Arial" w:cs="Arial"/>
                <w:bCs/>
                <w:sz w:val="16"/>
                <w:szCs w:val="16"/>
              </w:rPr>
            </w:pPr>
          </w:p>
        </w:tc>
      </w:tr>
      <w:tr w:rsidR="00602323" w:rsidRPr="00602323" w:rsidTr="00173FE9">
        <w:trPr>
          <w:trHeight w:val="630"/>
        </w:trPr>
        <w:tc>
          <w:tcPr>
            <w:tcW w:w="717" w:type="dxa"/>
            <w:vMerge w:val="restart"/>
            <w:shd w:val="clear" w:color="auto" w:fill="auto"/>
            <w:hideMark/>
          </w:tcPr>
          <w:p w:rsidR="00173FE9" w:rsidRPr="00602323" w:rsidRDefault="00173FE9">
            <w:pPr>
              <w:rPr>
                <w:rFonts w:ascii="Arial" w:hAnsi="Arial" w:cs="Arial"/>
                <w:sz w:val="16"/>
                <w:szCs w:val="16"/>
              </w:rPr>
            </w:pPr>
            <w:r w:rsidRPr="00602323">
              <w:rPr>
                <w:rFonts w:ascii="Arial" w:hAnsi="Arial" w:cs="Arial"/>
                <w:sz w:val="16"/>
                <w:szCs w:val="16"/>
              </w:rPr>
              <w:t> </w:t>
            </w:r>
          </w:p>
        </w:tc>
        <w:tc>
          <w:tcPr>
            <w:tcW w:w="1967" w:type="dxa"/>
            <w:vMerge w:val="restart"/>
            <w:shd w:val="clear" w:color="auto" w:fill="auto"/>
            <w:vAlign w:val="center"/>
            <w:hideMark/>
          </w:tcPr>
          <w:p w:rsidR="00173FE9" w:rsidRPr="00602323" w:rsidRDefault="00173FE9">
            <w:pPr>
              <w:jc w:val="center"/>
              <w:rPr>
                <w:rFonts w:ascii="Arial" w:hAnsi="Arial" w:cs="Arial"/>
                <w:bCs/>
                <w:sz w:val="16"/>
                <w:szCs w:val="16"/>
              </w:rPr>
            </w:pPr>
            <w:r w:rsidRPr="00602323">
              <w:rPr>
                <w:rFonts w:ascii="Arial" w:hAnsi="Arial" w:cs="Arial"/>
                <w:bCs/>
                <w:sz w:val="16"/>
                <w:szCs w:val="16"/>
              </w:rPr>
              <w:t>Итого по задаче 2.</w:t>
            </w:r>
          </w:p>
        </w:tc>
        <w:tc>
          <w:tcPr>
            <w:tcW w:w="1657" w:type="dxa"/>
            <w:vMerge w:val="restart"/>
            <w:shd w:val="clear" w:color="auto" w:fill="auto"/>
            <w:hideMark/>
          </w:tcPr>
          <w:p w:rsidR="00173FE9" w:rsidRPr="00602323" w:rsidRDefault="00173FE9">
            <w:pPr>
              <w:jc w:val="center"/>
              <w:rPr>
                <w:rFonts w:ascii="Arial" w:hAnsi="Arial" w:cs="Arial"/>
                <w:sz w:val="16"/>
                <w:szCs w:val="16"/>
              </w:rPr>
            </w:pPr>
            <w:r w:rsidRPr="00602323">
              <w:rPr>
                <w:rFonts w:ascii="Arial" w:hAnsi="Arial" w:cs="Arial"/>
                <w:sz w:val="16"/>
                <w:szCs w:val="16"/>
              </w:rPr>
              <w:t> </w:t>
            </w:r>
          </w:p>
        </w:tc>
        <w:tc>
          <w:tcPr>
            <w:tcW w:w="1071" w:type="dxa"/>
            <w:vMerge w:val="restart"/>
            <w:shd w:val="clear" w:color="auto" w:fill="auto"/>
            <w:hideMark/>
          </w:tcPr>
          <w:p w:rsidR="00173FE9" w:rsidRPr="00602323" w:rsidRDefault="00173FE9">
            <w:pPr>
              <w:rPr>
                <w:rFonts w:ascii="Arial" w:hAnsi="Arial" w:cs="Arial"/>
                <w:sz w:val="16"/>
                <w:szCs w:val="16"/>
              </w:rPr>
            </w:pPr>
            <w:r w:rsidRPr="00602323">
              <w:rPr>
                <w:rFonts w:ascii="Arial" w:hAnsi="Arial" w:cs="Arial"/>
                <w:sz w:val="16"/>
                <w:szCs w:val="16"/>
              </w:rPr>
              <w:t> </w:t>
            </w:r>
          </w:p>
        </w:tc>
        <w:tc>
          <w:tcPr>
            <w:tcW w:w="957" w:type="dxa"/>
            <w:shd w:val="clear" w:color="auto" w:fill="auto"/>
            <w:hideMark/>
          </w:tcPr>
          <w:p w:rsidR="00173FE9" w:rsidRPr="00602323" w:rsidRDefault="00173FE9" w:rsidP="00E70B62">
            <w:pPr>
              <w:rPr>
                <w:rFonts w:ascii="Arial" w:hAnsi="Arial" w:cs="Arial"/>
                <w:bCs/>
                <w:sz w:val="16"/>
                <w:szCs w:val="16"/>
              </w:rPr>
            </w:pPr>
            <w:r w:rsidRPr="00602323">
              <w:rPr>
                <w:rFonts w:ascii="Arial" w:hAnsi="Arial" w:cs="Arial"/>
                <w:bCs/>
                <w:sz w:val="16"/>
                <w:szCs w:val="16"/>
              </w:rPr>
              <w:t>Всего,</w:t>
            </w:r>
            <w:r w:rsidR="00E70B62" w:rsidRPr="00602323">
              <w:rPr>
                <w:rFonts w:ascii="Arial" w:hAnsi="Arial" w:cs="Arial"/>
                <w:bCs/>
                <w:sz w:val="16"/>
                <w:szCs w:val="16"/>
              </w:rPr>
              <w:t xml:space="preserve"> </w:t>
            </w:r>
            <w:r w:rsidRPr="00602323">
              <w:rPr>
                <w:rFonts w:ascii="Arial" w:hAnsi="Arial" w:cs="Arial"/>
                <w:bCs/>
                <w:sz w:val="16"/>
                <w:szCs w:val="16"/>
              </w:rPr>
              <w:t>в том числе:</w:t>
            </w:r>
          </w:p>
        </w:tc>
        <w:tc>
          <w:tcPr>
            <w:tcW w:w="1134"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2 227 128,3</w:t>
            </w:r>
          </w:p>
        </w:tc>
        <w:tc>
          <w:tcPr>
            <w:tcW w:w="992"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981 508,1</w:t>
            </w:r>
          </w:p>
        </w:tc>
        <w:tc>
          <w:tcPr>
            <w:tcW w:w="851"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400 400,0</w:t>
            </w:r>
          </w:p>
        </w:tc>
        <w:tc>
          <w:tcPr>
            <w:tcW w:w="1134"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581 108,1</w:t>
            </w:r>
          </w:p>
        </w:tc>
        <w:tc>
          <w:tcPr>
            <w:tcW w:w="709"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1 245 620,2</w:t>
            </w:r>
          </w:p>
        </w:tc>
        <w:tc>
          <w:tcPr>
            <w:tcW w:w="992"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440 000,5</w:t>
            </w:r>
          </w:p>
        </w:tc>
        <w:tc>
          <w:tcPr>
            <w:tcW w:w="851"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805 619,7</w:t>
            </w:r>
          </w:p>
        </w:tc>
        <w:tc>
          <w:tcPr>
            <w:tcW w:w="992"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1559" w:type="dxa"/>
            <w:vMerge w:val="restart"/>
            <w:shd w:val="clear" w:color="auto" w:fill="auto"/>
            <w:hideMark/>
          </w:tcPr>
          <w:p w:rsidR="00173FE9" w:rsidRPr="00602323" w:rsidRDefault="00173FE9">
            <w:pPr>
              <w:rPr>
                <w:rFonts w:ascii="Arial" w:hAnsi="Arial" w:cs="Arial"/>
                <w:sz w:val="16"/>
                <w:szCs w:val="16"/>
              </w:rPr>
            </w:pPr>
            <w:r w:rsidRPr="00602323">
              <w:rPr>
                <w:rFonts w:ascii="Arial" w:hAnsi="Arial" w:cs="Arial"/>
                <w:sz w:val="16"/>
                <w:szCs w:val="16"/>
              </w:rPr>
              <w:t> </w:t>
            </w:r>
          </w:p>
        </w:tc>
      </w:tr>
      <w:tr w:rsidR="00602323" w:rsidRPr="00602323" w:rsidTr="00173FE9">
        <w:trPr>
          <w:trHeight w:val="375"/>
        </w:trPr>
        <w:tc>
          <w:tcPr>
            <w:tcW w:w="717" w:type="dxa"/>
            <w:vMerge/>
            <w:vAlign w:val="center"/>
            <w:hideMark/>
          </w:tcPr>
          <w:p w:rsidR="00173FE9" w:rsidRPr="00602323" w:rsidRDefault="00173FE9">
            <w:pPr>
              <w:rPr>
                <w:rFonts w:ascii="Arial" w:hAnsi="Arial" w:cs="Arial"/>
                <w:sz w:val="16"/>
                <w:szCs w:val="16"/>
              </w:rPr>
            </w:pPr>
          </w:p>
        </w:tc>
        <w:tc>
          <w:tcPr>
            <w:tcW w:w="1967" w:type="dxa"/>
            <w:vMerge/>
            <w:vAlign w:val="center"/>
            <w:hideMark/>
          </w:tcPr>
          <w:p w:rsidR="00173FE9" w:rsidRPr="00602323" w:rsidRDefault="00173FE9">
            <w:pPr>
              <w:rPr>
                <w:rFonts w:ascii="Arial" w:hAnsi="Arial" w:cs="Arial"/>
                <w:bCs/>
                <w:sz w:val="16"/>
                <w:szCs w:val="16"/>
              </w:rPr>
            </w:pPr>
          </w:p>
        </w:tc>
        <w:tc>
          <w:tcPr>
            <w:tcW w:w="1657" w:type="dxa"/>
            <w:vMerge/>
            <w:vAlign w:val="center"/>
            <w:hideMark/>
          </w:tcPr>
          <w:p w:rsidR="00173FE9" w:rsidRPr="00602323" w:rsidRDefault="00173FE9">
            <w:pPr>
              <w:rPr>
                <w:rFonts w:ascii="Arial" w:hAnsi="Arial" w:cs="Arial"/>
                <w:sz w:val="16"/>
                <w:szCs w:val="16"/>
              </w:rPr>
            </w:pPr>
          </w:p>
        </w:tc>
        <w:tc>
          <w:tcPr>
            <w:tcW w:w="1071" w:type="dxa"/>
            <w:vMerge/>
            <w:vAlign w:val="center"/>
            <w:hideMark/>
          </w:tcPr>
          <w:p w:rsidR="00173FE9" w:rsidRPr="00602323" w:rsidRDefault="00173FE9">
            <w:pPr>
              <w:rPr>
                <w:rFonts w:ascii="Arial" w:hAnsi="Arial" w:cs="Arial"/>
                <w:sz w:val="16"/>
                <w:szCs w:val="16"/>
              </w:rPr>
            </w:pPr>
          </w:p>
        </w:tc>
        <w:tc>
          <w:tcPr>
            <w:tcW w:w="957" w:type="dxa"/>
            <w:shd w:val="clear" w:color="auto" w:fill="auto"/>
            <w:hideMark/>
          </w:tcPr>
          <w:p w:rsidR="00173FE9" w:rsidRPr="00602323" w:rsidRDefault="00173FE9">
            <w:pPr>
              <w:rPr>
                <w:rFonts w:ascii="Arial" w:hAnsi="Arial" w:cs="Arial"/>
                <w:sz w:val="16"/>
                <w:szCs w:val="16"/>
              </w:rPr>
            </w:pPr>
            <w:r w:rsidRPr="00602323">
              <w:rPr>
                <w:rFonts w:ascii="Arial" w:hAnsi="Arial" w:cs="Arial"/>
                <w:sz w:val="16"/>
                <w:szCs w:val="16"/>
              </w:rPr>
              <w:t>Федеральный бюджет</w:t>
            </w:r>
          </w:p>
        </w:tc>
        <w:tc>
          <w:tcPr>
            <w:tcW w:w="1134"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w:t>
            </w:r>
          </w:p>
        </w:tc>
        <w:tc>
          <w:tcPr>
            <w:tcW w:w="992"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w:t>
            </w:r>
          </w:p>
        </w:tc>
        <w:tc>
          <w:tcPr>
            <w:tcW w:w="851"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w:t>
            </w:r>
          </w:p>
        </w:tc>
        <w:tc>
          <w:tcPr>
            <w:tcW w:w="1134"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w:t>
            </w:r>
          </w:p>
        </w:tc>
        <w:tc>
          <w:tcPr>
            <w:tcW w:w="709"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w:t>
            </w:r>
          </w:p>
        </w:tc>
        <w:tc>
          <w:tcPr>
            <w:tcW w:w="992"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w:t>
            </w:r>
          </w:p>
        </w:tc>
        <w:tc>
          <w:tcPr>
            <w:tcW w:w="851"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w:t>
            </w:r>
          </w:p>
        </w:tc>
        <w:tc>
          <w:tcPr>
            <w:tcW w:w="992"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1559" w:type="dxa"/>
            <w:vMerge/>
            <w:vAlign w:val="center"/>
            <w:hideMark/>
          </w:tcPr>
          <w:p w:rsidR="00173FE9" w:rsidRPr="00602323" w:rsidRDefault="00173FE9">
            <w:pPr>
              <w:rPr>
                <w:rFonts w:ascii="Arial" w:hAnsi="Arial" w:cs="Arial"/>
                <w:sz w:val="16"/>
                <w:szCs w:val="16"/>
              </w:rPr>
            </w:pPr>
          </w:p>
        </w:tc>
      </w:tr>
      <w:tr w:rsidR="00602323" w:rsidRPr="00602323" w:rsidTr="00173FE9">
        <w:trPr>
          <w:trHeight w:val="375"/>
        </w:trPr>
        <w:tc>
          <w:tcPr>
            <w:tcW w:w="717" w:type="dxa"/>
            <w:vMerge/>
            <w:vAlign w:val="center"/>
            <w:hideMark/>
          </w:tcPr>
          <w:p w:rsidR="00173FE9" w:rsidRPr="00602323" w:rsidRDefault="00173FE9">
            <w:pPr>
              <w:rPr>
                <w:rFonts w:ascii="Arial" w:hAnsi="Arial" w:cs="Arial"/>
                <w:sz w:val="16"/>
                <w:szCs w:val="16"/>
              </w:rPr>
            </w:pPr>
          </w:p>
        </w:tc>
        <w:tc>
          <w:tcPr>
            <w:tcW w:w="1967" w:type="dxa"/>
            <w:vMerge/>
            <w:vAlign w:val="center"/>
            <w:hideMark/>
          </w:tcPr>
          <w:p w:rsidR="00173FE9" w:rsidRPr="00602323" w:rsidRDefault="00173FE9">
            <w:pPr>
              <w:rPr>
                <w:rFonts w:ascii="Arial" w:hAnsi="Arial" w:cs="Arial"/>
                <w:bCs/>
                <w:sz w:val="16"/>
                <w:szCs w:val="16"/>
              </w:rPr>
            </w:pPr>
          </w:p>
        </w:tc>
        <w:tc>
          <w:tcPr>
            <w:tcW w:w="1657" w:type="dxa"/>
            <w:vMerge/>
            <w:vAlign w:val="center"/>
            <w:hideMark/>
          </w:tcPr>
          <w:p w:rsidR="00173FE9" w:rsidRPr="00602323" w:rsidRDefault="00173FE9">
            <w:pPr>
              <w:rPr>
                <w:rFonts w:ascii="Arial" w:hAnsi="Arial" w:cs="Arial"/>
                <w:sz w:val="16"/>
                <w:szCs w:val="16"/>
              </w:rPr>
            </w:pPr>
          </w:p>
        </w:tc>
        <w:tc>
          <w:tcPr>
            <w:tcW w:w="1071" w:type="dxa"/>
            <w:vMerge/>
            <w:vAlign w:val="center"/>
            <w:hideMark/>
          </w:tcPr>
          <w:p w:rsidR="00173FE9" w:rsidRPr="00602323" w:rsidRDefault="00173FE9">
            <w:pPr>
              <w:rPr>
                <w:rFonts w:ascii="Arial" w:hAnsi="Arial" w:cs="Arial"/>
                <w:sz w:val="16"/>
                <w:szCs w:val="16"/>
              </w:rPr>
            </w:pPr>
          </w:p>
        </w:tc>
        <w:tc>
          <w:tcPr>
            <w:tcW w:w="957" w:type="dxa"/>
            <w:shd w:val="clear" w:color="auto" w:fill="auto"/>
            <w:hideMark/>
          </w:tcPr>
          <w:p w:rsidR="00173FE9" w:rsidRPr="00602323" w:rsidRDefault="00173FE9">
            <w:pPr>
              <w:rPr>
                <w:rFonts w:ascii="Arial" w:hAnsi="Arial" w:cs="Arial"/>
                <w:sz w:val="16"/>
                <w:szCs w:val="16"/>
              </w:rPr>
            </w:pPr>
            <w:r w:rsidRPr="00602323">
              <w:rPr>
                <w:rFonts w:ascii="Arial" w:hAnsi="Arial" w:cs="Arial"/>
                <w:sz w:val="16"/>
                <w:szCs w:val="16"/>
              </w:rPr>
              <w:t>Краевой бюджет</w:t>
            </w:r>
          </w:p>
        </w:tc>
        <w:tc>
          <w:tcPr>
            <w:tcW w:w="1134"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2 223 820,5</w:t>
            </w:r>
          </w:p>
        </w:tc>
        <w:tc>
          <w:tcPr>
            <w:tcW w:w="992"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980 000,0</w:t>
            </w:r>
          </w:p>
        </w:tc>
        <w:tc>
          <w:tcPr>
            <w:tcW w:w="851"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400 000,0</w:t>
            </w:r>
          </w:p>
        </w:tc>
        <w:tc>
          <w:tcPr>
            <w:tcW w:w="1134"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580 000,0</w:t>
            </w:r>
          </w:p>
        </w:tc>
        <w:tc>
          <w:tcPr>
            <w:tcW w:w="709"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1 243 820,5</w:t>
            </w:r>
          </w:p>
        </w:tc>
        <w:tc>
          <w:tcPr>
            <w:tcW w:w="992"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439 461,0</w:t>
            </w:r>
          </w:p>
        </w:tc>
        <w:tc>
          <w:tcPr>
            <w:tcW w:w="851"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804 359,5</w:t>
            </w:r>
          </w:p>
        </w:tc>
        <w:tc>
          <w:tcPr>
            <w:tcW w:w="992"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1559" w:type="dxa"/>
            <w:vMerge/>
            <w:vAlign w:val="center"/>
            <w:hideMark/>
          </w:tcPr>
          <w:p w:rsidR="00173FE9" w:rsidRPr="00602323" w:rsidRDefault="00173FE9">
            <w:pPr>
              <w:rPr>
                <w:rFonts w:ascii="Arial" w:hAnsi="Arial" w:cs="Arial"/>
                <w:sz w:val="16"/>
                <w:szCs w:val="16"/>
              </w:rPr>
            </w:pPr>
          </w:p>
        </w:tc>
      </w:tr>
      <w:tr w:rsidR="00602323" w:rsidRPr="00602323" w:rsidTr="00173FE9">
        <w:trPr>
          <w:trHeight w:val="945"/>
        </w:trPr>
        <w:tc>
          <w:tcPr>
            <w:tcW w:w="717" w:type="dxa"/>
            <w:vMerge/>
            <w:vAlign w:val="center"/>
            <w:hideMark/>
          </w:tcPr>
          <w:p w:rsidR="00173FE9" w:rsidRPr="00602323" w:rsidRDefault="00173FE9">
            <w:pPr>
              <w:rPr>
                <w:rFonts w:ascii="Arial" w:hAnsi="Arial" w:cs="Arial"/>
                <w:sz w:val="16"/>
                <w:szCs w:val="16"/>
              </w:rPr>
            </w:pPr>
          </w:p>
        </w:tc>
        <w:tc>
          <w:tcPr>
            <w:tcW w:w="1967" w:type="dxa"/>
            <w:vMerge/>
            <w:vAlign w:val="center"/>
            <w:hideMark/>
          </w:tcPr>
          <w:p w:rsidR="00173FE9" w:rsidRPr="00602323" w:rsidRDefault="00173FE9">
            <w:pPr>
              <w:rPr>
                <w:rFonts w:ascii="Arial" w:hAnsi="Arial" w:cs="Arial"/>
                <w:bCs/>
                <w:sz w:val="16"/>
                <w:szCs w:val="16"/>
              </w:rPr>
            </w:pPr>
          </w:p>
        </w:tc>
        <w:tc>
          <w:tcPr>
            <w:tcW w:w="1657" w:type="dxa"/>
            <w:vMerge/>
            <w:vAlign w:val="center"/>
            <w:hideMark/>
          </w:tcPr>
          <w:p w:rsidR="00173FE9" w:rsidRPr="00602323" w:rsidRDefault="00173FE9">
            <w:pPr>
              <w:rPr>
                <w:rFonts w:ascii="Arial" w:hAnsi="Arial" w:cs="Arial"/>
                <w:sz w:val="16"/>
                <w:szCs w:val="16"/>
              </w:rPr>
            </w:pPr>
          </w:p>
        </w:tc>
        <w:tc>
          <w:tcPr>
            <w:tcW w:w="1071" w:type="dxa"/>
            <w:vMerge/>
            <w:vAlign w:val="center"/>
            <w:hideMark/>
          </w:tcPr>
          <w:p w:rsidR="00173FE9" w:rsidRPr="00602323" w:rsidRDefault="00173FE9">
            <w:pPr>
              <w:rPr>
                <w:rFonts w:ascii="Arial" w:hAnsi="Arial" w:cs="Arial"/>
                <w:sz w:val="16"/>
                <w:szCs w:val="16"/>
              </w:rPr>
            </w:pPr>
          </w:p>
        </w:tc>
        <w:tc>
          <w:tcPr>
            <w:tcW w:w="957" w:type="dxa"/>
            <w:shd w:val="clear" w:color="auto" w:fill="auto"/>
            <w:hideMark/>
          </w:tcPr>
          <w:p w:rsidR="00173FE9" w:rsidRPr="00602323" w:rsidRDefault="00173FE9">
            <w:pPr>
              <w:rPr>
                <w:rFonts w:ascii="Arial" w:hAnsi="Arial" w:cs="Arial"/>
                <w:i/>
                <w:iCs/>
                <w:sz w:val="16"/>
                <w:szCs w:val="16"/>
              </w:rPr>
            </w:pPr>
            <w:r w:rsidRPr="00602323">
              <w:rPr>
                <w:rFonts w:ascii="Arial" w:hAnsi="Arial" w:cs="Arial"/>
                <w:i/>
                <w:iCs/>
                <w:sz w:val="16"/>
                <w:szCs w:val="16"/>
              </w:rPr>
              <w:t>в т.ч.кредиторская задолженность 2017 года</w:t>
            </w:r>
          </w:p>
        </w:tc>
        <w:tc>
          <w:tcPr>
            <w:tcW w:w="1134" w:type="dxa"/>
            <w:shd w:val="clear" w:color="auto" w:fill="auto"/>
            <w:vAlign w:val="center"/>
            <w:hideMark/>
          </w:tcPr>
          <w:p w:rsidR="00173FE9" w:rsidRPr="00602323" w:rsidRDefault="00173FE9" w:rsidP="00173FE9">
            <w:pPr>
              <w:jc w:val="center"/>
              <w:rPr>
                <w:rFonts w:ascii="Arial" w:hAnsi="Arial" w:cs="Arial"/>
                <w:bCs/>
                <w:i/>
                <w:iCs/>
                <w:sz w:val="16"/>
                <w:szCs w:val="16"/>
              </w:rPr>
            </w:pPr>
            <w:r w:rsidRPr="00602323">
              <w:rPr>
                <w:rFonts w:ascii="Arial" w:hAnsi="Arial" w:cs="Arial"/>
                <w:bCs/>
                <w:i/>
                <w:iCs/>
                <w:sz w:val="16"/>
                <w:szCs w:val="16"/>
              </w:rPr>
              <w:t>74 975,7</w:t>
            </w:r>
          </w:p>
        </w:tc>
        <w:tc>
          <w:tcPr>
            <w:tcW w:w="992" w:type="dxa"/>
            <w:shd w:val="clear" w:color="auto" w:fill="auto"/>
            <w:vAlign w:val="center"/>
            <w:hideMark/>
          </w:tcPr>
          <w:p w:rsidR="00173FE9" w:rsidRPr="00602323" w:rsidRDefault="00173FE9" w:rsidP="00173FE9">
            <w:pPr>
              <w:jc w:val="center"/>
              <w:rPr>
                <w:rFonts w:ascii="Arial" w:hAnsi="Arial" w:cs="Arial"/>
                <w:bCs/>
                <w:i/>
                <w:iCs/>
                <w:sz w:val="16"/>
                <w:szCs w:val="16"/>
              </w:rPr>
            </w:pPr>
            <w:r w:rsidRPr="00602323">
              <w:rPr>
                <w:rFonts w:ascii="Arial" w:hAnsi="Arial" w:cs="Arial"/>
                <w:bCs/>
                <w:i/>
                <w:iCs/>
                <w:sz w:val="16"/>
                <w:szCs w:val="16"/>
              </w:rPr>
              <w:t>74 975,7</w:t>
            </w:r>
          </w:p>
        </w:tc>
        <w:tc>
          <w:tcPr>
            <w:tcW w:w="851" w:type="dxa"/>
            <w:shd w:val="clear" w:color="auto" w:fill="auto"/>
            <w:vAlign w:val="center"/>
            <w:hideMark/>
          </w:tcPr>
          <w:p w:rsidR="00173FE9" w:rsidRPr="00602323" w:rsidRDefault="00173FE9" w:rsidP="00173FE9">
            <w:pPr>
              <w:jc w:val="center"/>
              <w:rPr>
                <w:rFonts w:ascii="Arial" w:hAnsi="Arial" w:cs="Arial"/>
                <w:i/>
                <w:iCs/>
                <w:sz w:val="16"/>
                <w:szCs w:val="16"/>
              </w:rPr>
            </w:pPr>
          </w:p>
        </w:tc>
        <w:tc>
          <w:tcPr>
            <w:tcW w:w="1134" w:type="dxa"/>
            <w:shd w:val="clear" w:color="auto" w:fill="auto"/>
            <w:vAlign w:val="center"/>
            <w:hideMark/>
          </w:tcPr>
          <w:p w:rsidR="00173FE9" w:rsidRPr="00602323" w:rsidRDefault="00173FE9" w:rsidP="00173FE9">
            <w:pPr>
              <w:jc w:val="center"/>
              <w:rPr>
                <w:rFonts w:ascii="Arial" w:hAnsi="Arial" w:cs="Arial"/>
                <w:i/>
                <w:iCs/>
                <w:sz w:val="16"/>
                <w:szCs w:val="16"/>
              </w:rPr>
            </w:pPr>
            <w:r w:rsidRPr="00602323">
              <w:rPr>
                <w:rFonts w:ascii="Arial" w:hAnsi="Arial" w:cs="Arial"/>
                <w:i/>
                <w:iCs/>
                <w:sz w:val="16"/>
                <w:szCs w:val="16"/>
              </w:rPr>
              <w:t>74 975,7</w:t>
            </w:r>
          </w:p>
        </w:tc>
        <w:tc>
          <w:tcPr>
            <w:tcW w:w="709" w:type="dxa"/>
            <w:shd w:val="clear" w:color="auto" w:fill="auto"/>
            <w:vAlign w:val="center"/>
            <w:hideMark/>
          </w:tcPr>
          <w:p w:rsidR="00173FE9" w:rsidRPr="00602323" w:rsidRDefault="00173FE9" w:rsidP="00173FE9">
            <w:pPr>
              <w:jc w:val="center"/>
              <w:rPr>
                <w:rFonts w:ascii="Arial" w:hAnsi="Arial" w:cs="Arial"/>
                <w:bCs/>
                <w:i/>
                <w:iCs/>
                <w:sz w:val="16"/>
                <w:szCs w:val="16"/>
              </w:rPr>
            </w:pPr>
          </w:p>
        </w:tc>
        <w:tc>
          <w:tcPr>
            <w:tcW w:w="992" w:type="dxa"/>
            <w:shd w:val="clear" w:color="auto" w:fill="auto"/>
            <w:vAlign w:val="center"/>
            <w:hideMark/>
          </w:tcPr>
          <w:p w:rsidR="00173FE9" w:rsidRPr="00602323" w:rsidRDefault="00173FE9" w:rsidP="00173FE9">
            <w:pPr>
              <w:jc w:val="center"/>
              <w:rPr>
                <w:rFonts w:ascii="Arial" w:hAnsi="Arial" w:cs="Arial"/>
                <w:i/>
                <w:iCs/>
                <w:sz w:val="16"/>
                <w:szCs w:val="16"/>
              </w:rPr>
            </w:pPr>
          </w:p>
        </w:tc>
        <w:tc>
          <w:tcPr>
            <w:tcW w:w="851" w:type="dxa"/>
            <w:shd w:val="clear" w:color="auto" w:fill="auto"/>
            <w:vAlign w:val="center"/>
            <w:hideMark/>
          </w:tcPr>
          <w:p w:rsidR="00173FE9" w:rsidRPr="00602323" w:rsidRDefault="00173FE9" w:rsidP="00173FE9">
            <w:pPr>
              <w:jc w:val="center"/>
              <w:rPr>
                <w:rFonts w:ascii="Arial" w:hAnsi="Arial" w:cs="Arial"/>
                <w:i/>
                <w:iCs/>
                <w:sz w:val="16"/>
                <w:szCs w:val="16"/>
              </w:rPr>
            </w:pPr>
          </w:p>
        </w:tc>
        <w:tc>
          <w:tcPr>
            <w:tcW w:w="992" w:type="dxa"/>
            <w:shd w:val="clear" w:color="auto" w:fill="auto"/>
            <w:vAlign w:val="center"/>
            <w:hideMark/>
          </w:tcPr>
          <w:p w:rsidR="00173FE9" w:rsidRPr="00602323" w:rsidRDefault="00173FE9" w:rsidP="00173FE9">
            <w:pPr>
              <w:jc w:val="center"/>
              <w:rPr>
                <w:rFonts w:ascii="Arial" w:hAnsi="Arial" w:cs="Arial"/>
                <w:i/>
                <w:iCs/>
                <w:sz w:val="16"/>
                <w:szCs w:val="16"/>
              </w:rPr>
            </w:pPr>
            <w:r w:rsidRPr="00602323">
              <w:rPr>
                <w:rFonts w:ascii="Arial" w:hAnsi="Arial" w:cs="Arial"/>
                <w:i/>
                <w:iCs/>
                <w:sz w:val="16"/>
                <w:szCs w:val="16"/>
              </w:rPr>
              <w:t>-</w:t>
            </w:r>
          </w:p>
        </w:tc>
        <w:tc>
          <w:tcPr>
            <w:tcW w:w="1559" w:type="dxa"/>
            <w:vMerge/>
            <w:vAlign w:val="center"/>
            <w:hideMark/>
          </w:tcPr>
          <w:p w:rsidR="00173FE9" w:rsidRPr="00602323" w:rsidRDefault="00173FE9">
            <w:pPr>
              <w:rPr>
                <w:rFonts w:ascii="Arial" w:hAnsi="Arial" w:cs="Arial"/>
                <w:sz w:val="16"/>
                <w:szCs w:val="16"/>
              </w:rPr>
            </w:pPr>
          </w:p>
        </w:tc>
      </w:tr>
      <w:tr w:rsidR="00602323" w:rsidRPr="00602323" w:rsidTr="00173FE9">
        <w:trPr>
          <w:trHeight w:val="375"/>
        </w:trPr>
        <w:tc>
          <w:tcPr>
            <w:tcW w:w="717" w:type="dxa"/>
            <w:vMerge/>
            <w:vAlign w:val="center"/>
            <w:hideMark/>
          </w:tcPr>
          <w:p w:rsidR="00173FE9" w:rsidRPr="00602323" w:rsidRDefault="00173FE9">
            <w:pPr>
              <w:rPr>
                <w:rFonts w:ascii="Arial" w:hAnsi="Arial" w:cs="Arial"/>
                <w:sz w:val="16"/>
                <w:szCs w:val="16"/>
              </w:rPr>
            </w:pPr>
          </w:p>
        </w:tc>
        <w:tc>
          <w:tcPr>
            <w:tcW w:w="1967" w:type="dxa"/>
            <w:vMerge/>
            <w:vAlign w:val="center"/>
            <w:hideMark/>
          </w:tcPr>
          <w:p w:rsidR="00173FE9" w:rsidRPr="00602323" w:rsidRDefault="00173FE9">
            <w:pPr>
              <w:rPr>
                <w:rFonts w:ascii="Arial" w:hAnsi="Arial" w:cs="Arial"/>
                <w:bCs/>
                <w:sz w:val="16"/>
                <w:szCs w:val="16"/>
              </w:rPr>
            </w:pPr>
          </w:p>
        </w:tc>
        <w:tc>
          <w:tcPr>
            <w:tcW w:w="1657" w:type="dxa"/>
            <w:vMerge/>
            <w:vAlign w:val="center"/>
            <w:hideMark/>
          </w:tcPr>
          <w:p w:rsidR="00173FE9" w:rsidRPr="00602323" w:rsidRDefault="00173FE9">
            <w:pPr>
              <w:rPr>
                <w:rFonts w:ascii="Arial" w:hAnsi="Arial" w:cs="Arial"/>
                <w:sz w:val="16"/>
                <w:szCs w:val="16"/>
              </w:rPr>
            </w:pPr>
          </w:p>
        </w:tc>
        <w:tc>
          <w:tcPr>
            <w:tcW w:w="1071" w:type="dxa"/>
            <w:vMerge/>
            <w:vAlign w:val="center"/>
            <w:hideMark/>
          </w:tcPr>
          <w:p w:rsidR="00173FE9" w:rsidRPr="00602323" w:rsidRDefault="00173FE9">
            <w:pPr>
              <w:rPr>
                <w:rFonts w:ascii="Arial" w:hAnsi="Arial" w:cs="Arial"/>
                <w:sz w:val="16"/>
                <w:szCs w:val="16"/>
              </w:rPr>
            </w:pPr>
          </w:p>
        </w:tc>
        <w:tc>
          <w:tcPr>
            <w:tcW w:w="957" w:type="dxa"/>
            <w:shd w:val="clear" w:color="auto" w:fill="auto"/>
            <w:hideMark/>
          </w:tcPr>
          <w:p w:rsidR="00173FE9" w:rsidRPr="00602323" w:rsidRDefault="00173FE9">
            <w:pPr>
              <w:rPr>
                <w:rFonts w:ascii="Arial" w:hAnsi="Arial" w:cs="Arial"/>
                <w:sz w:val="16"/>
                <w:szCs w:val="16"/>
              </w:rPr>
            </w:pPr>
            <w:r w:rsidRPr="00602323">
              <w:rPr>
                <w:rFonts w:ascii="Arial" w:hAnsi="Arial" w:cs="Arial"/>
                <w:sz w:val="16"/>
                <w:szCs w:val="16"/>
              </w:rPr>
              <w:t>Местный бюджет</w:t>
            </w:r>
          </w:p>
        </w:tc>
        <w:tc>
          <w:tcPr>
            <w:tcW w:w="1134"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3 307,8</w:t>
            </w:r>
          </w:p>
        </w:tc>
        <w:tc>
          <w:tcPr>
            <w:tcW w:w="992"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1 508,1</w:t>
            </w:r>
          </w:p>
        </w:tc>
        <w:tc>
          <w:tcPr>
            <w:tcW w:w="851"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400,0</w:t>
            </w:r>
          </w:p>
        </w:tc>
        <w:tc>
          <w:tcPr>
            <w:tcW w:w="1134"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1 108,1</w:t>
            </w:r>
          </w:p>
        </w:tc>
        <w:tc>
          <w:tcPr>
            <w:tcW w:w="709"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1 799,7</w:t>
            </w:r>
          </w:p>
        </w:tc>
        <w:tc>
          <w:tcPr>
            <w:tcW w:w="992"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539,5</w:t>
            </w:r>
          </w:p>
        </w:tc>
        <w:tc>
          <w:tcPr>
            <w:tcW w:w="851"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1 260,2</w:t>
            </w:r>
          </w:p>
        </w:tc>
        <w:tc>
          <w:tcPr>
            <w:tcW w:w="992"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1559" w:type="dxa"/>
            <w:vMerge/>
            <w:vAlign w:val="center"/>
            <w:hideMark/>
          </w:tcPr>
          <w:p w:rsidR="00173FE9" w:rsidRPr="00602323" w:rsidRDefault="00173FE9">
            <w:pPr>
              <w:rPr>
                <w:rFonts w:ascii="Arial" w:hAnsi="Arial" w:cs="Arial"/>
                <w:sz w:val="16"/>
                <w:szCs w:val="16"/>
              </w:rPr>
            </w:pPr>
          </w:p>
        </w:tc>
      </w:tr>
      <w:tr w:rsidR="00602323" w:rsidRPr="00602323" w:rsidTr="00173FE9">
        <w:trPr>
          <w:trHeight w:val="945"/>
        </w:trPr>
        <w:tc>
          <w:tcPr>
            <w:tcW w:w="717" w:type="dxa"/>
            <w:vMerge/>
            <w:vAlign w:val="center"/>
            <w:hideMark/>
          </w:tcPr>
          <w:p w:rsidR="00173FE9" w:rsidRPr="00602323" w:rsidRDefault="00173FE9">
            <w:pPr>
              <w:rPr>
                <w:rFonts w:ascii="Arial" w:hAnsi="Arial" w:cs="Arial"/>
                <w:sz w:val="16"/>
                <w:szCs w:val="16"/>
              </w:rPr>
            </w:pPr>
          </w:p>
        </w:tc>
        <w:tc>
          <w:tcPr>
            <w:tcW w:w="1967" w:type="dxa"/>
            <w:vMerge/>
            <w:vAlign w:val="center"/>
            <w:hideMark/>
          </w:tcPr>
          <w:p w:rsidR="00173FE9" w:rsidRPr="00602323" w:rsidRDefault="00173FE9">
            <w:pPr>
              <w:rPr>
                <w:rFonts w:ascii="Arial" w:hAnsi="Arial" w:cs="Arial"/>
                <w:bCs/>
                <w:sz w:val="16"/>
                <w:szCs w:val="16"/>
              </w:rPr>
            </w:pPr>
          </w:p>
        </w:tc>
        <w:tc>
          <w:tcPr>
            <w:tcW w:w="1657" w:type="dxa"/>
            <w:vMerge/>
            <w:vAlign w:val="center"/>
            <w:hideMark/>
          </w:tcPr>
          <w:p w:rsidR="00173FE9" w:rsidRPr="00602323" w:rsidRDefault="00173FE9">
            <w:pPr>
              <w:rPr>
                <w:rFonts w:ascii="Arial" w:hAnsi="Arial" w:cs="Arial"/>
                <w:sz w:val="16"/>
                <w:szCs w:val="16"/>
              </w:rPr>
            </w:pPr>
          </w:p>
        </w:tc>
        <w:tc>
          <w:tcPr>
            <w:tcW w:w="1071" w:type="dxa"/>
            <w:vMerge/>
            <w:vAlign w:val="center"/>
            <w:hideMark/>
          </w:tcPr>
          <w:p w:rsidR="00173FE9" w:rsidRPr="00602323" w:rsidRDefault="00173FE9">
            <w:pPr>
              <w:rPr>
                <w:rFonts w:ascii="Arial" w:hAnsi="Arial" w:cs="Arial"/>
                <w:sz w:val="16"/>
                <w:szCs w:val="16"/>
              </w:rPr>
            </w:pPr>
          </w:p>
        </w:tc>
        <w:tc>
          <w:tcPr>
            <w:tcW w:w="957" w:type="dxa"/>
            <w:shd w:val="clear" w:color="auto" w:fill="auto"/>
            <w:hideMark/>
          </w:tcPr>
          <w:p w:rsidR="00173FE9" w:rsidRPr="00602323" w:rsidRDefault="00173FE9">
            <w:pPr>
              <w:rPr>
                <w:rFonts w:ascii="Arial" w:hAnsi="Arial" w:cs="Arial"/>
                <w:i/>
                <w:iCs/>
                <w:sz w:val="16"/>
                <w:szCs w:val="16"/>
              </w:rPr>
            </w:pPr>
            <w:r w:rsidRPr="00602323">
              <w:rPr>
                <w:rFonts w:ascii="Arial" w:hAnsi="Arial" w:cs="Arial"/>
                <w:i/>
                <w:iCs/>
                <w:sz w:val="16"/>
                <w:szCs w:val="16"/>
              </w:rPr>
              <w:t>в т.ч.кредиторская задолженность 2017 года</w:t>
            </w:r>
          </w:p>
        </w:tc>
        <w:tc>
          <w:tcPr>
            <w:tcW w:w="1134" w:type="dxa"/>
            <w:shd w:val="clear" w:color="auto" w:fill="auto"/>
            <w:vAlign w:val="center"/>
            <w:hideMark/>
          </w:tcPr>
          <w:p w:rsidR="00173FE9" w:rsidRPr="00602323" w:rsidRDefault="00173FE9" w:rsidP="00173FE9">
            <w:pPr>
              <w:jc w:val="center"/>
              <w:rPr>
                <w:rFonts w:ascii="Arial" w:hAnsi="Arial" w:cs="Arial"/>
                <w:bCs/>
                <w:i/>
                <w:iCs/>
                <w:sz w:val="16"/>
                <w:szCs w:val="16"/>
              </w:rPr>
            </w:pPr>
            <w:r w:rsidRPr="00602323">
              <w:rPr>
                <w:rFonts w:ascii="Arial" w:hAnsi="Arial" w:cs="Arial"/>
                <w:bCs/>
                <w:i/>
                <w:iCs/>
                <w:sz w:val="16"/>
                <w:szCs w:val="16"/>
              </w:rPr>
              <w:t>528,1</w:t>
            </w:r>
          </w:p>
        </w:tc>
        <w:tc>
          <w:tcPr>
            <w:tcW w:w="992" w:type="dxa"/>
            <w:shd w:val="clear" w:color="auto" w:fill="auto"/>
            <w:vAlign w:val="center"/>
            <w:hideMark/>
          </w:tcPr>
          <w:p w:rsidR="00173FE9" w:rsidRPr="00602323" w:rsidRDefault="00173FE9" w:rsidP="00173FE9">
            <w:pPr>
              <w:jc w:val="center"/>
              <w:rPr>
                <w:rFonts w:ascii="Arial" w:hAnsi="Arial" w:cs="Arial"/>
                <w:bCs/>
                <w:i/>
                <w:iCs/>
                <w:sz w:val="16"/>
                <w:szCs w:val="16"/>
              </w:rPr>
            </w:pPr>
            <w:r w:rsidRPr="00602323">
              <w:rPr>
                <w:rFonts w:ascii="Arial" w:hAnsi="Arial" w:cs="Arial"/>
                <w:bCs/>
                <w:i/>
                <w:iCs/>
                <w:sz w:val="16"/>
                <w:szCs w:val="16"/>
              </w:rPr>
              <w:t>528,1</w:t>
            </w:r>
          </w:p>
        </w:tc>
        <w:tc>
          <w:tcPr>
            <w:tcW w:w="851" w:type="dxa"/>
            <w:shd w:val="clear" w:color="auto" w:fill="auto"/>
            <w:vAlign w:val="center"/>
            <w:hideMark/>
          </w:tcPr>
          <w:p w:rsidR="00173FE9" w:rsidRPr="00602323" w:rsidRDefault="00173FE9" w:rsidP="00173FE9">
            <w:pPr>
              <w:jc w:val="center"/>
              <w:rPr>
                <w:rFonts w:ascii="Arial" w:hAnsi="Arial" w:cs="Arial"/>
                <w:bCs/>
                <w:i/>
                <w:iCs/>
                <w:sz w:val="16"/>
                <w:szCs w:val="16"/>
              </w:rPr>
            </w:pPr>
          </w:p>
        </w:tc>
        <w:tc>
          <w:tcPr>
            <w:tcW w:w="1134" w:type="dxa"/>
            <w:shd w:val="clear" w:color="auto" w:fill="auto"/>
            <w:vAlign w:val="center"/>
            <w:hideMark/>
          </w:tcPr>
          <w:p w:rsidR="00173FE9" w:rsidRPr="00602323" w:rsidRDefault="00173FE9" w:rsidP="00173FE9">
            <w:pPr>
              <w:jc w:val="center"/>
              <w:rPr>
                <w:rFonts w:ascii="Arial" w:hAnsi="Arial" w:cs="Arial"/>
                <w:i/>
                <w:iCs/>
                <w:sz w:val="16"/>
                <w:szCs w:val="16"/>
              </w:rPr>
            </w:pPr>
            <w:r w:rsidRPr="00602323">
              <w:rPr>
                <w:rFonts w:ascii="Arial" w:hAnsi="Arial" w:cs="Arial"/>
                <w:i/>
                <w:iCs/>
                <w:sz w:val="16"/>
                <w:szCs w:val="16"/>
              </w:rPr>
              <w:t>528,1</w:t>
            </w:r>
          </w:p>
        </w:tc>
        <w:tc>
          <w:tcPr>
            <w:tcW w:w="709" w:type="dxa"/>
            <w:shd w:val="clear" w:color="auto" w:fill="auto"/>
            <w:vAlign w:val="center"/>
            <w:hideMark/>
          </w:tcPr>
          <w:p w:rsidR="00173FE9" w:rsidRPr="00602323" w:rsidRDefault="00173FE9" w:rsidP="00173FE9">
            <w:pPr>
              <w:jc w:val="center"/>
              <w:rPr>
                <w:rFonts w:ascii="Arial" w:hAnsi="Arial" w:cs="Arial"/>
                <w:bCs/>
                <w:sz w:val="16"/>
                <w:szCs w:val="16"/>
              </w:rPr>
            </w:pPr>
          </w:p>
        </w:tc>
        <w:tc>
          <w:tcPr>
            <w:tcW w:w="992" w:type="dxa"/>
            <w:shd w:val="clear" w:color="auto" w:fill="auto"/>
            <w:vAlign w:val="center"/>
            <w:hideMark/>
          </w:tcPr>
          <w:p w:rsidR="00173FE9" w:rsidRPr="00602323" w:rsidRDefault="00173FE9" w:rsidP="00173FE9">
            <w:pPr>
              <w:jc w:val="center"/>
              <w:rPr>
                <w:rFonts w:ascii="Arial" w:hAnsi="Arial" w:cs="Arial"/>
                <w:bCs/>
                <w:sz w:val="16"/>
                <w:szCs w:val="16"/>
              </w:rPr>
            </w:pPr>
          </w:p>
        </w:tc>
        <w:tc>
          <w:tcPr>
            <w:tcW w:w="851" w:type="dxa"/>
            <w:shd w:val="clear" w:color="auto" w:fill="auto"/>
            <w:vAlign w:val="center"/>
            <w:hideMark/>
          </w:tcPr>
          <w:p w:rsidR="00173FE9" w:rsidRPr="00602323" w:rsidRDefault="00173FE9" w:rsidP="00173FE9">
            <w:pPr>
              <w:jc w:val="center"/>
              <w:rPr>
                <w:rFonts w:ascii="Arial" w:hAnsi="Arial" w:cs="Arial"/>
                <w:bCs/>
                <w:sz w:val="16"/>
                <w:szCs w:val="16"/>
              </w:rPr>
            </w:pPr>
          </w:p>
        </w:tc>
        <w:tc>
          <w:tcPr>
            <w:tcW w:w="992"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1559" w:type="dxa"/>
            <w:vMerge/>
            <w:vAlign w:val="center"/>
            <w:hideMark/>
          </w:tcPr>
          <w:p w:rsidR="00173FE9" w:rsidRPr="00602323" w:rsidRDefault="00173FE9">
            <w:pPr>
              <w:rPr>
                <w:rFonts w:ascii="Arial" w:hAnsi="Arial" w:cs="Arial"/>
                <w:sz w:val="16"/>
                <w:szCs w:val="16"/>
              </w:rPr>
            </w:pPr>
          </w:p>
        </w:tc>
      </w:tr>
      <w:tr w:rsidR="00602323" w:rsidRPr="00602323" w:rsidTr="00173FE9">
        <w:trPr>
          <w:trHeight w:val="330"/>
        </w:trPr>
        <w:tc>
          <w:tcPr>
            <w:tcW w:w="717" w:type="dxa"/>
            <w:vMerge/>
            <w:vAlign w:val="center"/>
            <w:hideMark/>
          </w:tcPr>
          <w:p w:rsidR="00173FE9" w:rsidRPr="00602323" w:rsidRDefault="00173FE9">
            <w:pPr>
              <w:rPr>
                <w:rFonts w:ascii="Arial" w:hAnsi="Arial" w:cs="Arial"/>
                <w:sz w:val="16"/>
                <w:szCs w:val="16"/>
              </w:rPr>
            </w:pPr>
          </w:p>
        </w:tc>
        <w:tc>
          <w:tcPr>
            <w:tcW w:w="1967" w:type="dxa"/>
            <w:vMerge/>
            <w:vAlign w:val="center"/>
            <w:hideMark/>
          </w:tcPr>
          <w:p w:rsidR="00173FE9" w:rsidRPr="00602323" w:rsidRDefault="00173FE9">
            <w:pPr>
              <w:rPr>
                <w:rFonts w:ascii="Arial" w:hAnsi="Arial" w:cs="Arial"/>
                <w:bCs/>
                <w:sz w:val="16"/>
                <w:szCs w:val="16"/>
              </w:rPr>
            </w:pPr>
          </w:p>
        </w:tc>
        <w:tc>
          <w:tcPr>
            <w:tcW w:w="1657" w:type="dxa"/>
            <w:vMerge/>
            <w:vAlign w:val="center"/>
            <w:hideMark/>
          </w:tcPr>
          <w:p w:rsidR="00173FE9" w:rsidRPr="00602323" w:rsidRDefault="00173FE9">
            <w:pPr>
              <w:rPr>
                <w:rFonts w:ascii="Arial" w:hAnsi="Arial" w:cs="Arial"/>
                <w:sz w:val="16"/>
                <w:szCs w:val="16"/>
              </w:rPr>
            </w:pPr>
          </w:p>
        </w:tc>
        <w:tc>
          <w:tcPr>
            <w:tcW w:w="1071" w:type="dxa"/>
            <w:vMerge/>
            <w:vAlign w:val="center"/>
            <w:hideMark/>
          </w:tcPr>
          <w:p w:rsidR="00173FE9" w:rsidRPr="00602323" w:rsidRDefault="00173FE9">
            <w:pPr>
              <w:rPr>
                <w:rFonts w:ascii="Arial" w:hAnsi="Arial" w:cs="Arial"/>
                <w:sz w:val="16"/>
                <w:szCs w:val="16"/>
              </w:rPr>
            </w:pPr>
          </w:p>
        </w:tc>
        <w:tc>
          <w:tcPr>
            <w:tcW w:w="957" w:type="dxa"/>
            <w:shd w:val="clear" w:color="auto" w:fill="auto"/>
            <w:hideMark/>
          </w:tcPr>
          <w:p w:rsidR="00173FE9" w:rsidRPr="00602323" w:rsidRDefault="00173FE9">
            <w:pPr>
              <w:rPr>
                <w:rFonts w:ascii="Arial" w:hAnsi="Arial" w:cs="Arial"/>
                <w:sz w:val="16"/>
                <w:szCs w:val="16"/>
              </w:rPr>
            </w:pPr>
            <w:r w:rsidRPr="00602323">
              <w:rPr>
                <w:rFonts w:ascii="Arial" w:hAnsi="Arial" w:cs="Arial"/>
                <w:sz w:val="16"/>
                <w:szCs w:val="16"/>
              </w:rPr>
              <w:t>Внебюджетные источники</w:t>
            </w:r>
          </w:p>
        </w:tc>
        <w:tc>
          <w:tcPr>
            <w:tcW w:w="1134"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w:t>
            </w:r>
          </w:p>
        </w:tc>
        <w:tc>
          <w:tcPr>
            <w:tcW w:w="992"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w:t>
            </w:r>
          </w:p>
        </w:tc>
        <w:tc>
          <w:tcPr>
            <w:tcW w:w="851"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w:t>
            </w:r>
          </w:p>
        </w:tc>
        <w:tc>
          <w:tcPr>
            <w:tcW w:w="1134"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w:t>
            </w:r>
          </w:p>
        </w:tc>
        <w:tc>
          <w:tcPr>
            <w:tcW w:w="709"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w:t>
            </w:r>
          </w:p>
        </w:tc>
        <w:tc>
          <w:tcPr>
            <w:tcW w:w="992"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w:t>
            </w:r>
          </w:p>
        </w:tc>
        <w:tc>
          <w:tcPr>
            <w:tcW w:w="851"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w:t>
            </w:r>
          </w:p>
        </w:tc>
        <w:tc>
          <w:tcPr>
            <w:tcW w:w="992" w:type="dxa"/>
            <w:shd w:val="clear" w:color="auto" w:fill="auto"/>
            <w:vAlign w:val="center"/>
            <w:hideMark/>
          </w:tcPr>
          <w:p w:rsidR="00173FE9" w:rsidRPr="00602323" w:rsidRDefault="00173FE9" w:rsidP="00173FE9">
            <w:pPr>
              <w:jc w:val="center"/>
              <w:rPr>
                <w:rFonts w:ascii="Arial" w:hAnsi="Arial" w:cs="Arial"/>
                <w:sz w:val="16"/>
                <w:szCs w:val="16"/>
              </w:rPr>
            </w:pPr>
            <w:r w:rsidRPr="00602323">
              <w:rPr>
                <w:rFonts w:ascii="Arial" w:hAnsi="Arial" w:cs="Arial"/>
                <w:sz w:val="16"/>
                <w:szCs w:val="16"/>
              </w:rPr>
              <w:t>-</w:t>
            </w:r>
          </w:p>
        </w:tc>
        <w:tc>
          <w:tcPr>
            <w:tcW w:w="1559" w:type="dxa"/>
            <w:vMerge/>
            <w:vAlign w:val="center"/>
            <w:hideMark/>
          </w:tcPr>
          <w:p w:rsidR="00173FE9" w:rsidRPr="00602323" w:rsidRDefault="00173FE9">
            <w:pPr>
              <w:rPr>
                <w:rFonts w:ascii="Arial" w:hAnsi="Arial" w:cs="Arial"/>
                <w:sz w:val="16"/>
                <w:szCs w:val="16"/>
              </w:rPr>
            </w:pPr>
          </w:p>
        </w:tc>
      </w:tr>
      <w:tr w:rsidR="00602323" w:rsidRPr="00602323" w:rsidTr="00173FE9">
        <w:trPr>
          <w:trHeight w:val="630"/>
        </w:trPr>
        <w:tc>
          <w:tcPr>
            <w:tcW w:w="717" w:type="dxa"/>
            <w:vMerge w:val="restart"/>
            <w:shd w:val="clear" w:color="auto" w:fill="auto"/>
            <w:hideMark/>
          </w:tcPr>
          <w:p w:rsidR="00173FE9" w:rsidRPr="00602323" w:rsidRDefault="00173FE9">
            <w:pPr>
              <w:rPr>
                <w:rFonts w:ascii="Arial" w:hAnsi="Arial" w:cs="Arial"/>
                <w:sz w:val="16"/>
                <w:szCs w:val="16"/>
              </w:rPr>
            </w:pPr>
            <w:r w:rsidRPr="00602323">
              <w:rPr>
                <w:rFonts w:ascii="Arial" w:hAnsi="Arial" w:cs="Arial"/>
                <w:sz w:val="16"/>
                <w:szCs w:val="16"/>
              </w:rPr>
              <w:t> </w:t>
            </w:r>
          </w:p>
        </w:tc>
        <w:tc>
          <w:tcPr>
            <w:tcW w:w="1967" w:type="dxa"/>
            <w:vMerge w:val="restart"/>
            <w:shd w:val="clear" w:color="auto" w:fill="auto"/>
            <w:vAlign w:val="center"/>
            <w:hideMark/>
          </w:tcPr>
          <w:p w:rsidR="00173FE9" w:rsidRPr="00602323" w:rsidRDefault="00173FE9">
            <w:pPr>
              <w:jc w:val="center"/>
              <w:rPr>
                <w:rFonts w:ascii="Arial" w:hAnsi="Arial" w:cs="Arial"/>
                <w:bCs/>
                <w:sz w:val="16"/>
                <w:szCs w:val="16"/>
              </w:rPr>
            </w:pPr>
            <w:r w:rsidRPr="00602323">
              <w:rPr>
                <w:rFonts w:ascii="Arial" w:hAnsi="Arial" w:cs="Arial"/>
                <w:bCs/>
                <w:sz w:val="16"/>
                <w:szCs w:val="16"/>
              </w:rPr>
              <w:t>Итого по задаче 1-2.</w:t>
            </w:r>
          </w:p>
        </w:tc>
        <w:tc>
          <w:tcPr>
            <w:tcW w:w="1657" w:type="dxa"/>
            <w:vMerge w:val="restart"/>
            <w:shd w:val="clear" w:color="auto" w:fill="auto"/>
            <w:hideMark/>
          </w:tcPr>
          <w:p w:rsidR="00173FE9" w:rsidRPr="00602323" w:rsidRDefault="00173FE9">
            <w:pPr>
              <w:jc w:val="center"/>
              <w:rPr>
                <w:rFonts w:ascii="Arial" w:hAnsi="Arial" w:cs="Arial"/>
                <w:sz w:val="16"/>
                <w:szCs w:val="16"/>
              </w:rPr>
            </w:pPr>
            <w:r w:rsidRPr="00602323">
              <w:rPr>
                <w:rFonts w:ascii="Arial" w:hAnsi="Arial" w:cs="Arial"/>
                <w:sz w:val="16"/>
                <w:szCs w:val="16"/>
              </w:rPr>
              <w:t> </w:t>
            </w:r>
          </w:p>
        </w:tc>
        <w:tc>
          <w:tcPr>
            <w:tcW w:w="1071" w:type="dxa"/>
            <w:vMerge w:val="restart"/>
            <w:shd w:val="clear" w:color="auto" w:fill="auto"/>
            <w:hideMark/>
          </w:tcPr>
          <w:p w:rsidR="00173FE9" w:rsidRPr="00602323" w:rsidRDefault="00173FE9">
            <w:pPr>
              <w:rPr>
                <w:rFonts w:ascii="Arial" w:hAnsi="Arial" w:cs="Arial"/>
                <w:sz w:val="16"/>
                <w:szCs w:val="16"/>
              </w:rPr>
            </w:pPr>
            <w:r w:rsidRPr="00602323">
              <w:rPr>
                <w:rFonts w:ascii="Arial" w:hAnsi="Arial" w:cs="Arial"/>
                <w:sz w:val="16"/>
                <w:szCs w:val="16"/>
              </w:rPr>
              <w:t> </w:t>
            </w:r>
          </w:p>
        </w:tc>
        <w:tc>
          <w:tcPr>
            <w:tcW w:w="957" w:type="dxa"/>
            <w:shd w:val="clear" w:color="auto" w:fill="auto"/>
            <w:hideMark/>
          </w:tcPr>
          <w:p w:rsidR="00173FE9" w:rsidRPr="00602323" w:rsidRDefault="00173FE9" w:rsidP="00E70B62">
            <w:pPr>
              <w:rPr>
                <w:rFonts w:ascii="Arial" w:hAnsi="Arial" w:cs="Arial"/>
                <w:bCs/>
                <w:sz w:val="16"/>
                <w:szCs w:val="16"/>
              </w:rPr>
            </w:pPr>
            <w:r w:rsidRPr="00602323">
              <w:rPr>
                <w:rFonts w:ascii="Arial" w:hAnsi="Arial" w:cs="Arial"/>
                <w:bCs/>
                <w:sz w:val="16"/>
                <w:szCs w:val="16"/>
              </w:rPr>
              <w:t>Всего,</w:t>
            </w:r>
            <w:r w:rsidR="00E70B62" w:rsidRPr="00602323">
              <w:rPr>
                <w:rFonts w:ascii="Arial" w:hAnsi="Arial" w:cs="Arial"/>
                <w:bCs/>
                <w:sz w:val="16"/>
                <w:szCs w:val="16"/>
              </w:rPr>
              <w:t xml:space="preserve"> </w:t>
            </w:r>
            <w:r w:rsidRPr="00602323">
              <w:rPr>
                <w:rFonts w:ascii="Arial" w:hAnsi="Arial" w:cs="Arial"/>
                <w:bCs/>
                <w:sz w:val="16"/>
                <w:szCs w:val="16"/>
              </w:rPr>
              <w:t>в том числе:</w:t>
            </w:r>
          </w:p>
        </w:tc>
        <w:tc>
          <w:tcPr>
            <w:tcW w:w="1134"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2 760 093,0</w:t>
            </w:r>
          </w:p>
        </w:tc>
        <w:tc>
          <w:tcPr>
            <w:tcW w:w="992"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1 239 268,1</w:t>
            </w:r>
          </w:p>
        </w:tc>
        <w:tc>
          <w:tcPr>
            <w:tcW w:w="851"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529 310,0</w:t>
            </w:r>
          </w:p>
        </w:tc>
        <w:tc>
          <w:tcPr>
            <w:tcW w:w="1134"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709 958,1</w:t>
            </w:r>
          </w:p>
        </w:tc>
        <w:tc>
          <w:tcPr>
            <w:tcW w:w="709"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1 520 824,9</w:t>
            </w:r>
          </w:p>
        </w:tc>
        <w:tc>
          <w:tcPr>
            <w:tcW w:w="992"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568 850,5</w:t>
            </w:r>
          </w:p>
        </w:tc>
        <w:tc>
          <w:tcPr>
            <w:tcW w:w="851"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926 483,8</w:t>
            </w:r>
          </w:p>
        </w:tc>
        <w:tc>
          <w:tcPr>
            <w:tcW w:w="992"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25 490,6</w:t>
            </w:r>
          </w:p>
        </w:tc>
        <w:tc>
          <w:tcPr>
            <w:tcW w:w="1559" w:type="dxa"/>
            <w:vMerge w:val="restart"/>
            <w:shd w:val="clear" w:color="auto" w:fill="auto"/>
            <w:hideMark/>
          </w:tcPr>
          <w:p w:rsidR="00173FE9" w:rsidRPr="00602323" w:rsidRDefault="00173FE9">
            <w:pPr>
              <w:rPr>
                <w:rFonts w:ascii="Arial" w:hAnsi="Arial" w:cs="Arial"/>
                <w:sz w:val="16"/>
                <w:szCs w:val="16"/>
              </w:rPr>
            </w:pPr>
            <w:r w:rsidRPr="00602323">
              <w:rPr>
                <w:rFonts w:ascii="Arial" w:hAnsi="Arial" w:cs="Arial"/>
                <w:sz w:val="16"/>
                <w:szCs w:val="16"/>
              </w:rPr>
              <w:t> </w:t>
            </w:r>
          </w:p>
        </w:tc>
      </w:tr>
      <w:tr w:rsidR="00602323" w:rsidRPr="00602323" w:rsidTr="00173FE9">
        <w:trPr>
          <w:trHeight w:val="480"/>
        </w:trPr>
        <w:tc>
          <w:tcPr>
            <w:tcW w:w="717" w:type="dxa"/>
            <w:vMerge/>
            <w:vAlign w:val="center"/>
            <w:hideMark/>
          </w:tcPr>
          <w:p w:rsidR="00173FE9" w:rsidRPr="00602323" w:rsidRDefault="00173FE9">
            <w:pPr>
              <w:rPr>
                <w:rFonts w:ascii="Arial" w:hAnsi="Arial" w:cs="Arial"/>
                <w:sz w:val="16"/>
                <w:szCs w:val="16"/>
              </w:rPr>
            </w:pPr>
          </w:p>
        </w:tc>
        <w:tc>
          <w:tcPr>
            <w:tcW w:w="1967" w:type="dxa"/>
            <w:vMerge/>
            <w:vAlign w:val="center"/>
            <w:hideMark/>
          </w:tcPr>
          <w:p w:rsidR="00173FE9" w:rsidRPr="00602323" w:rsidRDefault="00173FE9">
            <w:pPr>
              <w:rPr>
                <w:rFonts w:ascii="Arial" w:hAnsi="Arial" w:cs="Arial"/>
                <w:bCs/>
                <w:sz w:val="16"/>
                <w:szCs w:val="16"/>
              </w:rPr>
            </w:pPr>
          </w:p>
        </w:tc>
        <w:tc>
          <w:tcPr>
            <w:tcW w:w="1657" w:type="dxa"/>
            <w:vMerge/>
            <w:vAlign w:val="center"/>
            <w:hideMark/>
          </w:tcPr>
          <w:p w:rsidR="00173FE9" w:rsidRPr="00602323" w:rsidRDefault="00173FE9">
            <w:pPr>
              <w:rPr>
                <w:rFonts w:ascii="Arial" w:hAnsi="Arial" w:cs="Arial"/>
                <w:sz w:val="16"/>
                <w:szCs w:val="16"/>
              </w:rPr>
            </w:pPr>
          </w:p>
        </w:tc>
        <w:tc>
          <w:tcPr>
            <w:tcW w:w="1071" w:type="dxa"/>
            <w:vMerge/>
            <w:vAlign w:val="center"/>
            <w:hideMark/>
          </w:tcPr>
          <w:p w:rsidR="00173FE9" w:rsidRPr="00602323" w:rsidRDefault="00173FE9">
            <w:pPr>
              <w:rPr>
                <w:rFonts w:ascii="Arial" w:hAnsi="Arial" w:cs="Arial"/>
                <w:sz w:val="16"/>
                <w:szCs w:val="16"/>
              </w:rPr>
            </w:pPr>
          </w:p>
        </w:tc>
        <w:tc>
          <w:tcPr>
            <w:tcW w:w="957" w:type="dxa"/>
            <w:shd w:val="clear" w:color="auto" w:fill="auto"/>
            <w:vAlign w:val="center"/>
            <w:hideMark/>
          </w:tcPr>
          <w:p w:rsidR="00173FE9" w:rsidRPr="00602323" w:rsidRDefault="00173FE9">
            <w:pPr>
              <w:rPr>
                <w:rFonts w:ascii="Arial" w:hAnsi="Arial" w:cs="Arial"/>
                <w:sz w:val="16"/>
                <w:szCs w:val="16"/>
              </w:rPr>
            </w:pPr>
            <w:r w:rsidRPr="00602323">
              <w:rPr>
                <w:rFonts w:ascii="Arial" w:hAnsi="Arial" w:cs="Arial"/>
                <w:sz w:val="16"/>
                <w:szCs w:val="16"/>
              </w:rPr>
              <w:t>Федеральный бюджет</w:t>
            </w:r>
          </w:p>
        </w:tc>
        <w:tc>
          <w:tcPr>
            <w:tcW w:w="1134"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w:t>
            </w:r>
          </w:p>
        </w:tc>
        <w:tc>
          <w:tcPr>
            <w:tcW w:w="992"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w:t>
            </w:r>
          </w:p>
        </w:tc>
        <w:tc>
          <w:tcPr>
            <w:tcW w:w="851"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w:t>
            </w:r>
          </w:p>
        </w:tc>
        <w:tc>
          <w:tcPr>
            <w:tcW w:w="1134"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w:t>
            </w:r>
          </w:p>
        </w:tc>
        <w:tc>
          <w:tcPr>
            <w:tcW w:w="709"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w:t>
            </w:r>
          </w:p>
        </w:tc>
        <w:tc>
          <w:tcPr>
            <w:tcW w:w="992"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w:t>
            </w:r>
          </w:p>
        </w:tc>
        <w:tc>
          <w:tcPr>
            <w:tcW w:w="851"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w:t>
            </w:r>
          </w:p>
        </w:tc>
        <w:tc>
          <w:tcPr>
            <w:tcW w:w="992"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w:t>
            </w:r>
          </w:p>
        </w:tc>
        <w:tc>
          <w:tcPr>
            <w:tcW w:w="1559" w:type="dxa"/>
            <w:vMerge/>
            <w:vAlign w:val="center"/>
            <w:hideMark/>
          </w:tcPr>
          <w:p w:rsidR="00173FE9" w:rsidRPr="00602323" w:rsidRDefault="00173FE9">
            <w:pPr>
              <w:rPr>
                <w:rFonts w:ascii="Arial" w:hAnsi="Arial" w:cs="Arial"/>
                <w:sz w:val="16"/>
                <w:szCs w:val="16"/>
              </w:rPr>
            </w:pPr>
          </w:p>
        </w:tc>
      </w:tr>
      <w:tr w:rsidR="00602323" w:rsidRPr="00602323" w:rsidTr="00173FE9">
        <w:trPr>
          <w:trHeight w:val="375"/>
        </w:trPr>
        <w:tc>
          <w:tcPr>
            <w:tcW w:w="717" w:type="dxa"/>
            <w:vMerge/>
            <w:vAlign w:val="center"/>
            <w:hideMark/>
          </w:tcPr>
          <w:p w:rsidR="00173FE9" w:rsidRPr="00602323" w:rsidRDefault="00173FE9">
            <w:pPr>
              <w:rPr>
                <w:rFonts w:ascii="Arial" w:hAnsi="Arial" w:cs="Arial"/>
                <w:sz w:val="16"/>
                <w:szCs w:val="16"/>
              </w:rPr>
            </w:pPr>
          </w:p>
        </w:tc>
        <w:tc>
          <w:tcPr>
            <w:tcW w:w="1967" w:type="dxa"/>
            <w:vMerge/>
            <w:vAlign w:val="center"/>
            <w:hideMark/>
          </w:tcPr>
          <w:p w:rsidR="00173FE9" w:rsidRPr="00602323" w:rsidRDefault="00173FE9">
            <w:pPr>
              <w:rPr>
                <w:rFonts w:ascii="Arial" w:hAnsi="Arial" w:cs="Arial"/>
                <w:bCs/>
                <w:sz w:val="16"/>
                <w:szCs w:val="16"/>
              </w:rPr>
            </w:pPr>
          </w:p>
        </w:tc>
        <w:tc>
          <w:tcPr>
            <w:tcW w:w="1657" w:type="dxa"/>
            <w:vMerge/>
            <w:vAlign w:val="center"/>
            <w:hideMark/>
          </w:tcPr>
          <w:p w:rsidR="00173FE9" w:rsidRPr="00602323" w:rsidRDefault="00173FE9">
            <w:pPr>
              <w:rPr>
                <w:rFonts w:ascii="Arial" w:hAnsi="Arial" w:cs="Arial"/>
                <w:sz w:val="16"/>
                <w:szCs w:val="16"/>
              </w:rPr>
            </w:pPr>
          </w:p>
        </w:tc>
        <w:tc>
          <w:tcPr>
            <w:tcW w:w="1071" w:type="dxa"/>
            <w:vMerge/>
            <w:vAlign w:val="center"/>
            <w:hideMark/>
          </w:tcPr>
          <w:p w:rsidR="00173FE9" w:rsidRPr="00602323" w:rsidRDefault="00173FE9">
            <w:pPr>
              <w:rPr>
                <w:rFonts w:ascii="Arial" w:hAnsi="Arial" w:cs="Arial"/>
                <w:sz w:val="16"/>
                <w:szCs w:val="16"/>
              </w:rPr>
            </w:pPr>
          </w:p>
        </w:tc>
        <w:tc>
          <w:tcPr>
            <w:tcW w:w="957" w:type="dxa"/>
            <w:shd w:val="clear" w:color="auto" w:fill="auto"/>
            <w:hideMark/>
          </w:tcPr>
          <w:p w:rsidR="00173FE9" w:rsidRPr="00602323" w:rsidRDefault="00173FE9">
            <w:pPr>
              <w:rPr>
                <w:rFonts w:ascii="Arial" w:hAnsi="Arial" w:cs="Arial"/>
                <w:sz w:val="16"/>
                <w:szCs w:val="16"/>
              </w:rPr>
            </w:pPr>
            <w:r w:rsidRPr="00602323">
              <w:rPr>
                <w:rFonts w:ascii="Arial" w:hAnsi="Arial" w:cs="Arial"/>
                <w:sz w:val="16"/>
                <w:szCs w:val="16"/>
              </w:rPr>
              <w:t>Краевой бюджет</w:t>
            </w:r>
          </w:p>
        </w:tc>
        <w:tc>
          <w:tcPr>
            <w:tcW w:w="1134"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2 415 842,5</w:t>
            </w:r>
          </w:p>
        </w:tc>
        <w:tc>
          <w:tcPr>
            <w:tcW w:w="992"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1 080 000,0</w:t>
            </w:r>
          </w:p>
        </w:tc>
        <w:tc>
          <w:tcPr>
            <w:tcW w:w="851"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450 000,0</w:t>
            </w:r>
          </w:p>
        </w:tc>
        <w:tc>
          <w:tcPr>
            <w:tcW w:w="1134"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630 000,0</w:t>
            </w:r>
          </w:p>
        </w:tc>
        <w:tc>
          <w:tcPr>
            <w:tcW w:w="709"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1 335 842,5</w:t>
            </w:r>
          </w:p>
        </w:tc>
        <w:tc>
          <w:tcPr>
            <w:tcW w:w="992"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489 461,0</w:t>
            </w:r>
          </w:p>
        </w:tc>
        <w:tc>
          <w:tcPr>
            <w:tcW w:w="851"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846 381,5</w:t>
            </w:r>
          </w:p>
        </w:tc>
        <w:tc>
          <w:tcPr>
            <w:tcW w:w="992"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w:t>
            </w:r>
          </w:p>
        </w:tc>
        <w:tc>
          <w:tcPr>
            <w:tcW w:w="1559" w:type="dxa"/>
            <w:vMerge/>
            <w:vAlign w:val="center"/>
            <w:hideMark/>
          </w:tcPr>
          <w:p w:rsidR="00173FE9" w:rsidRPr="00602323" w:rsidRDefault="00173FE9">
            <w:pPr>
              <w:rPr>
                <w:rFonts w:ascii="Arial" w:hAnsi="Arial" w:cs="Arial"/>
                <w:sz w:val="16"/>
                <w:szCs w:val="16"/>
              </w:rPr>
            </w:pPr>
          </w:p>
        </w:tc>
      </w:tr>
      <w:tr w:rsidR="00602323" w:rsidRPr="00602323" w:rsidTr="00173FE9">
        <w:trPr>
          <w:trHeight w:val="945"/>
        </w:trPr>
        <w:tc>
          <w:tcPr>
            <w:tcW w:w="717" w:type="dxa"/>
            <w:vMerge/>
            <w:vAlign w:val="center"/>
            <w:hideMark/>
          </w:tcPr>
          <w:p w:rsidR="00173FE9" w:rsidRPr="00602323" w:rsidRDefault="00173FE9">
            <w:pPr>
              <w:rPr>
                <w:rFonts w:ascii="Arial" w:hAnsi="Arial" w:cs="Arial"/>
                <w:sz w:val="16"/>
                <w:szCs w:val="16"/>
              </w:rPr>
            </w:pPr>
          </w:p>
        </w:tc>
        <w:tc>
          <w:tcPr>
            <w:tcW w:w="1967" w:type="dxa"/>
            <w:vMerge/>
            <w:vAlign w:val="center"/>
            <w:hideMark/>
          </w:tcPr>
          <w:p w:rsidR="00173FE9" w:rsidRPr="00602323" w:rsidRDefault="00173FE9">
            <w:pPr>
              <w:rPr>
                <w:rFonts w:ascii="Arial" w:hAnsi="Arial" w:cs="Arial"/>
                <w:bCs/>
                <w:sz w:val="16"/>
                <w:szCs w:val="16"/>
              </w:rPr>
            </w:pPr>
          </w:p>
        </w:tc>
        <w:tc>
          <w:tcPr>
            <w:tcW w:w="1657" w:type="dxa"/>
            <w:vMerge/>
            <w:vAlign w:val="center"/>
            <w:hideMark/>
          </w:tcPr>
          <w:p w:rsidR="00173FE9" w:rsidRPr="00602323" w:rsidRDefault="00173FE9">
            <w:pPr>
              <w:rPr>
                <w:rFonts w:ascii="Arial" w:hAnsi="Arial" w:cs="Arial"/>
                <w:sz w:val="16"/>
                <w:szCs w:val="16"/>
              </w:rPr>
            </w:pPr>
          </w:p>
        </w:tc>
        <w:tc>
          <w:tcPr>
            <w:tcW w:w="1071" w:type="dxa"/>
            <w:vMerge/>
            <w:vAlign w:val="center"/>
            <w:hideMark/>
          </w:tcPr>
          <w:p w:rsidR="00173FE9" w:rsidRPr="00602323" w:rsidRDefault="00173FE9">
            <w:pPr>
              <w:rPr>
                <w:rFonts w:ascii="Arial" w:hAnsi="Arial" w:cs="Arial"/>
                <w:sz w:val="16"/>
                <w:szCs w:val="16"/>
              </w:rPr>
            </w:pPr>
          </w:p>
        </w:tc>
        <w:tc>
          <w:tcPr>
            <w:tcW w:w="957" w:type="dxa"/>
            <w:shd w:val="clear" w:color="auto" w:fill="auto"/>
            <w:hideMark/>
          </w:tcPr>
          <w:p w:rsidR="00173FE9" w:rsidRPr="00602323" w:rsidRDefault="00173FE9">
            <w:pPr>
              <w:rPr>
                <w:rFonts w:ascii="Arial" w:hAnsi="Arial" w:cs="Arial"/>
                <w:i/>
                <w:iCs/>
                <w:sz w:val="16"/>
                <w:szCs w:val="16"/>
              </w:rPr>
            </w:pPr>
            <w:r w:rsidRPr="00602323">
              <w:rPr>
                <w:rFonts w:ascii="Arial" w:hAnsi="Arial" w:cs="Arial"/>
                <w:i/>
                <w:iCs/>
                <w:sz w:val="16"/>
                <w:szCs w:val="16"/>
              </w:rPr>
              <w:t>в т.ч.кредиторская задолженность 2017 года</w:t>
            </w:r>
          </w:p>
        </w:tc>
        <w:tc>
          <w:tcPr>
            <w:tcW w:w="1134" w:type="dxa"/>
            <w:shd w:val="clear" w:color="auto" w:fill="auto"/>
            <w:vAlign w:val="center"/>
            <w:hideMark/>
          </w:tcPr>
          <w:p w:rsidR="00173FE9" w:rsidRPr="00602323" w:rsidRDefault="00173FE9" w:rsidP="00173FE9">
            <w:pPr>
              <w:jc w:val="center"/>
              <w:rPr>
                <w:rFonts w:ascii="Arial" w:hAnsi="Arial" w:cs="Arial"/>
                <w:bCs/>
                <w:i/>
                <w:iCs/>
                <w:sz w:val="16"/>
                <w:szCs w:val="16"/>
              </w:rPr>
            </w:pPr>
            <w:r w:rsidRPr="00602323">
              <w:rPr>
                <w:rFonts w:ascii="Arial" w:hAnsi="Arial" w:cs="Arial"/>
                <w:bCs/>
                <w:i/>
                <w:iCs/>
                <w:sz w:val="16"/>
                <w:szCs w:val="16"/>
              </w:rPr>
              <w:t>74 975,7</w:t>
            </w:r>
          </w:p>
        </w:tc>
        <w:tc>
          <w:tcPr>
            <w:tcW w:w="992" w:type="dxa"/>
            <w:shd w:val="clear" w:color="auto" w:fill="auto"/>
            <w:vAlign w:val="center"/>
            <w:hideMark/>
          </w:tcPr>
          <w:p w:rsidR="00173FE9" w:rsidRPr="00602323" w:rsidRDefault="00173FE9" w:rsidP="00173FE9">
            <w:pPr>
              <w:jc w:val="center"/>
              <w:rPr>
                <w:rFonts w:ascii="Arial" w:hAnsi="Arial" w:cs="Arial"/>
                <w:bCs/>
                <w:i/>
                <w:iCs/>
                <w:sz w:val="16"/>
                <w:szCs w:val="16"/>
              </w:rPr>
            </w:pPr>
            <w:r w:rsidRPr="00602323">
              <w:rPr>
                <w:rFonts w:ascii="Arial" w:hAnsi="Arial" w:cs="Arial"/>
                <w:bCs/>
                <w:i/>
                <w:iCs/>
                <w:sz w:val="16"/>
                <w:szCs w:val="16"/>
              </w:rPr>
              <w:t>74 975,7</w:t>
            </w:r>
          </w:p>
        </w:tc>
        <w:tc>
          <w:tcPr>
            <w:tcW w:w="851" w:type="dxa"/>
            <w:shd w:val="clear" w:color="auto" w:fill="auto"/>
            <w:vAlign w:val="center"/>
            <w:hideMark/>
          </w:tcPr>
          <w:p w:rsidR="00173FE9" w:rsidRPr="00602323" w:rsidRDefault="00173FE9" w:rsidP="00173FE9">
            <w:pPr>
              <w:jc w:val="center"/>
              <w:rPr>
                <w:rFonts w:ascii="Arial" w:hAnsi="Arial" w:cs="Arial"/>
                <w:bCs/>
                <w:i/>
                <w:iCs/>
                <w:sz w:val="16"/>
                <w:szCs w:val="16"/>
              </w:rPr>
            </w:pPr>
            <w:r w:rsidRPr="00602323">
              <w:rPr>
                <w:rFonts w:ascii="Arial" w:hAnsi="Arial" w:cs="Arial"/>
                <w:bCs/>
                <w:i/>
                <w:iCs/>
                <w:sz w:val="16"/>
                <w:szCs w:val="16"/>
              </w:rPr>
              <w:t>-</w:t>
            </w:r>
          </w:p>
        </w:tc>
        <w:tc>
          <w:tcPr>
            <w:tcW w:w="1134" w:type="dxa"/>
            <w:shd w:val="clear" w:color="auto" w:fill="auto"/>
            <w:vAlign w:val="center"/>
            <w:hideMark/>
          </w:tcPr>
          <w:p w:rsidR="00173FE9" w:rsidRPr="00602323" w:rsidRDefault="00173FE9" w:rsidP="00173FE9">
            <w:pPr>
              <w:jc w:val="center"/>
              <w:rPr>
                <w:rFonts w:ascii="Arial" w:hAnsi="Arial" w:cs="Arial"/>
                <w:i/>
                <w:iCs/>
                <w:sz w:val="16"/>
                <w:szCs w:val="16"/>
              </w:rPr>
            </w:pPr>
            <w:r w:rsidRPr="00602323">
              <w:rPr>
                <w:rFonts w:ascii="Arial" w:hAnsi="Arial" w:cs="Arial"/>
                <w:i/>
                <w:iCs/>
                <w:sz w:val="16"/>
                <w:szCs w:val="16"/>
              </w:rPr>
              <w:t>74 975,7</w:t>
            </w:r>
          </w:p>
        </w:tc>
        <w:tc>
          <w:tcPr>
            <w:tcW w:w="709" w:type="dxa"/>
            <w:shd w:val="clear" w:color="auto" w:fill="auto"/>
            <w:vAlign w:val="center"/>
            <w:hideMark/>
          </w:tcPr>
          <w:p w:rsidR="00173FE9" w:rsidRPr="00602323" w:rsidRDefault="00173FE9" w:rsidP="00173FE9">
            <w:pPr>
              <w:jc w:val="center"/>
              <w:rPr>
                <w:rFonts w:ascii="Arial" w:hAnsi="Arial" w:cs="Arial"/>
                <w:bCs/>
                <w:i/>
                <w:iCs/>
                <w:sz w:val="16"/>
                <w:szCs w:val="16"/>
              </w:rPr>
            </w:pPr>
            <w:r w:rsidRPr="00602323">
              <w:rPr>
                <w:rFonts w:ascii="Arial" w:hAnsi="Arial" w:cs="Arial"/>
                <w:bCs/>
                <w:i/>
                <w:iCs/>
                <w:sz w:val="16"/>
                <w:szCs w:val="16"/>
              </w:rPr>
              <w:t>-</w:t>
            </w:r>
          </w:p>
        </w:tc>
        <w:tc>
          <w:tcPr>
            <w:tcW w:w="992" w:type="dxa"/>
            <w:shd w:val="clear" w:color="auto" w:fill="auto"/>
            <w:vAlign w:val="center"/>
            <w:hideMark/>
          </w:tcPr>
          <w:p w:rsidR="00173FE9" w:rsidRPr="00602323" w:rsidRDefault="00173FE9" w:rsidP="00173FE9">
            <w:pPr>
              <w:jc w:val="center"/>
              <w:rPr>
                <w:rFonts w:ascii="Arial" w:hAnsi="Arial" w:cs="Arial"/>
                <w:i/>
                <w:iCs/>
                <w:sz w:val="16"/>
                <w:szCs w:val="16"/>
              </w:rPr>
            </w:pPr>
            <w:r w:rsidRPr="00602323">
              <w:rPr>
                <w:rFonts w:ascii="Arial" w:hAnsi="Arial" w:cs="Arial"/>
                <w:i/>
                <w:iCs/>
                <w:sz w:val="16"/>
                <w:szCs w:val="16"/>
              </w:rPr>
              <w:t>-</w:t>
            </w:r>
          </w:p>
        </w:tc>
        <w:tc>
          <w:tcPr>
            <w:tcW w:w="851" w:type="dxa"/>
            <w:shd w:val="clear" w:color="auto" w:fill="auto"/>
            <w:vAlign w:val="center"/>
            <w:hideMark/>
          </w:tcPr>
          <w:p w:rsidR="00173FE9" w:rsidRPr="00602323" w:rsidRDefault="00173FE9" w:rsidP="00173FE9">
            <w:pPr>
              <w:jc w:val="center"/>
              <w:rPr>
                <w:rFonts w:ascii="Arial" w:hAnsi="Arial" w:cs="Arial"/>
                <w:i/>
                <w:iCs/>
                <w:sz w:val="16"/>
                <w:szCs w:val="16"/>
              </w:rPr>
            </w:pPr>
            <w:r w:rsidRPr="00602323">
              <w:rPr>
                <w:rFonts w:ascii="Arial" w:hAnsi="Arial" w:cs="Arial"/>
                <w:i/>
                <w:iCs/>
                <w:sz w:val="16"/>
                <w:szCs w:val="16"/>
              </w:rPr>
              <w:t>-</w:t>
            </w:r>
          </w:p>
        </w:tc>
        <w:tc>
          <w:tcPr>
            <w:tcW w:w="992" w:type="dxa"/>
            <w:shd w:val="clear" w:color="auto" w:fill="auto"/>
            <w:vAlign w:val="center"/>
            <w:hideMark/>
          </w:tcPr>
          <w:p w:rsidR="00173FE9" w:rsidRPr="00602323" w:rsidRDefault="00173FE9" w:rsidP="00173FE9">
            <w:pPr>
              <w:jc w:val="center"/>
              <w:rPr>
                <w:rFonts w:ascii="Arial" w:hAnsi="Arial" w:cs="Arial"/>
                <w:i/>
                <w:iCs/>
                <w:sz w:val="16"/>
                <w:szCs w:val="16"/>
              </w:rPr>
            </w:pPr>
            <w:r w:rsidRPr="00602323">
              <w:rPr>
                <w:rFonts w:ascii="Arial" w:hAnsi="Arial" w:cs="Arial"/>
                <w:i/>
                <w:iCs/>
                <w:sz w:val="16"/>
                <w:szCs w:val="16"/>
              </w:rPr>
              <w:t>-</w:t>
            </w:r>
          </w:p>
        </w:tc>
        <w:tc>
          <w:tcPr>
            <w:tcW w:w="1559" w:type="dxa"/>
            <w:vMerge/>
            <w:vAlign w:val="center"/>
            <w:hideMark/>
          </w:tcPr>
          <w:p w:rsidR="00173FE9" w:rsidRPr="00602323" w:rsidRDefault="00173FE9">
            <w:pPr>
              <w:rPr>
                <w:rFonts w:ascii="Arial" w:hAnsi="Arial" w:cs="Arial"/>
                <w:sz w:val="16"/>
                <w:szCs w:val="16"/>
              </w:rPr>
            </w:pPr>
          </w:p>
        </w:tc>
      </w:tr>
      <w:tr w:rsidR="00602323" w:rsidRPr="00602323" w:rsidTr="00173FE9">
        <w:trPr>
          <w:trHeight w:val="375"/>
        </w:trPr>
        <w:tc>
          <w:tcPr>
            <w:tcW w:w="717" w:type="dxa"/>
            <w:vMerge/>
            <w:vAlign w:val="center"/>
            <w:hideMark/>
          </w:tcPr>
          <w:p w:rsidR="00173FE9" w:rsidRPr="00602323" w:rsidRDefault="00173FE9">
            <w:pPr>
              <w:rPr>
                <w:rFonts w:ascii="Arial" w:hAnsi="Arial" w:cs="Arial"/>
                <w:sz w:val="16"/>
                <w:szCs w:val="16"/>
              </w:rPr>
            </w:pPr>
          </w:p>
        </w:tc>
        <w:tc>
          <w:tcPr>
            <w:tcW w:w="1967" w:type="dxa"/>
            <w:vMerge/>
            <w:vAlign w:val="center"/>
            <w:hideMark/>
          </w:tcPr>
          <w:p w:rsidR="00173FE9" w:rsidRPr="00602323" w:rsidRDefault="00173FE9">
            <w:pPr>
              <w:rPr>
                <w:rFonts w:ascii="Arial" w:hAnsi="Arial" w:cs="Arial"/>
                <w:bCs/>
                <w:sz w:val="16"/>
                <w:szCs w:val="16"/>
              </w:rPr>
            </w:pPr>
          </w:p>
        </w:tc>
        <w:tc>
          <w:tcPr>
            <w:tcW w:w="1657" w:type="dxa"/>
            <w:vMerge/>
            <w:vAlign w:val="center"/>
            <w:hideMark/>
          </w:tcPr>
          <w:p w:rsidR="00173FE9" w:rsidRPr="00602323" w:rsidRDefault="00173FE9">
            <w:pPr>
              <w:rPr>
                <w:rFonts w:ascii="Arial" w:hAnsi="Arial" w:cs="Arial"/>
                <w:sz w:val="16"/>
                <w:szCs w:val="16"/>
              </w:rPr>
            </w:pPr>
          </w:p>
        </w:tc>
        <w:tc>
          <w:tcPr>
            <w:tcW w:w="1071" w:type="dxa"/>
            <w:vMerge/>
            <w:vAlign w:val="center"/>
            <w:hideMark/>
          </w:tcPr>
          <w:p w:rsidR="00173FE9" w:rsidRPr="00602323" w:rsidRDefault="00173FE9">
            <w:pPr>
              <w:rPr>
                <w:rFonts w:ascii="Arial" w:hAnsi="Arial" w:cs="Arial"/>
                <w:sz w:val="16"/>
                <w:szCs w:val="16"/>
              </w:rPr>
            </w:pPr>
          </w:p>
        </w:tc>
        <w:tc>
          <w:tcPr>
            <w:tcW w:w="957" w:type="dxa"/>
            <w:shd w:val="clear" w:color="auto" w:fill="auto"/>
            <w:hideMark/>
          </w:tcPr>
          <w:p w:rsidR="00173FE9" w:rsidRPr="00602323" w:rsidRDefault="00173FE9">
            <w:pPr>
              <w:rPr>
                <w:rFonts w:ascii="Arial" w:hAnsi="Arial" w:cs="Arial"/>
                <w:sz w:val="16"/>
                <w:szCs w:val="16"/>
              </w:rPr>
            </w:pPr>
            <w:r w:rsidRPr="00602323">
              <w:rPr>
                <w:rFonts w:ascii="Arial" w:hAnsi="Arial" w:cs="Arial"/>
                <w:sz w:val="16"/>
                <w:szCs w:val="16"/>
              </w:rPr>
              <w:t>Местный бюджет</w:t>
            </w:r>
          </w:p>
        </w:tc>
        <w:tc>
          <w:tcPr>
            <w:tcW w:w="1134"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29 050,5</w:t>
            </w:r>
          </w:p>
        </w:tc>
        <w:tc>
          <w:tcPr>
            <w:tcW w:w="992"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1 668,1</w:t>
            </w:r>
          </w:p>
        </w:tc>
        <w:tc>
          <w:tcPr>
            <w:tcW w:w="851"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510,0</w:t>
            </w:r>
          </w:p>
        </w:tc>
        <w:tc>
          <w:tcPr>
            <w:tcW w:w="1134"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1 158,1</w:t>
            </w:r>
          </w:p>
        </w:tc>
        <w:tc>
          <w:tcPr>
            <w:tcW w:w="709"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27 382,4</w:t>
            </w:r>
          </w:p>
        </w:tc>
        <w:tc>
          <w:tcPr>
            <w:tcW w:w="992"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589,5</w:t>
            </w:r>
          </w:p>
        </w:tc>
        <w:tc>
          <w:tcPr>
            <w:tcW w:w="851"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1 302,3</w:t>
            </w:r>
          </w:p>
        </w:tc>
        <w:tc>
          <w:tcPr>
            <w:tcW w:w="992"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25 490,6</w:t>
            </w:r>
          </w:p>
        </w:tc>
        <w:tc>
          <w:tcPr>
            <w:tcW w:w="1559" w:type="dxa"/>
            <w:vMerge/>
            <w:vAlign w:val="center"/>
            <w:hideMark/>
          </w:tcPr>
          <w:p w:rsidR="00173FE9" w:rsidRPr="00602323" w:rsidRDefault="00173FE9">
            <w:pPr>
              <w:rPr>
                <w:rFonts w:ascii="Arial" w:hAnsi="Arial" w:cs="Arial"/>
                <w:sz w:val="16"/>
                <w:szCs w:val="16"/>
              </w:rPr>
            </w:pPr>
          </w:p>
        </w:tc>
      </w:tr>
      <w:tr w:rsidR="00602323" w:rsidRPr="00602323" w:rsidTr="00173FE9">
        <w:trPr>
          <w:trHeight w:val="945"/>
        </w:trPr>
        <w:tc>
          <w:tcPr>
            <w:tcW w:w="717" w:type="dxa"/>
            <w:vMerge/>
            <w:vAlign w:val="center"/>
            <w:hideMark/>
          </w:tcPr>
          <w:p w:rsidR="00173FE9" w:rsidRPr="00602323" w:rsidRDefault="00173FE9">
            <w:pPr>
              <w:rPr>
                <w:rFonts w:ascii="Arial" w:hAnsi="Arial" w:cs="Arial"/>
                <w:sz w:val="16"/>
                <w:szCs w:val="16"/>
              </w:rPr>
            </w:pPr>
          </w:p>
        </w:tc>
        <w:tc>
          <w:tcPr>
            <w:tcW w:w="1967" w:type="dxa"/>
            <w:vMerge/>
            <w:vAlign w:val="center"/>
            <w:hideMark/>
          </w:tcPr>
          <w:p w:rsidR="00173FE9" w:rsidRPr="00602323" w:rsidRDefault="00173FE9">
            <w:pPr>
              <w:rPr>
                <w:rFonts w:ascii="Arial" w:hAnsi="Arial" w:cs="Arial"/>
                <w:bCs/>
                <w:sz w:val="16"/>
                <w:szCs w:val="16"/>
              </w:rPr>
            </w:pPr>
          </w:p>
        </w:tc>
        <w:tc>
          <w:tcPr>
            <w:tcW w:w="1657" w:type="dxa"/>
            <w:vMerge/>
            <w:vAlign w:val="center"/>
            <w:hideMark/>
          </w:tcPr>
          <w:p w:rsidR="00173FE9" w:rsidRPr="00602323" w:rsidRDefault="00173FE9">
            <w:pPr>
              <w:rPr>
                <w:rFonts w:ascii="Arial" w:hAnsi="Arial" w:cs="Arial"/>
                <w:sz w:val="16"/>
                <w:szCs w:val="16"/>
              </w:rPr>
            </w:pPr>
          </w:p>
        </w:tc>
        <w:tc>
          <w:tcPr>
            <w:tcW w:w="1071" w:type="dxa"/>
            <w:vMerge/>
            <w:vAlign w:val="center"/>
            <w:hideMark/>
          </w:tcPr>
          <w:p w:rsidR="00173FE9" w:rsidRPr="00602323" w:rsidRDefault="00173FE9">
            <w:pPr>
              <w:rPr>
                <w:rFonts w:ascii="Arial" w:hAnsi="Arial" w:cs="Arial"/>
                <w:sz w:val="16"/>
                <w:szCs w:val="16"/>
              </w:rPr>
            </w:pPr>
          </w:p>
        </w:tc>
        <w:tc>
          <w:tcPr>
            <w:tcW w:w="957" w:type="dxa"/>
            <w:shd w:val="clear" w:color="auto" w:fill="auto"/>
            <w:hideMark/>
          </w:tcPr>
          <w:p w:rsidR="00173FE9" w:rsidRPr="00602323" w:rsidRDefault="00173FE9">
            <w:pPr>
              <w:rPr>
                <w:rFonts w:ascii="Arial" w:hAnsi="Arial" w:cs="Arial"/>
                <w:i/>
                <w:iCs/>
                <w:sz w:val="16"/>
                <w:szCs w:val="16"/>
              </w:rPr>
            </w:pPr>
            <w:r w:rsidRPr="00602323">
              <w:rPr>
                <w:rFonts w:ascii="Arial" w:hAnsi="Arial" w:cs="Arial"/>
                <w:i/>
                <w:iCs/>
                <w:sz w:val="16"/>
                <w:szCs w:val="16"/>
              </w:rPr>
              <w:t>в т.ч.кредиторская задолженность 2017 года</w:t>
            </w:r>
          </w:p>
        </w:tc>
        <w:tc>
          <w:tcPr>
            <w:tcW w:w="1134" w:type="dxa"/>
            <w:shd w:val="clear" w:color="auto" w:fill="auto"/>
            <w:vAlign w:val="center"/>
            <w:hideMark/>
          </w:tcPr>
          <w:p w:rsidR="00173FE9" w:rsidRPr="00602323" w:rsidRDefault="00173FE9" w:rsidP="00173FE9">
            <w:pPr>
              <w:jc w:val="center"/>
              <w:rPr>
                <w:rFonts w:ascii="Arial" w:hAnsi="Arial" w:cs="Arial"/>
                <w:i/>
                <w:iCs/>
                <w:sz w:val="16"/>
                <w:szCs w:val="16"/>
              </w:rPr>
            </w:pPr>
            <w:r w:rsidRPr="00602323">
              <w:rPr>
                <w:rFonts w:ascii="Arial" w:hAnsi="Arial" w:cs="Arial"/>
                <w:i/>
                <w:iCs/>
                <w:sz w:val="16"/>
                <w:szCs w:val="16"/>
              </w:rPr>
              <w:t>528,1</w:t>
            </w:r>
          </w:p>
        </w:tc>
        <w:tc>
          <w:tcPr>
            <w:tcW w:w="992" w:type="dxa"/>
            <w:shd w:val="clear" w:color="auto" w:fill="auto"/>
            <w:vAlign w:val="center"/>
            <w:hideMark/>
          </w:tcPr>
          <w:p w:rsidR="00173FE9" w:rsidRPr="00602323" w:rsidRDefault="00173FE9" w:rsidP="00173FE9">
            <w:pPr>
              <w:jc w:val="center"/>
              <w:rPr>
                <w:rFonts w:ascii="Arial" w:hAnsi="Arial" w:cs="Arial"/>
                <w:bCs/>
                <w:i/>
                <w:iCs/>
                <w:sz w:val="16"/>
                <w:szCs w:val="16"/>
              </w:rPr>
            </w:pPr>
            <w:r w:rsidRPr="00602323">
              <w:rPr>
                <w:rFonts w:ascii="Arial" w:hAnsi="Arial" w:cs="Arial"/>
                <w:bCs/>
                <w:i/>
                <w:iCs/>
                <w:sz w:val="16"/>
                <w:szCs w:val="16"/>
              </w:rPr>
              <w:t>528,1</w:t>
            </w:r>
          </w:p>
        </w:tc>
        <w:tc>
          <w:tcPr>
            <w:tcW w:w="851" w:type="dxa"/>
            <w:shd w:val="clear" w:color="auto" w:fill="auto"/>
            <w:vAlign w:val="center"/>
            <w:hideMark/>
          </w:tcPr>
          <w:p w:rsidR="00173FE9" w:rsidRPr="00602323" w:rsidRDefault="00173FE9" w:rsidP="00173FE9">
            <w:pPr>
              <w:jc w:val="center"/>
              <w:rPr>
                <w:rFonts w:ascii="Arial" w:hAnsi="Arial" w:cs="Arial"/>
                <w:bCs/>
                <w:sz w:val="16"/>
                <w:szCs w:val="16"/>
              </w:rPr>
            </w:pPr>
          </w:p>
        </w:tc>
        <w:tc>
          <w:tcPr>
            <w:tcW w:w="1134" w:type="dxa"/>
            <w:shd w:val="clear" w:color="auto" w:fill="auto"/>
            <w:vAlign w:val="center"/>
            <w:hideMark/>
          </w:tcPr>
          <w:p w:rsidR="00173FE9" w:rsidRPr="00602323" w:rsidRDefault="00173FE9" w:rsidP="00173FE9">
            <w:pPr>
              <w:jc w:val="center"/>
              <w:rPr>
                <w:rFonts w:ascii="Arial" w:hAnsi="Arial" w:cs="Arial"/>
                <w:i/>
                <w:iCs/>
                <w:sz w:val="16"/>
                <w:szCs w:val="16"/>
              </w:rPr>
            </w:pPr>
            <w:r w:rsidRPr="00602323">
              <w:rPr>
                <w:rFonts w:ascii="Arial" w:hAnsi="Arial" w:cs="Arial"/>
                <w:i/>
                <w:iCs/>
                <w:sz w:val="16"/>
                <w:szCs w:val="16"/>
              </w:rPr>
              <w:t>528,1</w:t>
            </w:r>
          </w:p>
        </w:tc>
        <w:tc>
          <w:tcPr>
            <w:tcW w:w="709" w:type="dxa"/>
            <w:shd w:val="clear" w:color="auto" w:fill="auto"/>
            <w:vAlign w:val="center"/>
            <w:hideMark/>
          </w:tcPr>
          <w:p w:rsidR="00173FE9" w:rsidRPr="00602323" w:rsidRDefault="00173FE9" w:rsidP="00173FE9">
            <w:pPr>
              <w:jc w:val="center"/>
              <w:rPr>
                <w:rFonts w:ascii="Arial" w:hAnsi="Arial" w:cs="Arial"/>
                <w:bCs/>
                <w:sz w:val="16"/>
                <w:szCs w:val="16"/>
              </w:rPr>
            </w:pPr>
          </w:p>
        </w:tc>
        <w:tc>
          <w:tcPr>
            <w:tcW w:w="992" w:type="dxa"/>
            <w:shd w:val="clear" w:color="auto" w:fill="auto"/>
            <w:vAlign w:val="center"/>
            <w:hideMark/>
          </w:tcPr>
          <w:p w:rsidR="00173FE9" w:rsidRPr="00602323" w:rsidRDefault="00173FE9" w:rsidP="00173FE9">
            <w:pPr>
              <w:jc w:val="center"/>
              <w:rPr>
                <w:rFonts w:ascii="Arial" w:hAnsi="Arial" w:cs="Arial"/>
                <w:bCs/>
                <w:sz w:val="16"/>
                <w:szCs w:val="16"/>
              </w:rPr>
            </w:pPr>
          </w:p>
        </w:tc>
        <w:tc>
          <w:tcPr>
            <w:tcW w:w="851" w:type="dxa"/>
            <w:shd w:val="clear" w:color="auto" w:fill="auto"/>
            <w:vAlign w:val="center"/>
            <w:hideMark/>
          </w:tcPr>
          <w:p w:rsidR="00173FE9" w:rsidRPr="00602323" w:rsidRDefault="00173FE9" w:rsidP="00173FE9">
            <w:pPr>
              <w:jc w:val="center"/>
              <w:rPr>
                <w:rFonts w:ascii="Arial" w:hAnsi="Arial" w:cs="Arial"/>
                <w:bCs/>
                <w:sz w:val="16"/>
                <w:szCs w:val="16"/>
              </w:rPr>
            </w:pPr>
          </w:p>
        </w:tc>
        <w:tc>
          <w:tcPr>
            <w:tcW w:w="992"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w:t>
            </w:r>
          </w:p>
        </w:tc>
        <w:tc>
          <w:tcPr>
            <w:tcW w:w="1559" w:type="dxa"/>
            <w:vMerge/>
            <w:vAlign w:val="center"/>
            <w:hideMark/>
          </w:tcPr>
          <w:p w:rsidR="00173FE9" w:rsidRPr="00602323" w:rsidRDefault="00173FE9">
            <w:pPr>
              <w:rPr>
                <w:rFonts w:ascii="Arial" w:hAnsi="Arial" w:cs="Arial"/>
                <w:sz w:val="16"/>
                <w:szCs w:val="16"/>
              </w:rPr>
            </w:pPr>
          </w:p>
        </w:tc>
      </w:tr>
      <w:tr w:rsidR="00602323" w:rsidRPr="00602323" w:rsidTr="00173FE9">
        <w:trPr>
          <w:trHeight w:val="615"/>
        </w:trPr>
        <w:tc>
          <w:tcPr>
            <w:tcW w:w="717" w:type="dxa"/>
            <w:vMerge/>
            <w:vAlign w:val="center"/>
            <w:hideMark/>
          </w:tcPr>
          <w:p w:rsidR="00173FE9" w:rsidRPr="00602323" w:rsidRDefault="00173FE9">
            <w:pPr>
              <w:rPr>
                <w:rFonts w:ascii="Arial" w:hAnsi="Arial" w:cs="Arial"/>
                <w:sz w:val="16"/>
                <w:szCs w:val="16"/>
              </w:rPr>
            </w:pPr>
          </w:p>
        </w:tc>
        <w:tc>
          <w:tcPr>
            <w:tcW w:w="1967" w:type="dxa"/>
            <w:vMerge/>
            <w:vAlign w:val="center"/>
            <w:hideMark/>
          </w:tcPr>
          <w:p w:rsidR="00173FE9" w:rsidRPr="00602323" w:rsidRDefault="00173FE9">
            <w:pPr>
              <w:rPr>
                <w:rFonts w:ascii="Arial" w:hAnsi="Arial" w:cs="Arial"/>
                <w:bCs/>
                <w:sz w:val="16"/>
                <w:szCs w:val="16"/>
              </w:rPr>
            </w:pPr>
          </w:p>
        </w:tc>
        <w:tc>
          <w:tcPr>
            <w:tcW w:w="1657" w:type="dxa"/>
            <w:vMerge/>
            <w:vAlign w:val="center"/>
            <w:hideMark/>
          </w:tcPr>
          <w:p w:rsidR="00173FE9" w:rsidRPr="00602323" w:rsidRDefault="00173FE9">
            <w:pPr>
              <w:rPr>
                <w:rFonts w:ascii="Arial" w:hAnsi="Arial" w:cs="Arial"/>
                <w:sz w:val="16"/>
                <w:szCs w:val="16"/>
              </w:rPr>
            </w:pPr>
          </w:p>
        </w:tc>
        <w:tc>
          <w:tcPr>
            <w:tcW w:w="1071" w:type="dxa"/>
            <w:vMerge/>
            <w:vAlign w:val="center"/>
            <w:hideMark/>
          </w:tcPr>
          <w:p w:rsidR="00173FE9" w:rsidRPr="00602323" w:rsidRDefault="00173FE9">
            <w:pPr>
              <w:rPr>
                <w:rFonts w:ascii="Arial" w:hAnsi="Arial" w:cs="Arial"/>
                <w:sz w:val="16"/>
                <w:szCs w:val="16"/>
              </w:rPr>
            </w:pPr>
          </w:p>
        </w:tc>
        <w:tc>
          <w:tcPr>
            <w:tcW w:w="957" w:type="dxa"/>
            <w:shd w:val="clear" w:color="auto" w:fill="auto"/>
            <w:hideMark/>
          </w:tcPr>
          <w:p w:rsidR="00173FE9" w:rsidRPr="00602323" w:rsidRDefault="00173FE9">
            <w:pPr>
              <w:rPr>
                <w:rFonts w:ascii="Arial" w:hAnsi="Arial" w:cs="Arial"/>
                <w:sz w:val="16"/>
                <w:szCs w:val="16"/>
              </w:rPr>
            </w:pPr>
            <w:r w:rsidRPr="00602323">
              <w:rPr>
                <w:rFonts w:ascii="Arial" w:hAnsi="Arial" w:cs="Arial"/>
                <w:sz w:val="16"/>
                <w:szCs w:val="16"/>
              </w:rPr>
              <w:t>Внебюджетные источники</w:t>
            </w:r>
          </w:p>
        </w:tc>
        <w:tc>
          <w:tcPr>
            <w:tcW w:w="1134"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315 200,0</w:t>
            </w:r>
          </w:p>
        </w:tc>
        <w:tc>
          <w:tcPr>
            <w:tcW w:w="992"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157 600,0</w:t>
            </w:r>
          </w:p>
        </w:tc>
        <w:tc>
          <w:tcPr>
            <w:tcW w:w="851"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78 800,0</w:t>
            </w:r>
          </w:p>
        </w:tc>
        <w:tc>
          <w:tcPr>
            <w:tcW w:w="1134"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78 800,0</w:t>
            </w:r>
          </w:p>
        </w:tc>
        <w:tc>
          <w:tcPr>
            <w:tcW w:w="709"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157 600,0</w:t>
            </w:r>
          </w:p>
        </w:tc>
        <w:tc>
          <w:tcPr>
            <w:tcW w:w="992"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78 800,0</w:t>
            </w:r>
          </w:p>
        </w:tc>
        <w:tc>
          <w:tcPr>
            <w:tcW w:w="851"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78 800,0</w:t>
            </w:r>
          </w:p>
        </w:tc>
        <w:tc>
          <w:tcPr>
            <w:tcW w:w="992" w:type="dxa"/>
            <w:shd w:val="clear" w:color="auto" w:fill="auto"/>
            <w:vAlign w:val="center"/>
            <w:hideMark/>
          </w:tcPr>
          <w:p w:rsidR="00173FE9" w:rsidRPr="00602323" w:rsidRDefault="00173FE9" w:rsidP="00173FE9">
            <w:pPr>
              <w:jc w:val="center"/>
              <w:rPr>
                <w:rFonts w:ascii="Arial" w:hAnsi="Arial" w:cs="Arial"/>
                <w:bCs/>
                <w:sz w:val="16"/>
                <w:szCs w:val="16"/>
              </w:rPr>
            </w:pPr>
            <w:r w:rsidRPr="00602323">
              <w:rPr>
                <w:rFonts w:ascii="Arial" w:hAnsi="Arial" w:cs="Arial"/>
                <w:bCs/>
                <w:sz w:val="16"/>
                <w:szCs w:val="16"/>
              </w:rPr>
              <w:t>-</w:t>
            </w:r>
          </w:p>
        </w:tc>
        <w:tc>
          <w:tcPr>
            <w:tcW w:w="1559" w:type="dxa"/>
            <w:vMerge/>
            <w:vAlign w:val="center"/>
            <w:hideMark/>
          </w:tcPr>
          <w:p w:rsidR="00173FE9" w:rsidRPr="00602323" w:rsidRDefault="00173FE9">
            <w:pPr>
              <w:rPr>
                <w:rFonts w:ascii="Arial" w:hAnsi="Arial" w:cs="Arial"/>
                <w:sz w:val="16"/>
                <w:szCs w:val="16"/>
              </w:rPr>
            </w:pPr>
          </w:p>
        </w:tc>
      </w:tr>
    </w:tbl>
    <w:p w:rsidR="00FA5E32" w:rsidRPr="00602323" w:rsidRDefault="00FA5E32" w:rsidP="00173FE9">
      <w:pPr>
        <w:jc w:val="center"/>
        <w:rPr>
          <w:rFonts w:ascii="Arial" w:hAnsi="Arial" w:cs="Arial"/>
        </w:rPr>
        <w:sectPr w:rsidR="00FA5E32" w:rsidRPr="00602323" w:rsidSect="00715380">
          <w:pgSz w:w="16838" w:h="11906" w:orient="landscape"/>
          <w:pgMar w:top="1701" w:right="1134" w:bottom="850" w:left="1134" w:header="708" w:footer="708" w:gutter="0"/>
          <w:cols w:space="708"/>
          <w:docGrid w:linePitch="360"/>
        </w:sectPr>
      </w:pPr>
    </w:p>
    <w:p w:rsidR="00FA5E32" w:rsidRPr="00602323" w:rsidRDefault="00FA5E32" w:rsidP="00FA5E32">
      <w:pPr>
        <w:pStyle w:val="ConsPlusNormal"/>
        <w:ind w:left="4962"/>
        <w:rPr>
          <w:sz w:val="24"/>
          <w:szCs w:val="24"/>
        </w:rPr>
      </w:pPr>
      <w:r w:rsidRPr="00602323">
        <w:rPr>
          <w:sz w:val="24"/>
          <w:szCs w:val="24"/>
        </w:rPr>
        <w:t>Приложение № 5</w:t>
      </w:r>
    </w:p>
    <w:p w:rsidR="00FA5E32" w:rsidRPr="00602323" w:rsidRDefault="00FA5E32" w:rsidP="00FA5E32">
      <w:pPr>
        <w:pStyle w:val="ConsPlusNormal"/>
        <w:ind w:left="4962"/>
        <w:rPr>
          <w:sz w:val="24"/>
          <w:szCs w:val="24"/>
        </w:rPr>
      </w:pPr>
      <w:r w:rsidRPr="00602323">
        <w:rPr>
          <w:sz w:val="24"/>
          <w:szCs w:val="24"/>
        </w:rPr>
        <w:t>к муниципальной программе</w:t>
      </w:r>
    </w:p>
    <w:p w:rsidR="00FA5E32" w:rsidRPr="00602323" w:rsidRDefault="00FA5E32" w:rsidP="00FA5E32">
      <w:pPr>
        <w:pStyle w:val="ConsPlusNormal"/>
        <w:ind w:left="4962"/>
        <w:rPr>
          <w:sz w:val="24"/>
          <w:szCs w:val="24"/>
        </w:rPr>
      </w:pPr>
      <w:r w:rsidRPr="00602323">
        <w:rPr>
          <w:sz w:val="24"/>
          <w:szCs w:val="24"/>
        </w:rPr>
        <w:t>«Реформирование и модернизация жилищно- коммунального хозяйства и повышение энергетической эффективности», утвержденной</w:t>
      </w:r>
    </w:p>
    <w:p w:rsidR="00FA5E32" w:rsidRPr="00602323" w:rsidRDefault="00FA5E32" w:rsidP="00FA5E32">
      <w:pPr>
        <w:pStyle w:val="ConsPlusNormal"/>
        <w:ind w:left="4962"/>
        <w:rPr>
          <w:sz w:val="24"/>
          <w:szCs w:val="24"/>
        </w:rPr>
      </w:pPr>
      <w:r w:rsidRPr="00602323">
        <w:rPr>
          <w:sz w:val="24"/>
          <w:szCs w:val="24"/>
        </w:rPr>
        <w:t>постановлением Администрации города Норильска</w:t>
      </w:r>
    </w:p>
    <w:p w:rsidR="00FA5E32" w:rsidRPr="00602323" w:rsidRDefault="00FA5E32" w:rsidP="00FA5E32">
      <w:pPr>
        <w:pStyle w:val="ConsPlusNormal"/>
        <w:ind w:left="4962"/>
        <w:rPr>
          <w:sz w:val="24"/>
          <w:szCs w:val="24"/>
        </w:rPr>
      </w:pPr>
      <w:r w:rsidRPr="00602323">
        <w:rPr>
          <w:sz w:val="24"/>
          <w:szCs w:val="24"/>
        </w:rPr>
        <w:t>от 07.12.2016 № 585</w:t>
      </w:r>
    </w:p>
    <w:p w:rsidR="00FA5E32" w:rsidRPr="00602323" w:rsidRDefault="00FA5E32" w:rsidP="00FA5E32">
      <w:pPr>
        <w:tabs>
          <w:tab w:val="left" w:pos="1035"/>
        </w:tabs>
        <w:jc w:val="center"/>
        <w:rPr>
          <w:rFonts w:ascii="Arial" w:hAnsi="Arial" w:cs="Arial"/>
        </w:rPr>
      </w:pPr>
    </w:p>
    <w:p w:rsidR="00FA5E32" w:rsidRPr="00602323" w:rsidRDefault="00FA5E32" w:rsidP="00FA5E32">
      <w:pPr>
        <w:pStyle w:val="a5"/>
        <w:widowControl w:val="0"/>
        <w:autoSpaceDE w:val="0"/>
        <w:autoSpaceDN w:val="0"/>
        <w:adjustRightInd w:val="0"/>
        <w:ind w:left="0"/>
        <w:jc w:val="center"/>
        <w:rPr>
          <w:rFonts w:ascii="Arial" w:hAnsi="Arial" w:cs="Arial"/>
          <w:bCs/>
        </w:rPr>
      </w:pPr>
      <w:r w:rsidRPr="00602323">
        <w:rPr>
          <w:rFonts w:ascii="Arial" w:hAnsi="Arial" w:cs="Arial"/>
          <w:bCs/>
        </w:rPr>
        <w:t>1. ПАСПОРТ ПОДПРОГРАММЫ 2</w:t>
      </w:r>
    </w:p>
    <w:p w:rsidR="00FA5E32" w:rsidRPr="00602323" w:rsidRDefault="00FA5E32" w:rsidP="00FA5E32">
      <w:pPr>
        <w:pStyle w:val="a5"/>
        <w:widowControl w:val="0"/>
        <w:autoSpaceDE w:val="0"/>
        <w:autoSpaceDN w:val="0"/>
        <w:adjustRightInd w:val="0"/>
        <w:ind w:left="0"/>
        <w:jc w:val="center"/>
        <w:rPr>
          <w:rFonts w:ascii="Arial" w:hAnsi="Arial" w:cs="Arial"/>
          <w:bCs/>
        </w:rPr>
      </w:pPr>
      <w:r w:rsidRPr="00602323">
        <w:rPr>
          <w:rFonts w:ascii="Arial" w:hAnsi="Arial" w:cs="Arial"/>
          <w:bCs/>
        </w:rPr>
        <w:t>«ОРГАНИЗАЦИЯ И ПРОВЕДЕНИЯ РЕМОНТА МНОГОКВАРТИРНЫХ ДОМОВ»</w:t>
      </w:r>
    </w:p>
    <w:p w:rsidR="00FA5E32" w:rsidRPr="00602323" w:rsidRDefault="00FA5E32" w:rsidP="00FA5E32">
      <w:pPr>
        <w:pStyle w:val="a5"/>
        <w:widowControl w:val="0"/>
        <w:autoSpaceDE w:val="0"/>
        <w:autoSpaceDN w:val="0"/>
        <w:adjustRightInd w:val="0"/>
        <w:ind w:left="0"/>
        <w:jc w:val="center"/>
        <w:rPr>
          <w:rFonts w:ascii="Arial" w:hAnsi="Arial" w:cs="Arial"/>
          <w:bCs/>
        </w:rPr>
      </w:pPr>
    </w:p>
    <w:tbl>
      <w:tblPr>
        <w:tblW w:w="9782" w:type="dxa"/>
        <w:tblInd w:w="-222" w:type="dxa"/>
        <w:tblLayout w:type="fixed"/>
        <w:tblCellMar>
          <w:top w:w="75" w:type="dxa"/>
          <w:left w:w="0" w:type="dxa"/>
          <w:bottom w:w="75" w:type="dxa"/>
          <w:right w:w="0" w:type="dxa"/>
        </w:tblCellMar>
        <w:tblLook w:val="0000" w:firstRow="0" w:lastRow="0" w:firstColumn="0" w:lastColumn="0" w:noHBand="0" w:noVBand="0"/>
      </w:tblPr>
      <w:tblGrid>
        <w:gridCol w:w="3119"/>
        <w:gridCol w:w="6663"/>
      </w:tblGrid>
      <w:tr w:rsidR="00602323" w:rsidRPr="00602323" w:rsidTr="006A2F04">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A5E32" w:rsidRPr="00602323" w:rsidRDefault="00FA5E32" w:rsidP="006A2F04">
            <w:pPr>
              <w:widowControl w:val="0"/>
              <w:autoSpaceDE w:val="0"/>
              <w:autoSpaceDN w:val="0"/>
              <w:adjustRightInd w:val="0"/>
              <w:rPr>
                <w:rFonts w:ascii="Arial" w:hAnsi="Arial" w:cs="Arial"/>
                <w:sz w:val="20"/>
                <w:szCs w:val="20"/>
              </w:rPr>
            </w:pPr>
            <w:r w:rsidRPr="00602323">
              <w:rPr>
                <w:rFonts w:ascii="Arial" w:hAnsi="Arial" w:cs="Arial"/>
                <w:sz w:val="20"/>
                <w:szCs w:val="20"/>
              </w:rPr>
              <w:t>Соисполнитель МП (ответственный исполнитель подпрограммы)</w:t>
            </w:r>
          </w:p>
        </w:tc>
        <w:tc>
          <w:tcPr>
            <w:tcW w:w="66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A5E32" w:rsidRPr="00602323" w:rsidRDefault="00FA5E32" w:rsidP="006A2F04">
            <w:pPr>
              <w:widowControl w:val="0"/>
              <w:autoSpaceDE w:val="0"/>
              <w:autoSpaceDN w:val="0"/>
              <w:adjustRightInd w:val="0"/>
              <w:rPr>
                <w:rFonts w:ascii="Arial" w:hAnsi="Arial" w:cs="Arial"/>
                <w:sz w:val="20"/>
                <w:szCs w:val="20"/>
              </w:rPr>
            </w:pPr>
            <w:r w:rsidRPr="00602323">
              <w:rPr>
                <w:rFonts w:ascii="Arial" w:hAnsi="Arial" w:cs="Arial"/>
                <w:sz w:val="20"/>
                <w:szCs w:val="20"/>
              </w:rPr>
              <w:t>Управление городского хозяйства Администрации города Норильска (МКУ «УЖКХ»), Управление жилищного фонда Администрации города Норильска, Управление имущества Администрации города Норильска</w:t>
            </w:r>
          </w:p>
        </w:tc>
      </w:tr>
      <w:tr w:rsidR="00602323" w:rsidRPr="00602323" w:rsidTr="006A2F04">
        <w:trPr>
          <w:trHeight w:val="555"/>
        </w:trPr>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A5E32" w:rsidRPr="00602323" w:rsidRDefault="00FA5E32" w:rsidP="006A2F04">
            <w:pPr>
              <w:widowControl w:val="0"/>
              <w:autoSpaceDE w:val="0"/>
              <w:autoSpaceDN w:val="0"/>
              <w:adjustRightInd w:val="0"/>
              <w:rPr>
                <w:rFonts w:ascii="Arial" w:hAnsi="Arial" w:cs="Arial"/>
                <w:sz w:val="20"/>
                <w:szCs w:val="20"/>
              </w:rPr>
            </w:pPr>
            <w:r w:rsidRPr="00602323">
              <w:rPr>
                <w:rFonts w:ascii="Arial" w:hAnsi="Arial" w:cs="Arial"/>
                <w:sz w:val="20"/>
                <w:szCs w:val="20"/>
              </w:rPr>
              <w:t>Цели подпрограммы МП</w:t>
            </w:r>
          </w:p>
        </w:tc>
        <w:tc>
          <w:tcPr>
            <w:tcW w:w="66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A5E32" w:rsidRPr="00602323" w:rsidRDefault="00FA5E32" w:rsidP="006A2F04">
            <w:pPr>
              <w:widowControl w:val="0"/>
              <w:autoSpaceDE w:val="0"/>
              <w:autoSpaceDN w:val="0"/>
              <w:adjustRightInd w:val="0"/>
              <w:rPr>
                <w:rFonts w:ascii="Arial" w:hAnsi="Arial" w:cs="Arial"/>
                <w:sz w:val="20"/>
                <w:szCs w:val="20"/>
              </w:rPr>
            </w:pPr>
            <w:r w:rsidRPr="00602323">
              <w:rPr>
                <w:rFonts w:ascii="Arial" w:hAnsi="Arial" w:cs="Arial"/>
                <w:sz w:val="20"/>
                <w:szCs w:val="20"/>
              </w:rPr>
              <w:t>Обеспечение надежной эксплуатации жилищного фонда</w:t>
            </w:r>
          </w:p>
        </w:tc>
      </w:tr>
      <w:tr w:rsidR="00602323" w:rsidRPr="00602323" w:rsidTr="006A2F04">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A5E32" w:rsidRPr="00602323" w:rsidRDefault="00FA5E32" w:rsidP="006A2F04">
            <w:pPr>
              <w:widowControl w:val="0"/>
              <w:autoSpaceDE w:val="0"/>
              <w:autoSpaceDN w:val="0"/>
              <w:adjustRightInd w:val="0"/>
              <w:rPr>
                <w:rFonts w:ascii="Arial" w:hAnsi="Arial" w:cs="Arial"/>
                <w:sz w:val="20"/>
                <w:szCs w:val="20"/>
              </w:rPr>
            </w:pPr>
            <w:r w:rsidRPr="00602323">
              <w:rPr>
                <w:rFonts w:ascii="Arial" w:hAnsi="Arial" w:cs="Arial"/>
                <w:sz w:val="20"/>
                <w:szCs w:val="20"/>
              </w:rPr>
              <w:t>Задачи подпрограммы МП</w:t>
            </w:r>
          </w:p>
        </w:tc>
        <w:tc>
          <w:tcPr>
            <w:tcW w:w="66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A5E32" w:rsidRPr="00602323" w:rsidRDefault="00FA5E32" w:rsidP="006A2F04">
            <w:pPr>
              <w:widowControl w:val="0"/>
              <w:autoSpaceDE w:val="0"/>
              <w:autoSpaceDN w:val="0"/>
              <w:adjustRightInd w:val="0"/>
              <w:rPr>
                <w:rFonts w:ascii="Arial" w:hAnsi="Arial" w:cs="Arial"/>
                <w:sz w:val="20"/>
                <w:szCs w:val="20"/>
              </w:rPr>
            </w:pPr>
            <w:r w:rsidRPr="00602323">
              <w:rPr>
                <w:rFonts w:ascii="Arial" w:hAnsi="Arial" w:cs="Arial"/>
                <w:sz w:val="20"/>
                <w:szCs w:val="20"/>
              </w:rPr>
              <w:t>- создание условий для приведения жилищного фонда в соответствие со стандартами качества, обеспечивающими надежную эксплуатацию многоквартирных домов;</w:t>
            </w:r>
          </w:p>
          <w:p w:rsidR="00FA5E32" w:rsidRPr="00602323" w:rsidRDefault="00FA5E32" w:rsidP="006A2F04">
            <w:pPr>
              <w:widowControl w:val="0"/>
              <w:autoSpaceDE w:val="0"/>
              <w:autoSpaceDN w:val="0"/>
              <w:adjustRightInd w:val="0"/>
              <w:rPr>
                <w:rFonts w:ascii="Arial" w:hAnsi="Arial" w:cs="Arial"/>
                <w:sz w:val="20"/>
                <w:szCs w:val="20"/>
              </w:rPr>
            </w:pPr>
            <w:r w:rsidRPr="00602323">
              <w:rPr>
                <w:rFonts w:ascii="Arial" w:hAnsi="Arial" w:cs="Arial"/>
                <w:sz w:val="20"/>
                <w:szCs w:val="20"/>
              </w:rPr>
              <w:t>- сохранение жилищного фонда муниципального образования город Норильск.</w:t>
            </w:r>
          </w:p>
        </w:tc>
      </w:tr>
      <w:tr w:rsidR="00602323" w:rsidRPr="00602323" w:rsidTr="006A2F04">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A5E32" w:rsidRPr="00602323" w:rsidRDefault="00FA5E32" w:rsidP="006A2F04">
            <w:pPr>
              <w:widowControl w:val="0"/>
              <w:autoSpaceDE w:val="0"/>
              <w:autoSpaceDN w:val="0"/>
              <w:adjustRightInd w:val="0"/>
              <w:rPr>
                <w:rFonts w:ascii="Arial" w:hAnsi="Arial" w:cs="Arial"/>
                <w:sz w:val="20"/>
                <w:szCs w:val="20"/>
              </w:rPr>
            </w:pPr>
            <w:r w:rsidRPr="00602323">
              <w:rPr>
                <w:rFonts w:ascii="Arial" w:hAnsi="Arial" w:cs="Arial"/>
                <w:sz w:val="20"/>
                <w:szCs w:val="20"/>
              </w:rPr>
              <w:t>Срок реализации подпрограммы МП</w:t>
            </w:r>
          </w:p>
        </w:tc>
        <w:tc>
          <w:tcPr>
            <w:tcW w:w="66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A5E32" w:rsidRPr="00602323" w:rsidRDefault="00FA5E32" w:rsidP="006A2F04">
            <w:pPr>
              <w:widowControl w:val="0"/>
              <w:autoSpaceDE w:val="0"/>
              <w:autoSpaceDN w:val="0"/>
              <w:adjustRightInd w:val="0"/>
              <w:rPr>
                <w:rFonts w:ascii="Arial" w:hAnsi="Arial" w:cs="Arial"/>
                <w:sz w:val="20"/>
                <w:szCs w:val="20"/>
              </w:rPr>
            </w:pPr>
            <w:r w:rsidRPr="00602323">
              <w:rPr>
                <w:rFonts w:ascii="Arial" w:hAnsi="Arial" w:cs="Arial"/>
                <w:sz w:val="20"/>
                <w:szCs w:val="20"/>
              </w:rPr>
              <w:t>2017 - 2027 годы</w:t>
            </w:r>
          </w:p>
        </w:tc>
      </w:tr>
      <w:tr w:rsidR="00602323" w:rsidRPr="00602323" w:rsidTr="006A2F04">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A5E32" w:rsidRPr="00602323" w:rsidRDefault="00FA5E32" w:rsidP="006A2F04">
            <w:pPr>
              <w:widowControl w:val="0"/>
              <w:autoSpaceDE w:val="0"/>
              <w:autoSpaceDN w:val="0"/>
              <w:adjustRightInd w:val="0"/>
              <w:rPr>
                <w:rFonts w:ascii="Arial" w:hAnsi="Arial" w:cs="Arial"/>
                <w:sz w:val="20"/>
                <w:szCs w:val="20"/>
              </w:rPr>
            </w:pPr>
            <w:r w:rsidRPr="00602323">
              <w:rPr>
                <w:rFonts w:ascii="Arial" w:hAnsi="Arial" w:cs="Arial"/>
                <w:sz w:val="20"/>
                <w:szCs w:val="20"/>
              </w:rPr>
              <w:t>Объемы и источники финансирования подпрограммы МП по годам реализации (тыс. руб.)</w:t>
            </w:r>
          </w:p>
        </w:tc>
        <w:tc>
          <w:tcPr>
            <w:tcW w:w="66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A5E32" w:rsidRPr="00602323" w:rsidRDefault="00FA5E32" w:rsidP="006A2F04">
            <w:pPr>
              <w:autoSpaceDE w:val="0"/>
              <w:adjustRightInd w:val="0"/>
              <w:rPr>
                <w:rFonts w:ascii="Arial" w:hAnsi="Arial" w:cs="Arial"/>
                <w:sz w:val="20"/>
                <w:szCs w:val="20"/>
                <w:lang w:eastAsia="en-US"/>
              </w:rPr>
            </w:pPr>
            <w:r w:rsidRPr="00602323">
              <w:rPr>
                <w:rFonts w:ascii="Arial" w:hAnsi="Arial" w:cs="Arial"/>
                <w:sz w:val="20"/>
                <w:szCs w:val="20"/>
                <w:lang w:eastAsia="en-US"/>
              </w:rPr>
              <w:t xml:space="preserve">Общий объем финансирования подпрограммы на период 2017-2027 годов за счет всех источников финансирования составит </w:t>
            </w:r>
          </w:p>
          <w:p w:rsidR="00FA5E32" w:rsidRPr="00602323" w:rsidRDefault="00FA5E32" w:rsidP="006A2F04">
            <w:pPr>
              <w:autoSpaceDE w:val="0"/>
              <w:adjustRightInd w:val="0"/>
              <w:rPr>
                <w:rFonts w:ascii="Arial" w:hAnsi="Arial" w:cs="Arial"/>
                <w:sz w:val="20"/>
                <w:szCs w:val="20"/>
                <w:lang w:eastAsia="en-US"/>
              </w:rPr>
            </w:pPr>
            <w:r w:rsidRPr="00602323">
              <w:rPr>
                <w:rFonts w:ascii="Arial" w:hAnsi="Arial" w:cs="Arial"/>
                <w:sz w:val="20"/>
                <w:szCs w:val="20"/>
                <w:lang w:eastAsia="en-US"/>
              </w:rPr>
              <w:t>10 233 235,8 тыс.руб., в том числе за счет средств:</w:t>
            </w:r>
          </w:p>
          <w:p w:rsidR="00FA5E32" w:rsidRPr="00602323" w:rsidRDefault="00FA5E32" w:rsidP="006A2F04">
            <w:pPr>
              <w:autoSpaceDE w:val="0"/>
              <w:adjustRightInd w:val="0"/>
              <w:rPr>
                <w:rFonts w:ascii="Arial" w:hAnsi="Arial" w:cs="Arial"/>
                <w:sz w:val="20"/>
                <w:szCs w:val="20"/>
                <w:lang w:eastAsia="en-US"/>
              </w:rPr>
            </w:pPr>
            <w:r w:rsidRPr="00602323">
              <w:rPr>
                <w:rFonts w:ascii="Arial" w:hAnsi="Arial" w:cs="Arial"/>
                <w:sz w:val="20"/>
                <w:szCs w:val="20"/>
                <w:lang w:eastAsia="en-US"/>
              </w:rPr>
              <w:t>- краевого бюджета – 156 134,3 тыс.руб.,</w:t>
            </w:r>
          </w:p>
          <w:p w:rsidR="00FA5E32" w:rsidRPr="00602323" w:rsidRDefault="00FA5E32" w:rsidP="006A2F04">
            <w:pPr>
              <w:autoSpaceDE w:val="0"/>
              <w:adjustRightInd w:val="0"/>
              <w:rPr>
                <w:rFonts w:ascii="Arial" w:hAnsi="Arial" w:cs="Arial"/>
                <w:sz w:val="20"/>
                <w:szCs w:val="20"/>
                <w:lang w:eastAsia="en-US"/>
              </w:rPr>
            </w:pPr>
            <w:r w:rsidRPr="00602323">
              <w:rPr>
                <w:rFonts w:ascii="Arial" w:hAnsi="Arial" w:cs="Arial"/>
                <w:sz w:val="20"/>
                <w:szCs w:val="20"/>
                <w:lang w:eastAsia="en-US"/>
              </w:rPr>
              <w:t>в том числе по годам:</w:t>
            </w:r>
          </w:p>
          <w:p w:rsidR="00FA5E32" w:rsidRPr="00602323" w:rsidRDefault="00FA5E32" w:rsidP="006A2F04">
            <w:pPr>
              <w:autoSpaceDE w:val="0"/>
              <w:adjustRightInd w:val="0"/>
              <w:rPr>
                <w:rFonts w:ascii="Arial" w:hAnsi="Arial" w:cs="Arial"/>
                <w:sz w:val="20"/>
                <w:szCs w:val="20"/>
                <w:lang w:eastAsia="en-US"/>
              </w:rPr>
            </w:pPr>
            <w:r w:rsidRPr="00602323">
              <w:rPr>
                <w:rFonts w:ascii="Arial" w:hAnsi="Arial" w:cs="Arial"/>
                <w:sz w:val="20"/>
                <w:szCs w:val="20"/>
                <w:lang w:eastAsia="en-US"/>
              </w:rPr>
              <w:t>2017 - 2023 годы – 100 549,0 тыс.руб.;</w:t>
            </w:r>
          </w:p>
          <w:p w:rsidR="00FA5E32" w:rsidRPr="00602323" w:rsidRDefault="00FA5E32" w:rsidP="006A2F04">
            <w:pPr>
              <w:autoSpaceDE w:val="0"/>
              <w:adjustRightInd w:val="0"/>
              <w:rPr>
                <w:rFonts w:ascii="Arial" w:hAnsi="Arial" w:cs="Arial"/>
                <w:sz w:val="20"/>
                <w:szCs w:val="20"/>
                <w:lang w:eastAsia="en-US"/>
              </w:rPr>
            </w:pPr>
            <w:r w:rsidRPr="00602323">
              <w:rPr>
                <w:rFonts w:ascii="Arial" w:hAnsi="Arial" w:cs="Arial"/>
                <w:sz w:val="20"/>
                <w:szCs w:val="20"/>
                <w:lang w:eastAsia="en-US"/>
              </w:rPr>
              <w:t>2024 год – 21 320,2 тыс.руб.;</w:t>
            </w:r>
          </w:p>
          <w:p w:rsidR="00FA5E32" w:rsidRPr="00602323" w:rsidRDefault="00FA5E32" w:rsidP="006A2F04">
            <w:pPr>
              <w:autoSpaceDE w:val="0"/>
              <w:adjustRightInd w:val="0"/>
              <w:rPr>
                <w:rFonts w:ascii="Arial" w:hAnsi="Arial" w:cs="Arial"/>
                <w:sz w:val="20"/>
                <w:szCs w:val="20"/>
                <w:lang w:eastAsia="en-US"/>
              </w:rPr>
            </w:pPr>
            <w:r w:rsidRPr="00602323">
              <w:rPr>
                <w:rFonts w:ascii="Arial" w:hAnsi="Arial" w:cs="Arial"/>
                <w:sz w:val="20"/>
                <w:szCs w:val="20"/>
                <w:lang w:eastAsia="en-US"/>
              </w:rPr>
              <w:t>2025 год – 11 421,7 тыс.руб.;</w:t>
            </w:r>
          </w:p>
          <w:p w:rsidR="00FA5E32" w:rsidRPr="00602323" w:rsidRDefault="00FA5E32" w:rsidP="006A2F04">
            <w:pPr>
              <w:autoSpaceDE w:val="0"/>
              <w:adjustRightInd w:val="0"/>
              <w:rPr>
                <w:rFonts w:ascii="Arial" w:hAnsi="Arial" w:cs="Arial"/>
                <w:sz w:val="20"/>
                <w:szCs w:val="20"/>
                <w:lang w:eastAsia="en-US"/>
              </w:rPr>
            </w:pPr>
            <w:r w:rsidRPr="00602323">
              <w:rPr>
                <w:rFonts w:ascii="Arial" w:hAnsi="Arial" w:cs="Arial"/>
                <w:sz w:val="20"/>
                <w:szCs w:val="20"/>
                <w:lang w:eastAsia="en-US"/>
              </w:rPr>
              <w:t>2026 год – 11 421,7 тыс.руб.;</w:t>
            </w:r>
          </w:p>
          <w:p w:rsidR="00FA5E32" w:rsidRPr="00602323" w:rsidRDefault="00FA5E32" w:rsidP="006A2F04">
            <w:pPr>
              <w:autoSpaceDE w:val="0"/>
              <w:adjustRightInd w:val="0"/>
              <w:rPr>
                <w:rFonts w:ascii="Arial" w:hAnsi="Arial" w:cs="Arial"/>
                <w:sz w:val="20"/>
                <w:szCs w:val="20"/>
                <w:lang w:eastAsia="en-US"/>
              </w:rPr>
            </w:pPr>
            <w:r w:rsidRPr="00602323">
              <w:rPr>
                <w:rFonts w:ascii="Arial" w:hAnsi="Arial" w:cs="Arial"/>
                <w:sz w:val="20"/>
                <w:szCs w:val="20"/>
                <w:lang w:eastAsia="en-US"/>
              </w:rPr>
              <w:t>2027 год – 11 421,7 тыс. руб.</w:t>
            </w:r>
          </w:p>
          <w:p w:rsidR="00FA5E32" w:rsidRPr="00602323" w:rsidRDefault="00FA5E32" w:rsidP="006A2F04">
            <w:pPr>
              <w:autoSpaceDE w:val="0"/>
              <w:adjustRightInd w:val="0"/>
              <w:rPr>
                <w:rFonts w:ascii="Arial" w:hAnsi="Arial" w:cs="Arial"/>
                <w:sz w:val="20"/>
                <w:szCs w:val="20"/>
                <w:lang w:eastAsia="en-US"/>
              </w:rPr>
            </w:pPr>
            <w:r w:rsidRPr="00602323">
              <w:rPr>
                <w:rFonts w:ascii="Arial" w:hAnsi="Arial" w:cs="Arial"/>
                <w:sz w:val="20"/>
                <w:szCs w:val="20"/>
                <w:lang w:eastAsia="en-US"/>
              </w:rPr>
              <w:t>- бюджета муниципального образования – 10 077 101,5 тыс.руб., в том числе по годам:</w:t>
            </w:r>
          </w:p>
          <w:p w:rsidR="00FA5E32" w:rsidRPr="00602323" w:rsidRDefault="00FA5E32" w:rsidP="006A2F04">
            <w:pPr>
              <w:autoSpaceDE w:val="0"/>
              <w:adjustRightInd w:val="0"/>
              <w:rPr>
                <w:rFonts w:ascii="Arial" w:hAnsi="Arial" w:cs="Arial"/>
                <w:sz w:val="20"/>
                <w:szCs w:val="20"/>
                <w:lang w:eastAsia="en-US"/>
              </w:rPr>
            </w:pPr>
            <w:r w:rsidRPr="00602323">
              <w:rPr>
                <w:rFonts w:ascii="Arial" w:hAnsi="Arial" w:cs="Arial"/>
                <w:sz w:val="20"/>
                <w:szCs w:val="20"/>
                <w:lang w:eastAsia="en-US"/>
              </w:rPr>
              <w:t>2017 – 2023 годы – 7 367 471,2 тыс.руб.;</w:t>
            </w:r>
          </w:p>
          <w:p w:rsidR="00FA5E32" w:rsidRPr="00602323" w:rsidRDefault="00FA5E32" w:rsidP="006A2F04">
            <w:pPr>
              <w:autoSpaceDE w:val="0"/>
              <w:adjustRightInd w:val="0"/>
              <w:rPr>
                <w:rFonts w:ascii="Arial" w:hAnsi="Arial" w:cs="Arial"/>
                <w:sz w:val="20"/>
                <w:szCs w:val="20"/>
                <w:lang w:eastAsia="en-US"/>
              </w:rPr>
            </w:pPr>
            <w:r w:rsidRPr="00602323">
              <w:rPr>
                <w:rFonts w:ascii="Arial" w:hAnsi="Arial" w:cs="Arial"/>
                <w:sz w:val="20"/>
                <w:szCs w:val="20"/>
                <w:lang w:eastAsia="en-US"/>
              </w:rPr>
              <w:t>2024 год – 2 337 231,4 тыс.руб.;</w:t>
            </w:r>
          </w:p>
          <w:p w:rsidR="00FA5E32" w:rsidRPr="00602323" w:rsidRDefault="00FA5E32" w:rsidP="006A2F04">
            <w:pPr>
              <w:autoSpaceDE w:val="0"/>
              <w:adjustRightInd w:val="0"/>
              <w:rPr>
                <w:rFonts w:ascii="Arial" w:hAnsi="Arial" w:cs="Arial"/>
                <w:sz w:val="20"/>
                <w:szCs w:val="20"/>
                <w:lang w:eastAsia="en-US"/>
              </w:rPr>
            </w:pPr>
            <w:r w:rsidRPr="00602323">
              <w:rPr>
                <w:rFonts w:ascii="Arial" w:hAnsi="Arial" w:cs="Arial"/>
                <w:sz w:val="20"/>
                <w:szCs w:val="20"/>
                <w:lang w:eastAsia="en-US"/>
              </w:rPr>
              <w:t>2025 год – 231,1 тыс.руб.;</w:t>
            </w:r>
          </w:p>
          <w:p w:rsidR="00FA5E32" w:rsidRPr="00602323" w:rsidRDefault="00FA5E32" w:rsidP="006A2F04">
            <w:pPr>
              <w:autoSpaceDE w:val="0"/>
              <w:adjustRightInd w:val="0"/>
              <w:rPr>
                <w:rFonts w:ascii="Arial" w:hAnsi="Arial" w:cs="Arial"/>
                <w:sz w:val="20"/>
                <w:szCs w:val="20"/>
                <w:lang w:eastAsia="en-US"/>
              </w:rPr>
            </w:pPr>
            <w:r w:rsidRPr="00602323">
              <w:rPr>
                <w:rFonts w:ascii="Arial" w:hAnsi="Arial" w:cs="Arial"/>
                <w:sz w:val="20"/>
                <w:szCs w:val="20"/>
                <w:lang w:eastAsia="en-US"/>
              </w:rPr>
              <w:t>2026 год – 372 167,8 тыс.руб.</w:t>
            </w:r>
          </w:p>
        </w:tc>
      </w:tr>
      <w:tr w:rsidR="00602323" w:rsidRPr="00602323" w:rsidTr="006A2F04">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A5E32" w:rsidRPr="00602323" w:rsidRDefault="00FA5E32" w:rsidP="006A2F04">
            <w:pPr>
              <w:widowControl w:val="0"/>
              <w:autoSpaceDE w:val="0"/>
              <w:autoSpaceDN w:val="0"/>
              <w:adjustRightInd w:val="0"/>
              <w:rPr>
                <w:rFonts w:ascii="Arial" w:hAnsi="Arial" w:cs="Arial"/>
                <w:sz w:val="20"/>
                <w:szCs w:val="20"/>
              </w:rPr>
            </w:pPr>
            <w:r w:rsidRPr="00602323">
              <w:rPr>
                <w:rFonts w:ascii="Arial" w:hAnsi="Arial" w:cs="Arial"/>
                <w:sz w:val="20"/>
                <w:szCs w:val="20"/>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66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A5E32" w:rsidRPr="00602323" w:rsidRDefault="00FA5E32" w:rsidP="006A2F04">
            <w:pPr>
              <w:autoSpaceDE w:val="0"/>
              <w:adjustRightInd w:val="0"/>
              <w:rPr>
                <w:rFonts w:ascii="Arial" w:hAnsi="Arial" w:cs="Arial"/>
                <w:sz w:val="20"/>
                <w:szCs w:val="20"/>
              </w:rPr>
            </w:pPr>
            <w:r w:rsidRPr="00602323">
              <w:rPr>
                <w:rFonts w:ascii="Arial" w:hAnsi="Arial" w:cs="Arial"/>
                <w:sz w:val="20"/>
                <w:szCs w:val="20"/>
              </w:rPr>
              <w:t xml:space="preserve">- снижение доли помещений в МКД «сталинской» планировки, признанных непригодными для дальнейшей эксплуатации из-за аварийного состояния междуэтажных, цокольных, чердачных деревянных перекрытий до 12,0% в 2024 г.; </w:t>
            </w:r>
          </w:p>
          <w:p w:rsidR="00FA5E32" w:rsidRPr="00602323" w:rsidRDefault="00FA5E32" w:rsidP="006A2F04">
            <w:pPr>
              <w:autoSpaceDE w:val="0"/>
              <w:adjustRightInd w:val="0"/>
              <w:rPr>
                <w:rFonts w:ascii="Arial" w:hAnsi="Arial" w:cs="Arial"/>
                <w:sz w:val="20"/>
                <w:szCs w:val="20"/>
              </w:rPr>
            </w:pPr>
            <w:r w:rsidRPr="00602323">
              <w:rPr>
                <w:rFonts w:ascii="Arial" w:hAnsi="Arial" w:cs="Arial"/>
                <w:sz w:val="20"/>
                <w:szCs w:val="20"/>
              </w:rPr>
              <w:t xml:space="preserve">- отсутствие кровель, находящихся в крайне неудовлетворительном состоянии; </w:t>
            </w:r>
          </w:p>
          <w:p w:rsidR="00FA5E32" w:rsidRPr="00602323" w:rsidRDefault="00FA5E32" w:rsidP="006A2F04">
            <w:pPr>
              <w:autoSpaceDE w:val="0"/>
              <w:adjustRightInd w:val="0"/>
              <w:rPr>
                <w:rFonts w:ascii="Arial" w:hAnsi="Arial" w:cs="Arial"/>
                <w:sz w:val="20"/>
                <w:szCs w:val="20"/>
              </w:rPr>
            </w:pPr>
            <w:r w:rsidRPr="00602323">
              <w:rPr>
                <w:rFonts w:ascii="Arial" w:hAnsi="Arial" w:cs="Arial"/>
                <w:sz w:val="20"/>
                <w:szCs w:val="20"/>
              </w:rPr>
              <w:t>- разработка проектов на выполнение работ по ремонту общего имущества многоквартирных домов – 62 шт. в 2024 г.;</w:t>
            </w:r>
          </w:p>
          <w:p w:rsidR="00FA5E32" w:rsidRPr="00602323" w:rsidRDefault="00FA5E32" w:rsidP="006A2F04">
            <w:pPr>
              <w:autoSpaceDE w:val="0"/>
              <w:adjustRightInd w:val="0"/>
              <w:rPr>
                <w:rFonts w:ascii="Arial" w:hAnsi="Arial" w:cs="Arial"/>
                <w:sz w:val="20"/>
                <w:szCs w:val="20"/>
              </w:rPr>
            </w:pPr>
            <w:r w:rsidRPr="00602323">
              <w:rPr>
                <w:rFonts w:ascii="Arial" w:hAnsi="Arial" w:cs="Arial"/>
                <w:sz w:val="20"/>
                <w:szCs w:val="20"/>
              </w:rPr>
              <w:t>- протяженность отремонтированных систем теплоснабжения и водоснабжения – 21 512 м.п. в 2024 г.;</w:t>
            </w:r>
          </w:p>
          <w:p w:rsidR="00FA5E32" w:rsidRPr="00602323" w:rsidRDefault="00FA5E32" w:rsidP="006A2F04">
            <w:pPr>
              <w:autoSpaceDE w:val="0"/>
              <w:adjustRightInd w:val="0"/>
              <w:rPr>
                <w:rFonts w:ascii="Arial" w:hAnsi="Arial" w:cs="Arial"/>
                <w:sz w:val="20"/>
                <w:szCs w:val="20"/>
              </w:rPr>
            </w:pPr>
            <w:r w:rsidRPr="00602323">
              <w:rPr>
                <w:rFonts w:ascii="Arial" w:hAnsi="Arial" w:cs="Arial"/>
                <w:sz w:val="20"/>
                <w:szCs w:val="20"/>
              </w:rPr>
              <w:t>- количество МКД, в которых выполнены работы по установке системы автоматизации теплового пункта – 21 ед. в 2024 г.;</w:t>
            </w:r>
          </w:p>
          <w:p w:rsidR="00FA5E32" w:rsidRPr="00602323" w:rsidRDefault="00FA5E32" w:rsidP="006A2F04">
            <w:pPr>
              <w:autoSpaceDE w:val="0"/>
              <w:adjustRightInd w:val="0"/>
              <w:rPr>
                <w:rFonts w:ascii="Arial" w:hAnsi="Arial" w:cs="Arial"/>
                <w:sz w:val="20"/>
                <w:szCs w:val="20"/>
              </w:rPr>
            </w:pPr>
            <w:r w:rsidRPr="00602323">
              <w:rPr>
                <w:rFonts w:ascii="Arial" w:hAnsi="Arial" w:cs="Arial"/>
                <w:sz w:val="20"/>
                <w:szCs w:val="20"/>
              </w:rPr>
              <w:t>- количество МКД, по которым выполнено обследование технического состояния – 2 ед. в 2024 г.</w:t>
            </w:r>
          </w:p>
        </w:tc>
      </w:tr>
    </w:tbl>
    <w:p w:rsidR="00FA5E32" w:rsidRPr="00602323" w:rsidRDefault="00FA5E32" w:rsidP="00FA5E32">
      <w:pPr>
        <w:tabs>
          <w:tab w:val="left" w:pos="0"/>
        </w:tabs>
        <w:jc w:val="center"/>
        <w:rPr>
          <w:rFonts w:ascii="Arial" w:hAnsi="Arial" w:cs="Arial"/>
        </w:rPr>
      </w:pPr>
    </w:p>
    <w:p w:rsidR="00FA5E32" w:rsidRPr="00602323" w:rsidRDefault="00FA5E32" w:rsidP="00FA5E32">
      <w:pPr>
        <w:widowControl w:val="0"/>
        <w:autoSpaceDE w:val="0"/>
        <w:autoSpaceDN w:val="0"/>
        <w:adjustRightInd w:val="0"/>
        <w:spacing w:after="240"/>
        <w:jc w:val="center"/>
        <w:rPr>
          <w:rFonts w:ascii="Arial" w:hAnsi="Arial" w:cs="Arial"/>
        </w:rPr>
      </w:pPr>
      <w:r w:rsidRPr="00602323">
        <w:rPr>
          <w:rFonts w:ascii="Arial" w:hAnsi="Arial" w:cs="Arial"/>
        </w:rPr>
        <w:t>2. ТЕКУЩЕЕ СОСТОЯНИЕ</w:t>
      </w:r>
    </w:p>
    <w:p w:rsidR="00FA5E32" w:rsidRPr="00602323" w:rsidRDefault="00FA5E32" w:rsidP="00FA5E32">
      <w:pPr>
        <w:widowControl w:val="0"/>
        <w:autoSpaceDE w:val="0"/>
        <w:autoSpaceDN w:val="0"/>
        <w:adjustRightInd w:val="0"/>
        <w:ind w:firstLine="709"/>
        <w:jc w:val="both"/>
        <w:rPr>
          <w:rFonts w:ascii="Arial" w:hAnsi="Arial" w:cs="Arial"/>
        </w:rPr>
      </w:pPr>
      <w:r w:rsidRPr="00602323">
        <w:rPr>
          <w:rFonts w:ascii="Arial" w:hAnsi="Arial" w:cs="Arial"/>
        </w:rPr>
        <w:t>На территории муниципального образования город Норильск в эксплуатации находится 852 многоквартирных домов общей площадью жилых и нежилых помещений 4 540,6 тыс. кв. м.</w:t>
      </w:r>
    </w:p>
    <w:p w:rsidR="00FA5E32" w:rsidRPr="00602323" w:rsidRDefault="00FA5E32" w:rsidP="00FA5E32">
      <w:pPr>
        <w:widowControl w:val="0"/>
        <w:autoSpaceDE w:val="0"/>
        <w:autoSpaceDN w:val="0"/>
        <w:adjustRightInd w:val="0"/>
        <w:ind w:firstLine="709"/>
        <w:jc w:val="both"/>
        <w:rPr>
          <w:rFonts w:ascii="Arial" w:hAnsi="Arial" w:cs="Arial"/>
        </w:rPr>
      </w:pPr>
      <w:r w:rsidRPr="00602323">
        <w:rPr>
          <w:rFonts w:ascii="Arial" w:hAnsi="Arial" w:cs="Arial"/>
        </w:rPr>
        <w:t>Правила и нормы технической эксплуатации жилищного фонда определяют перечень и состав работ по содержанию и ремонту жилищного фонда, обеспечивающих сохранность жилищного фонда и поддержание технических характеристик конструктивных элементов, инженерных систем в соответствии с нормативными требованиями. Своевременное проведение капитального ремонта - важный фактор сохранения технических характеристик жилищного фонда на уровне нормативных требований.</w:t>
      </w:r>
    </w:p>
    <w:p w:rsidR="00FA5E32" w:rsidRPr="00602323" w:rsidRDefault="00FA5E32" w:rsidP="00FA5E32">
      <w:pPr>
        <w:widowControl w:val="0"/>
        <w:autoSpaceDE w:val="0"/>
        <w:autoSpaceDN w:val="0"/>
        <w:adjustRightInd w:val="0"/>
        <w:ind w:firstLine="709"/>
        <w:jc w:val="both"/>
        <w:rPr>
          <w:rFonts w:ascii="Arial" w:hAnsi="Arial" w:cs="Arial"/>
        </w:rPr>
      </w:pPr>
      <w:r w:rsidRPr="00602323">
        <w:rPr>
          <w:rFonts w:ascii="Arial" w:hAnsi="Arial" w:cs="Arial"/>
        </w:rPr>
        <w:t>Многоквартирные дома, подлежащие капитальному ремонту, определяются по результатам сезонных технических осмотров и рекомендаций управляющих организаций.</w:t>
      </w:r>
    </w:p>
    <w:p w:rsidR="00FA5E32" w:rsidRPr="00602323" w:rsidRDefault="00FA5E32" w:rsidP="00FA5E32">
      <w:pPr>
        <w:widowControl w:val="0"/>
        <w:autoSpaceDE w:val="0"/>
        <w:autoSpaceDN w:val="0"/>
        <w:adjustRightInd w:val="0"/>
        <w:ind w:firstLine="709"/>
        <w:jc w:val="both"/>
        <w:rPr>
          <w:rFonts w:ascii="Arial" w:hAnsi="Arial" w:cs="Arial"/>
        </w:rPr>
      </w:pPr>
      <w:r w:rsidRPr="00602323">
        <w:rPr>
          <w:rFonts w:ascii="Arial" w:hAnsi="Arial" w:cs="Arial"/>
        </w:rPr>
        <w:t>Приоритетными являются работы, направленные на обеспечение безопасности и исключение аварийных ситуаций на жилищном фонде муниципального образования город Норильск, сохранение параметров технических характеристик многоквартирных домов.</w:t>
      </w:r>
    </w:p>
    <w:p w:rsidR="00FA5E32" w:rsidRPr="00602323" w:rsidRDefault="00FA5E32" w:rsidP="00FA5E32">
      <w:pPr>
        <w:widowControl w:val="0"/>
        <w:autoSpaceDE w:val="0"/>
        <w:autoSpaceDN w:val="0"/>
        <w:adjustRightInd w:val="0"/>
        <w:ind w:firstLine="709"/>
        <w:jc w:val="both"/>
        <w:rPr>
          <w:rFonts w:ascii="Arial" w:hAnsi="Arial" w:cs="Arial"/>
        </w:rPr>
      </w:pPr>
      <w:r w:rsidRPr="00602323">
        <w:rPr>
          <w:rFonts w:ascii="Arial" w:hAnsi="Arial" w:cs="Arial"/>
        </w:rPr>
        <w:t>Длительное время ремонт фасадов почти не выполнялся, что значительно ухудшило внешний вид города Норильска. С 2000 года ремонты фасадов выполнялись малыми объемами, составляющими 9 - 18% от нормативной потребности. Кроме того, за весь период эксплуатации жилищного фонда муниципального образования город Норильск не производился капитальный ремонт балконов, архитектурных элементов, газозолобетонных блоков фасадов, которые находятся в аварийном состоянии, обрушаются, создается угроза жизни и здоровью жителей.</w:t>
      </w:r>
    </w:p>
    <w:p w:rsidR="00FA5E32" w:rsidRPr="00602323" w:rsidRDefault="00FA5E32" w:rsidP="00FA5E32">
      <w:pPr>
        <w:widowControl w:val="0"/>
        <w:autoSpaceDE w:val="0"/>
        <w:autoSpaceDN w:val="0"/>
        <w:adjustRightInd w:val="0"/>
        <w:ind w:firstLine="709"/>
        <w:jc w:val="both"/>
        <w:rPr>
          <w:rFonts w:ascii="Arial" w:hAnsi="Arial" w:cs="Arial"/>
        </w:rPr>
      </w:pPr>
      <w:r w:rsidRPr="00602323">
        <w:rPr>
          <w:rFonts w:ascii="Arial" w:hAnsi="Arial" w:cs="Arial"/>
        </w:rPr>
        <w:t>В эксплуатации находятся 44 здания «сталинской» планировки, фасады которых имеют архитектурные элементы. В 2008 году начат ремонт фасадов зданий данного типа с выполнением капитального ремонта элементов фасадов и балконов.</w:t>
      </w:r>
    </w:p>
    <w:p w:rsidR="00FA5E32" w:rsidRPr="00602323" w:rsidRDefault="00FA5E32" w:rsidP="00FA5E32">
      <w:pPr>
        <w:widowControl w:val="0"/>
        <w:autoSpaceDE w:val="0"/>
        <w:autoSpaceDN w:val="0"/>
        <w:adjustRightInd w:val="0"/>
        <w:ind w:firstLine="709"/>
        <w:jc w:val="both"/>
        <w:rPr>
          <w:rFonts w:ascii="Arial" w:hAnsi="Arial" w:cs="Arial"/>
        </w:rPr>
      </w:pPr>
      <w:r w:rsidRPr="00602323">
        <w:rPr>
          <w:rFonts w:ascii="Arial" w:hAnsi="Arial" w:cs="Arial"/>
        </w:rPr>
        <w:t xml:space="preserve">За период с 2017 по 2023 годы выполнены работы по ремонту и окраске 86 фасадов. </w:t>
      </w:r>
    </w:p>
    <w:p w:rsidR="00FA5E32" w:rsidRPr="00602323" w:rsidRDefault="00FA5E32" w:rsidP="00FA5E32">
      <w:pPr>
        <w:widowControl w:val="0"/>
        <w:autoSpaceDE w:val="0"/>
        <w:autoSpaceDN w:val="0"/>
        <w:adjustRightInd w:val="0"/>
        <w:ind w:firstLine="709"/>
        <w:jc w:val="both"/>
        <w:rPr>
          <w:rFonts w:ascii="Arial" w:hAnsi="Arial" w:cs="Arial"/>
        </w:rPr>
      </w:pPr>
      <w:r w:rsidRPr="00602323">
        <w:rPr>
          <w:rFonts w:ascii="Arial" w:hAnsi="Arial" w:cs="Arial"/>
        </w:rPr>
        <w:t xml:space="preserve">На территории Центрального района муниципального образования город Норильск находятся в эксплуатации многоквартирные дома «сталинской» планировки с конструкциями перекрытий по деревянным балкам. Срок эксплуатации деревянных конструкций составляет 50-60 лет. До 2015 года ремонт деревянных перекрытий практически не выполнялся. Из-за неудовлетворительного состояния отдельных перекрытий на начало 2022 года было 125 пустующих квартир. По причине аварийного состояния конструкций перекрытий часть этих квартир освобождена еще в начале 90-х годов прошлого века. Невыполнение своевременного ремонта чердачных и цокольных перекрытий в помещениях способствует дальнейшему разрушению конструкций междуэтажных перекрытий, элементов зданий и непрерывному ежегодному увеличению количества аварийных помещений. За период с 2015 по 2018 годы выполнена замена перекрытий в 39 помещениях многоквартирных домов «сталинской планировки». В 2019 году была запланирована замена перекрытий 7 квартир, но в связи с несостоявшимися конкурсами по отбору подрядных организаций эти работы не выполнены. В 2022 году был выполнен </w:t>
      </w:r>
      <w:r w:rsidRPr="00602323">
        <w:rPr>
          <w:rFonts w:ascii="Arial" w:hAnsi="Arial" w:cs="Arial"/>
          <w:lang w:val="en-US"/>
        </w:rPr>
        <w:t>I</w:t>
      </w:r>
      <w:r w:rsidRPr="00602323">
        <w:rPr>
          <w:rFonts w:ascii="Arial" w:hAnsi="Arial" w:cs="Arial"/>
        </w:rPr>
        <w:t xml:space="preserve"> этап работ по замене перекрытий в 3 квартирах. В 2023 году выполнена замена перекрытий в 40 квартирах.</w:t>
      </w:r>
    </w:p>
    <w:p w:rsidR="00FA5E32" w:rsidRPr="00602323" w:rsidRDefault="00FA5E32" w:rsidP="00FA5E32">
      <w:pPr>
        <w:widowControl w:val="0"/>
        <w:autoSpaceDE w:val="0"/>
        <w:autoSpaceDN w:val="0"/>
        <w:adjustRightInd w:val="0"/>
        <w:ind w:firstLine="709"/>
        <w:jc w:val="both"/>
        <w:rPr>
          <w:rFonts w:ascii="Arial" w:hAnsi="Arial" w:cs="Arial"/>
        </w:rPr>
      </w:pPr>
      <w:r w:rsidRPr="00602323">
        <w:rPr>
          <w:rFonts w:ascii="Arial" w:hAnsi="Arial" w:cs="Arial"/>
        </w:rPr>
        <w:t>Во избежание порчи имущества и повреждения конструкций и инженерного оборудования многоквартирных домов Норильска в связи с неудовлетворительным состоянием кровельного покрытия жилых домов и многочисленными жалобами жителей, данных МКД, на залитие помещений с крыши за период с 2017 по 2022 годы ремонт кровель выполнен на 108 МКД. В 2023 году выполнен ремонт кровель на 31 МКД.</w:t>
      </w:r>
    </w:p>
    <w:p w:rsidR="00FA5E32" w:rsidRPr="00602323" w:rsidRDefault="00FA5E32" w:rsidP="00FA5E32">
      <w:pPr>
        <w:ind w:firstLine="709"/>
        <w:jc w:val="both"/>
        <w:rPr>
          <w:rFonts w:ascii="Arial" w:hAnsi="Arial" w:cs="Arial"/>
        </w:rPr>
      </w:pPr>
      <w:r w:rsidRPr="00602323">
        <w:rPr>
          <w:rFonts w:ascii="Arial" w:hAnsi="Arial" w:cs="Arial"/>
        </w:rPr>
        <w:t>А также ремонт кровель осуществляется за счет средств региональной программы капитального ремонта общего имущества в многоквартирных домах, расположенных на территории Красноярского края (далее – программа Регионального оператора).</w:t>
      </w:r>
    </w:p>
    <w:p w:rsidR="00FA5E32" w:rsidRPr="00602323" w:rsidRDefault="00FA5E32" w:rsidP="00FA5E32">
      <w:pPr>
        <w:ind w:firstLine="708"/>
        <w:jc w:val="both"/>
        <w:rPr>
          <w:rFonts w:ascii="Arial" w:hAnsi="Arial" w:cs="Arial"/>
        </w:rPr>
      </w:pPr>
      <w:r w:rsidRPr="00602323">
        <w:rPr>
          <w:rFonts w:ascii="Arial" w:hAnsi="Arial" w:cs="Arial"/>
        </w:rPr>
        <w:t>С целью оперативного устранения аварийных ситуаций и восстановления несущей способности конструкций «0» цикла дома включены в мероприятие подпрограммы 2 «Ремонт несущих конструкций «0» циклов». В 2019 году выполнены работы по устранению аварийной ситуации многоквартирного дома по ул. Б. Хмельницкого, д.21. В 2021 году выполнены работы на 30 объектах. С 2023 года данное мероприятие переименовано в «Сохранение устойчивости зданий жилищного фонда», в 2023 году выполнены работы на 1 объекте.</w:t>
      </w:r>
    </w:p>
    <w:p w:rsidR="00FA5E32" w:rsidRPr="00602323" w:rsidRDefault="00FA5E32" w:rsidP="00FA5E32">
      <w:pPr>
        <w:ind w:firstLine="708"/>
        <w:jc w:val="both"/>
        <w:rPr>
          <w:rFonts w:ascii="Arial" w:hAnsi="Arial" w:cs="Arial"/>
        </w:rPr>
      </w:pPr>
      <w:r w:rsidRPr="00602323">
        <w:rPr>
          <w:rFonts w:ascii="Arial" w:hAnsi="Arial" w:cs="Arial"/>
        </w:rPr>
        <w:t>На территории муниципального образования город Норильск имеются многоквартирные дома серий 1-447с и 1-464м с аварийными участками наружных стен (из-за неудовлетворительного состояния имеющихся на фасаде навесных «холодильных» плит, выполненных из газозолобетона). Строительство данных домов проводилось в период массовой застройки города в 60-е годы прошлого века. Срок эксплуатации изделий и конструкций из газозолобетона составляет 25 лет. Существующие навесные «холодильные» плиты исчерпали свой эксплуатационный ресурс по материалу, подвержены интенсивному разрушению и создают угрозу здоровью и жизни граждан. Единственным решением данной проблемы является выполнение работ по восстановлению аварийных участков путем демонтажа блоков с восстановлением участка наружной стены. Всего на территории города Норильска 109 многоквартирных домов с такими элементами. К выполнению данных работ приступили в 2014 году. За период 2014 - 2018 гг. восстановлены аварийные участки наружных стен 93 МКД. В период 2019-2020 гг. данный вид ремонта не выполнялся. В 2021 году восстановлены аварийные участки наружных стен 2 МКД. В 2022 году восстановлены аварийные участки наружных стен 5 МКД.</w:t>
      </w:r>
    </w:p>
    <w:p w:rsidR="00FA5E32" w:rsidRPr="00602323" w:rsidRDefault="00FA5E32" w:rsidP="00FA5E32">
      <w:pPr>
        <w:autoSpaceDE w:val="0"/>
        <w:ind w:firstLine="709"/>
        <w:jc w:val="both"/>
        <w:rPr>
          <w:rFonts w:ascii="Arial" w:hAnsi="Arial" w:cs="Arial"/>
        </w:rPr>
      </w:pPr>
      <w:r w:rsidRPr="00602323">
        <w:rPr>
          <w:rFonts w:ascii="Arial" w:hAnsi="Arial" w:cs="Arial"/>
        </w:rPr>
        <w:t>Основное строительство жилых высотных зданий, оборудованных лифтами, в муниципальном образовании город Норильск проводилось в период 70-80 годов прошлого века и в настоящее время 45% от общего количества лифтов отработали нормативный ресурс - 25 лет. На 01.01.2020 в жилищном фонде муниципального образования город Норильск из 1 450 пассажирских лифта, находящихся в эксплуатации, 651 единиц имеют срок службы 25 лет и более.</w:t>
      </w:r>
    </w:p>
    <w:p w:rsidR="00FA5E32" w:rsidRPr="00602323" w:rsidRDefault="00FA5E32" w:rsidP="00FA5E32">
      <w:pPr>
        <w:tabs>
          <w:tab w:val="left" w:pos="1276"/>
        </w:tabs>
        <w:autoSpaceDE w:val="0"/>
        <w:ind w:firstLine="709"/>
        <w:jc w:val="both"/>
        <w:rPr>
          <w:rFonts w:ascii="Arial" w:hAnsi="Arial" w:cs="Arial"/>
        </w:rPr>
      </w:pPr>
      <w:r w:rsidRPr="00602323">
        <w:rPr>
          <w:rFonts w:ascii="Arial" w:hAnsi="Arial" w:cs="Arial"/>
        </w:rPr>
        <w:t xml:space="preserve">В соответствии с Техническим регламентом Таможенного союза (ТР ТС 011/2011 «Безопасность лифтов» от 04.12.2012) пригодность и безопасность лифтов, отработавших назначенный срок службы, определяется в форме оценки соответствия при обследовании организацией, аккредитованной (уполномоченной) в порядке, установленном законодательством, и на основании результатов обследования может быть вынесено решение об условиях и возможном сроке продления использования лифта. </w:t>
      </w:r>
    </w:p>
    <w:p w:rsidR="00FA5E32" w:rsidRPr="00602323" w:rsidRDefault="00FA5E32" w:rsidP="00FA5E32">
      <w:pPr>
        <w:tabs>
          <w:tab w:val="left" w:pos="0"/>
        </w:tabs>
        <w:autoSpaceDE w:val="0"/>
        <w:ind w:firstLine="709"/>
        <w:jc w:val="both"/>
        <w:rPr>
          <w:rFonts w:ascii="Arial" w:hAnsi="Arial" w:cs="Arial"/>
        </w:rPr>
      </w:pPr>
      <w:r w:rsidRPr="00602323">
        <w:rPr>
          <w:rFonts w:ascii="Arial" w:hAnsi="Arial" w:cs="Arial"/>
        </w:rPr>
        <w:t>ЗАО «Инженерный центр «Северлифтсервис», осуществляющее на территории муниципального образования город Норильск указанные услуги в рамках заключенных договоров со всеми управляющими организациями, с 2013 года проводило работу по аккредитации лифтового оборудования жилых домов города. Учитывая, что в заключениях о продлении эксплуатации лифтов ЗАО «Инженерный центр «Северлифтсервис» указывало на необходимость по истечении трех лет выполнить модернизацию или замену лифта, дальнейшее повторное продление работы лифтов без выполнения рекомендаций не представляется возможным.</w:t>
      </w:r>
    </w:p>
    <w:p w:rsidR="00FA5E32" w:rsidRPr="00602323" w:rsidRDefault="00FA5E32" w:rsidP="00FA5E32">
      <w:pPr>
        <w:tabs>
          <w:tab w:val="left" w:pos="1276"/>
        </w:tabs>
        <w:autoSpaceDE w:val="0"/>
        <w:ind w:firstLine="709"/>
        <w:jc w:val="both"/>
        <w:rPr>
          <w:rFonts w:ascii="Arial" w:hAnsi="Arial" w:cs="Arial"/>
        </w:rPr>
      </w:pPr>
      <w:r w:rsidRPr="00602323">
        <w:rPr>
          <w:rFonts w:ascii="Arial" w:hAnsi="Arial" w:cs="Arial"/>
        </w:rPr>
        <w:t xml:space="preserve">За период 2014 -2019 годов была выполнена замена 267 лифтов. </w:t>
      </w:r>
    </w:p>
    <w:p w:rsidR="00FA5E32" w:rsidRPr="00602323" w:rsidRDefault="00FA5E32" w:rsidP="00FA5E32">
      <w:pPr>
        <w:ind w:firstLine="708"/>
        <w:jc w:val="both"/>
        <w:rPr>
          <w:rFonts w:ascii="Arial" w:hAnsi="Arial" w:cs="Arial"/>
        </w:rPr>
      </w:pPr>
      <w:r w:rsidRPr="00602323">
        <w:rPr>
          <w:rFonts w:ascii="Arial" w:hAnsi="Arial" w:cs="Arial"/>
        </w:rPr>
        <w:t xml:space="preserve">В 2020-2025 годах работы по замене лифтов будут осуществляться за счет средств программы Регионального оператора. </w:t>
      </w:r>
    </w:p>
    <w:p w:rsidR="00FA5E32" w:rsidRPr="00602323" w:rsidRDefault="00FA5E32" w:rsidP="00FA5E32">
      <w:pPr>
        <w:autoSpaceDE w:val="0"/>
        <w:autoSpaceDN w:val="0"/>
        <w:adjustRightInd w:val="0"/>
        <w:ind w:firstLine="709"/>
        <w:jc w:val="both"/>
        <w:rPr>
          <w:rFonts w:ascii="Arial" w:hAnsi="Arial" w:cs="Arial"/>
        </w:rPr>
      </w:pPr>
      <w:r w:rsidRPr="00602323">
        <w:rPr>
          <w:rFonts w:ascii="Arial" w:hAnsi="Arial" w:cs="Arial"/>
        </w:rPr>
        <w:t>В соответствии с требованиями статьи 49 Градостроительного кодекса и Постановления Правительства Российской Федерации от 05.03.2007 № 145 с 2018 года в муниципальную программу капитального ремонта включено мероприятие «Проектные работы. В рамках этого мероприятия в 2018 году выполнены работы по разработке 30 проектов, в 2019 разработано 59 проектов, в 2020 году разработано 29 проектов, в 2021 году получено 57 проектов, в 2022 году получен 41 проект, в 2023 году получено 57 проектов.</w:t>
      </w:r>
    </w:p>
    <w:p w:rsidR="00FA5E32" w:rsidRPr="00602323" w:rsidRDefault="00FA5E32" w:rsidP="00FA5E32">
      <w:pPr>
        <w:ind w:firstLine="709"/>
        <w:jc w:val="both"/>
        <w:rPr>
          <w:rFonts w:ascii="Arial" w:hAnsi="Arial" w:cs="Arial"/>
        </w:rPr>
      </w:pPr>
      <w:r w:rsidRPr="00602323">
        <w:rPr>
          <w:rFonts w:ascii="Arial" w:hAnsi="Arial" w:cs="Arial"/>
        </w:rPr>
        <w:t>В эксплуатации находится 4 995 368 м п систем тепловодоснабжения, в том числе: 3 004 187 м п – стальные, 1 991 181 м п - медные. В соответствии с ВСН 58-88 (р) межремонтный период ремонта стальных трубопроводов составляет 15 лет, исходя из этого ежегодный нормативный объем ремонта систем ТВС в МКД города Норильска составляет 200 279 м п.</w:t>
      </w:r>
    </w:p>
    <w:p w:rsidR="00FA5E32" w:rsidRPr="00602323" w:rsidRDefault="00FA5E32" w:rsidP="00FA5E32">
      <w:pPr>
        <w:autoSpaceDE w:val="0"/>
        <w:ind w:firstLine="567"/>
        <w:jc w:val="both"/>
        <w:rPr>
          <w:rFonts w:ascii="Arial" w:hAnsi="Arial" w:cs="Arial"/>
        </w:rPr>
      </w:pPr>
      <w:r w:rsidRPr="00602323">
        <w:rPr>
          <w:rFonts w:ascii="Arial" w:hAnsi="Arial" w:cs="Arial"/>
        </w:rPr>
        <w:t>За период 2019-2022 годов выполнен ремонт систем ТВС общей протяженностью трубопроводов 78 245 м п. В связи с аварийным состоянием систем тепловодоснабжения в 2023 году выполнен ремонт 23 488 м п указанных систем 8 МКД.</w:t>
      </w:r>
    </w:p>
    <w:p w:rsidR="00FA5E32" w:rsidRPr="00602323" w:rsidRDefault="00FA5E32" w:rsidP="00FA5E32">
      <w:pPr>
        <w:autoSpaceDE w:val="0"/>
        <w:ind w:firstLine="709"/>
        <w:jc w:val="both"/>
        <w:rPr>
          <w:rFonts w:ascii="Arial" w:hAnsi="Arial" w:cs="Arial"/>
        </w:rPr>
      </w:pPr>
      <w:r w:rsidRPr="00602323">
        <w:rPr>
          <w:rFonts w:ascii="Arial" w:hAnsi="Arial" w:cs="Arial"/>
        </w:rPr>
        <w:t>В качестве основного метода регулирования тепловой нагрузки в МКД города Норильска используются водоструйные элеваторы, которые имеют ряд недостатков, в том числе зависимость от гидравлических параметров сети. Необходимо модернизировать тепловые пункты МКД в районах с низкими гидравлическими параметрами. Установка автоматизированного теплового пункта позволит стабилизировать работу внутридомовой системы отопления, а также регулировать расход тепла в зависимости от погодных условий В 2021 году выполнена установка автоматизированного теплового пункта в 18 МКД, в 2022 году в 11 МКД, в 2023 году в 19 МКД.</w:t>
      </w:r>
    </w:p>
    <w:p w:rsidR="00FA5E32" w:rsidRPr="00602323" w:rsidRDefault="00FA5E32" w:rsidP="00FA5E32">
      <w:pPr>
        <w:autoSpaceDE w:val="0"/>
        <w:ind w:firstLine="709"/>
        <w:jc w:val="both"/>
        <w:rPr>
          <w:rFonts w:ascii="Arial" w:hAnsi="Arial" w:cs="Arial"/>
        </w:rPr>
      </w:pPr>
      <w:r w:rsidRPr="00602323">
        <w:rPr>
          <w:rFonts w:ascii="Arial" w:hAnsi="Arial" w:cs="Arial"/>
        </w:rPr>
        <w:t xml:space="preserve">В связи с обязательствами органов местного самоуправления по предоставлению и ремонту жилых помещений за период 2017-2022 годы выполнен ремонт 631 муниципальной квартиры. В 2023 году выполнен ремонт 289 муниципальных квартир. </w:t>
      </w:r>
    </w:p>
    <w:p w:rsidR="00FA5E32" w:rsidRPr="00602323" w:rsidRDefault="00FA5E32" w:rsidP="00FA5E32">
      <w:pPr>
        <w:ind w:firstLine="709"/>
        <w:jc w:val="both"/>
        <w:rPr>
          <w:rFonts w:ascii="Arial" w:hAnsi="Arial" w:cs="Arial"/>
        </w:rPr>
      </w:pPr>
      <w:r w:rsidRPr="00602323">
        <w:rPr>
          <w:rFonts w:ascii="Arial" w:hAnsi="Arial" w:cs="Arial"/>
        </w:rPr>
        <w:t>Количество аварийного жилья, признанного решениями Межведомственной комиссии аварийным, подлежащим расселению и сносу по состоянию на 01.11.2023 составляет 7 МКД: ул. Московская, д. 31, ул. Бауманская, д. 33, ул. Горняков, д. 14, ул. Шахтерская, д. 11, ул. Шахтерская, д. 22, ул. Шахтерская, д. 24, ул. Надеждинская, д. 17, кроме того 3 МКД расселены, выведены из эксплуатации и подлежат сносу (ул. Кирова, 11, ул. Шахтерская, д. 9, ул. Лауреатов, д. 75).</w:t>
      </w:r>
    </w:p>
    <w:p w:rsidR="00FA5E32" w:rsidRPr="00602323" w:rsidRDefault="00FA5E32" w:rsidP="00FA5E32">
      <w:pPr>
        <w:autoSpaceDE w:val="0"/>
        <w:autoSpaceDN w:val="0"/>
        <w:adjustRightInd w:val="0"/>
        <w:ind w:firstLine="723"/>
        <w:jc w:val="both"/>
        <w:rPr>
          <w:rFonts w:ascii="Arial" w:hAnsi="Arial" w:cs="Arial"/>
        </w:rPr>
      </w:pPr>
      <w:r w:rsidRPr="00602323">
        <w:rPr>
          <w:rFonts w:ascii="Arial" w:hAnsi="Arial" w:cs="Arial"/>
        </w:rPr>
        <w:t>В мероприятие программы включен снос уже выселенных строений, признанных Межведомственной комиссией аварийными, подлежащими сносу.</w:t>
      </w:r>
    </w:p>
    <w:p w:rsidR="00FA5E32" w:rsidRPr="00602323" w:rsidRDefault="00FA5E32" w:rsidP="00FA5E32">
      <w:pPr>
        <w:pStyle w:val="ConsPlusNormal"/>
        <w:ind w:firstLine="709"/>
        <w:jc w:val="both"/>
        <w:rPr>
          <w:sz w:val="24"/>
          <w:szCs w:val="24"/>
        </w:rPr>
      </w:pPr>
      <w:r w:rsidRPr="00602323">
        <w:rPr>
          <w:sz w:val="24"/>
          <w:szCs w:val="24"/>
        </w:rPr>
        <w:t>В 2021 году произведен снос одного аварийного МКД (ул. Шахтерская, 5). В 2022 году произведен снос трех аварийных МКД (ул. Надеждинская, 1, ул. Московская, 14, ул. Дзержинского, 3).</w:t>
      </w:r>
    </w:p>
    <w:p w:rsidR="00FA5E32" w:rsidRPr="00602323" w:rsidRDefault="00FA5E32" w:rsidP="00FA5E32">
      <w:pPr>
        <w:pStyle w:val="ConsPlusNormal"/>
        <w:ind w:firstLine="709"/>
        <w:jc w:val="both"/>
        <w:rPr>
          <w:sz w:val="24"/>
          <w:szCs w:val="24"/>
        </w:rPr>
      </w:pPr>
      <w:r w:rsidRPr="00602323">
        <w:rPr>
          <w:sz w:val="24"/>
          <w:szCs w:val="24"/>
        </w:rPr>
        <w:t>В соответствии с изменениями, внесенными в Жилищный кодекс Российской Федерации в декабре 2012 года, высшие исполнительные органы государственной власти субъектов Российской Федерации обязаны утверждать региональные программы капитального ремонта общего имущества в многоквартирных домах в целях планирования и организации проведения капитального ремонта общего имущества в многоквартирных домах, планирования предоставления государственной поддержки, муниципальной поддержки на проведение капитального ремонта общего имущества в многоквартирных домах за счет средств бюджетов субъектов Российской Федерации и местных бюджетов.</w:t>
      </w:r>
    </w:p>
    <w:p w:rsidR="00FA5E32" w:rsidRPr="00602323" w:rsidRDefault="00FA5E32" w:rsidP="00FA5E32">
      <w:pPr>
        <w:widowControl w:val="0"/>
        <w:autoSpaceDE w:val="0"/>
        <w:autoSpaceDN w:val="0"/>
        <w:adjustRightInd w:val="0"/>
        <w:ind w:firstLine="709"/>
        <w:jc w:val="both"/>
        <w:rPr>
          <w:rFonts w:ascii="Arial" w:hAnsi="Arial" w:cs="Arial"/>
        </w:rPr>
      </w:pPr>
      <w:r w:rsidRPr="00602323">
        <w:rPr>
          <w:rFonts w:ascii="Arial" w:hAnsi="Arial" w:cs="Arial"/>
        </w:rPr>
        <w:t>Финансирование программы Регионального оператора осуществляется за счет средств фонда капитального ремонта, сформированного исходя из минимального размера взноса на капитальный ремонт, уплаченного собственниками помещений в многоквартирном доме. Взносы на капитальный ремонт общего имущества многоквартирных домов за муниципальные помещения в многоквартирных домах перечисляются в фонд регионального оператора.</w:t>
      </w:r>
    </w:p>
    <w:p w:rsidR="00FA5E32" w:rsidRPr="00602323" w:rsidRDefault="00FA5E32" w:rsidP="00FA5E32">
      <w:pPr>
        <w:widowControl w:val="0"/>
        <w:autoSpaceDE w:val="0"/>
        <w:autoSpaceDN w:val="0"/>
        <w:adjustRightInd w:val="0"/>
        <w:ind w:firstLine="709"/>
        <w:jc w:val="both"/>
        <w:rPr>
          <w:rFonts w:ascii="Arial" w:hAnsi="Arial" w:cs="Arial"/>
        </w:rPr>
      </w:pPr>
      <w:r w:rsidRPr="00602323">
        <w:rPr>
          <w:rFonts w:ascii="Arial" w:hAnsi="Arial" w:cs="Arial"/>
        </w:rPr>
        <w:t>Разработка подпрограммы обусловлена необходимостью обеспечения надежности и безопасности проживания граждан в многоквартирных домах муниципального образования город Норильск, внедрения мер по стимулированию эффективного и рационального хозяйствования жилищно-коммунальных предприятий, максимального использования ими всех доступных ресурсов, включая собственные, для решения задач надежного и устойчивого обслуживания потребителей, обеспечения надлежащего состояния жилищного фонда и его развития, обеспечивающее комфортные и безопасные условия проживания населения в муниципальном образовании.</w:t>
      </w:r>
    </w:p>
    <w:p w:rsidR="00FA5E32" w:rsidRPr="00602323" w:rsidRDefault="00FA5E32" w:rsidP="00FA5E32">
      <w:pPr>
        <w:widowControl w:val="0"/>
        <w:autoSpaceDE w:val="0"/>
        <w:autoSpaceDN w:val="0"/>
        <w:adjustRightInd w:val="0"/>
        <w:ind w:firstLine="709"/>
        <w:jc w:val="both"/>
        <w:rPr>
          <w:rFonts w:ascii="Arial" w:hAnsi="Arial" w:cs="Arial"/>
        </w:rPr>
      </w:pPr>
      <w:r w:rsidRPr="00602323">
        <w:rPr>
          <w:rFonts w:ascii="Arial" w:hAnsi="Arial" w:cs="Arial"/>
        </w:rPr>
        <w:t>Без комплексного решения проблем невозможно обеспечить воспроизводство и сохранность жилищного фонда. Без конструктивного изменения к подходу проведения капитальных ремонтов многоквартирных домов создаются предпосылки для снижения работоспособности ответственных конструкций и инженерного оборудования жилых зданий под реальными эксплуатационными нагрузками, что может привести к конкретным аварийным ситуациям на объектах жилищного фонда.</w:t>
      </w:r>
    </w:p>
    <w:p w:rsidR="00FA5E32" w:rsidRPr="00602323" w:rsidRDefault="00FA5E32" w:rsidP="00FA5E32">
      <w:pPr>
        <w:widowControl w:val="0"/>
        <w:autoSpaceDE w:val="0"/>
        <w:autoSpaceDN w:val="0"/>
        <w:adjustRightInd w:val="0"/>
        <w:spacing w:after="240"/>
        <w:ind w:firstLine="709"/>
        <w:jc w:val="both"/>
        <w:rPr>
          <w:rFonts w:ascii="Arial" w:hAnsi="Arial" w:cs="Arial"/>
        </w:rPr>
      </w:pPr>
      <w:r w:rsidRPr="00602323">
        <w:rPr>
          <w:rFonts w:ascii="Arial" w:hAnsi="Arial" w:cs="Arial"/>
        </w:rPr>
        <w:t>Решение проблем, обозначенных в рамках реализации мероприятий подпрограммы, окажет существенное положительное влияние на социальное благополучие общества и общее экономическое развитие муниципального образования город Норильск.</w:t>
      </w:r>
      <w:bookmarkStart w:id="12" w:name="Par4733"/>
      <w:bookmarkEnd w:id="12"/>
    </w:p>
    <w:p w:rsidR="00FA5E32" w:rsidRPr="00602323" w:rsidRDefault="00FA5E32" w:rsidP="00FA5E32">
      <w:pPr>
        <w:widowControl w:val="0"/>
        <w:autoSpaceDE w:val="0"/>
        <w:autoSpaceDN w:val="0"/>
        <w:adjustRightInd w:val="0"/>
        <w:spacing w:after="240"/>
        <w:ind w:firstLine="709"/>
        <w:jc w:val="center"/>
        <w:rPr>
          <w:rFonts w:ascii="Arial" w:hAnsi="Arial" w:cs="Arial"/>
        </w:rPr>
      </w:pPr>
      <w:r w:rsidRPr="00602323">
        <w:rPr>
          <w:rFonts w:ascii="Arial" w:hAnsi="Arial" w:cs="Arial"/>
        </w:rPr>
        <w:t>3. ЦЕЛИ И ЗАДАЧИ ПОДПРОГРАММЫ МП</w:t>
      </w:r>
    </w:p>
    <w:p w:rsidR="00FA5E32" w:rsidRPr="00602323" w:rsidRDefault="00FA5E32" w:rsidP="00FA5E32">
      <w:pPr>
        <w:widowControl w:val="0"/>
        <w:autoSpaceDE w:val="0"/>
        <w:autoSpaceDN w:val="0"/>
        <w:adjustRightInd w:val="0"/>
        <w:spacing w:after="240"/>
        <w:ind w:firstLine="709"/>
        <w:jc w:val="both"/>
        <w:rPr>
          <w:rFonts w:ascii="Arial" w:hAnsi="Arial" w:cs="Arial"/>
        </w:rPr>
      </w:pPr>
      <w:bookmarkStart w:id="13" w:name="Par4741"/>
      <w:bookmarkEnd w:id="13"/>
      <w:r w:rsidRPr="00602323">
        <w:rPr>
          <w:rFonts w:ascii="Arial" w:hAnsi="Arial" w:cs="Arial"/>
        </w:rPr>
        <w:t>Целью подпрограммы является обеспечение надежной эксплуатации жилищного фонда.</w:t>
      </w:r>
    </w:p>
    <w:p w:rsidR="00FA5E32" w:rsidRPr="00602323" w:rsidRDefault="00FA5E32" w:rsidP="00FA5E32">
      <w:pPr>
        <w:widowControl w:val="0"/>
        <w:autoSpaceDE w:val="0"/>
        <w:autoSpaceDN w:val="0"/>
        <w:adjustRightInd w:val="0"/>
        <w:ind w:firstLine="709"/>
        <w:jc w:val="both"/>
        <w:rPr>
          <w:rFonts w:ascii="Arial" w:hAnsi="Arial" w:cs="Arial"/>
        </w:rPr>
      </w:pPr>
      <w:r w:rsidRPr="00602323">
        <w:rPr>
          <w:rFonts w:ascii="Arial" w:hAnsi="Arial" w:cs="Arial"/>
        </w:rPr>
        <w:t>Для достижения поставленной цели необходимо решение следующих задач:</w:t>
      </w:r>
    </w:p>
    <w:p w:rsidR="00FA5E32" w:rsidRPr="00602323" w:rsidRDefault="00FA5E32" w:rsidP="00FA5E32">
      <w:pPr>
        <w:widowControl w:val="0"/>
        <w:autoSpaceDE w:val="0"/>
        <w:autoSpaceDN w:val="0"/>
        <w:adjustRightInd w:val="0"/>
        <w:ind w:firstLine="709"/>
        <w:jc w:val="both"/>
        <w:rPr>
          <w:rFonts w:ascii="Arial" w:hAnsi="Arial" w:cs="Arial"/>
        </w:rPr>
      </w:pPr>
      <w:r w:rsidRPr="00602323">
        <w:rPr>
          <w:rFonts w:ascii="Arial" w:hAnsi="Arial" w:cs="Arial"/>
        </w:rPr>
        <w:t>Задача 1. Создание условий для приведения жилищного фонда в соответствие стандартам качества, обеспечивающим надежную эксплуатацию многоквартирных домов.</w:t>
      </w:r>
    </w:p>
    <w:p w:rsidR="00FA5E32" w:rsidRPr="00602323" w:rsidRDefault="00FA5E32" w:rsidP="00FA5E32">
      <w:pPr>
        <w:widowControl w:val="0"/>
        <w:autoSpaceDE w:val="0"/>
        <w:autoSpaceDN w:val="0"/>
        <w:adjustRightInd w:val="0"/>
        <w:spacing w:after="240"/>
        <w:ind w:firstLine="709"/>
        <w:jc w:val="both"/>
        <w:rPr>
          <w:rFonts w:ascii="Arial" w:hAnsi="Arial" w:cs="Arial"/>
        </w:rPr>
      </w:pPr>
      <w:r w:rsidRPr="00602323">
        <w:rPr>
          <w:rFonts w:ascii="Arial" w:hAnsi="Arial" w:cs="Arial"/>
        </w:rPr>
        <w:t>Задача 2. Сохранение жилищного фонда муниципального образования город Норильск.</w:t>
      </w:r>
    </w:p>
    <w:p w:rsidR="00FA5E32" w:rsidRPr="00602323" w:rsidRDefault="00FA5E32" w:rsidP="00FA5E32">
      <w:pPr>
        <w:widowControl w:val="0"/>
        <w:autoSpaceDE w:val="0"/>
        <w:autoSpaceDN w:val="0"/>
        <w:adjustRightInd w:val="0"/>
        <w:spacing w:after="240"/>
        <w:jc w:val="center"/>
        <w:rPr>
          <w:rFonts w:ascii="Arial" w:hAnsi="Arial" w:cs="Arial"/>
        </w:rPr>
      </w:pPr>
      <w:r w:rsidRPr="00602323">
        <w:rPr>
          <w:rFonts w:ascii="Arial" w:hAnsi="Arial" w:cs="Arial"/>
        </w:rPr>
        <w:t>4. МЕХАНИЗМ РЕАЛИЗАЦИИ ПОДПРОГРАММЫ МП</w:t>
      </w:r>
    </w:p>
    <w:p w:rsidR="00FA5E32" w:rsidRPr="00602323" w:rsidRDefault="00FA5E32" w:rsidP="00FA5E32">
      <w:pPr>
        <w:pStyle w:val="ConsPlusNormal"/>
        <w:ind w:firstLine="709"/>
        <w:jc w:val="both"/>
        <w:rPr>
          <w:sz w:val="24"/>
          <w:szCs w:val="24"/>
        </w:rPr>
      </w:pPr>
      <w:r w:rsidRPr="00602323">
        <w:rPr>
          <w:sz w:val="24"/>
          <w:szCs w:val="24"/>
        </w:rPr>
        <w:t>4.1. Главным распорядителем средств бюджета муниципального образования город Норильск, предусмотренных на реализацию мероприятий подпрограммы, является Администрации города Норильска (МКУ «УЖКХ»), с 01.07.2021 года – Управление городского хозяйства Администрация города Норильска (МКУ «УЖКХ»).</w:t>
      </w:r>
    </w:p>
    <w:p w:rsidR="00FA5E32" w:rsidRPr="00602323" w:rsidRDefault="00FA5E32" w:rsidP="00FA5E32">
      <w:pPr>
        <w:pStyle w:val="ConsPlusNormal"/>
        <w:ind w:firstLine="709"/>
        <w:jc w:val="both"/>
        <w:rPr>
          <w:sz w:val="24"/>
          <w:szCs w:val="24"/>
        </w:rPr>
      </w:pPr>
      <w:r w:rsidRPr="00602323">
        <w:rPr>
          <w:sz w:val="24"/>
          <w:szCs w:val="24"/>
        </w:rPr>
        <w:t>4.2. Реализация подпрограммы, в том числе раздела подпрограммы «Капитальный ремонт общего имущества многоквартирных домов», включающего мероприятия: «Ремонт и окраска фасадов», «Замена междуэтажных, цокольных, чердачных деревянных перекрытий», «Сохранение устойчивости зданий жилищного фонда» (в данные работы не входит мероприятие по термостабилизации грунтов под МКД), «Проектные работы», «Ремонт систем теплоснабжения и водоснабжения», «Работы по установке пластинчатых теплообменников», «Работы по установке системы автоматизации теплового пункта», «Ремонт лестниц (наружных)», «Капитальный ремонт крыши (металлическая кровля)», «Капитальный ремонт крыши (мягкая кровля)», «Обследование технического состояния зданий», осуществляется в соответствии с постановлением Администрации города Норильска от 19.06.2009 № 303 «Об утверждении Порядка предоставления из средств местного бюджета управляющим организациям, товариществам собственников жилья субсидии на финансовое обеспечение (возмещение) затрат по проведению капитального ремонта многоквартирных домов жилищного фонда муниципального образования город Норильск».</w:t>
      </w:r>
    </w:p>
    <w:p w:rsidR="00FA5E32" w:rsidRPr="00602323" w:rsidRDefault="00FA5E32" w:rsidP="00FA5E32">
      <w:pPr>
        <w:widowControl w:val="0"/>
        <w:autoSpaceDE w:val="0"/>
        <w:autoSpaceDN w:val="0"/>
        <w:adjustRightInd w:val="0"/>
        <w:ind w:firstLine="709"/>
        <w:jc w:val="both"/>
        <w:rPr>
          <w:rFonts w:ascii="Arial" w:hAnsi="Arial" w:cs="Arial"/>
        </w:rPr>
      </w:pPr>
      <w:r w:rsidRPr="00602323">
        <w:rPr>
          <w:rFonts w:ascii="Arial" w:hAnsi="Arial" w:cs="Arial"/>
        </w:rPr>
        <w:t>В соответствии с данным Порядком получателями субсидий являются управляющие организации, товарищества собственников жилья. Субсидии выделяются в целях создания равных условий для управления многоквартирными домами.</w:t>
      </w:r>
    </w:p>
    <w:p w:rsidR="00FA5E32" w:rsidRPr="00602323" w:rsidRDefault="00FA5E32" w:rsidP="00FA5E32">
      <w:pPr>
        <w:widowControl w:val="0"/>
        <w:autoSpaceDE w:val="0"/>
        <w:autoSpaceDN w:val="0"/>
        <w:adjustRightInd w:val="0"/>
        <w:ind w:firstLine="709"/>
        <w:jc w:val="both"/>
        <w:rPr>
          <w:rFonts w:ascii="Arial" w:hAnsi="Arial" w:cs="Arial"/>
        </w:rPr>
      </w:pPr>
      <w:r w:rsidRPr="00602323">
        <w:rPr>
          <w:rFonts w:ascii="Arial" w:hAnsi="Arial" w:cs="Arial"/>
        </w:rPr>
        <w:t>В рамках субсидий, предусмотренных бюджетом муниципального образования город Норильск на соответствующий финансовый год, разрабатывается проект сводного титульного списка, включающего в себя информацию по каждому многоквартирному дому, виды капитального ремонта, стоимость и источники финансирования.</w:t>
      </w:r>
    </w:p>
    <w:p w:rsidR="00FA5E32" w:rsidRPr="00602323" w:rsidRDefault="00FA5E32" w:rsidP="00FA5E32">
      <w:pPr>
        <w:widowControl w:val="0"/>
        <w:autoSpaceDE w:val="0"/>
        <w:autoSpaceDN w:val="0"/>
        <w:adjustRightInd w:val="0"/>
        <w:ind w:firstLine="709"/>
        <w:jc w:val="both"/>
        <w:rPr>
          <w:rFonts w:ascii="Arial" w:hAnsi="Arial" w:cs="Arial"/>
        </w:rPr>
      </w:pPr>
      <w:r w:rsidRPr="00602323">
        <w:rPr>
          <w:rFonts w:ascii="Arial" w:hAnsi="Arial" w:cs="Arial"/>
        </w:rPr>
        <w:t>Сводный титульный список формируется с учетом оценки фактического технического состояния объектов капитального ремонта общего имущества многоквартирных домов по результатам их сезонных осмотров и учитывает физический износ и нормативный срок эффективной эксплуатации конструктивных элементов зданий и инженерного оборудования многоквартирных домов.</w:t>
      </w:r>
    </w:p>
    <w:p w:rsidR="00FA5E32" w:rsidRPr="00602323" w:rsidRDefault="00FA5E32" w:rsidP="00FA5E32">
      <w:pPr>
        <w:widowControl w:val="0"/>
        <w:autoSpaceDE w:val="0"/>
        <w:autoSpaceDN w:val="0"/>
        <w:adjustRightInd w:val="0"/>
        <w:ind w:firstLine="709"/>
        <w:jc w:val="both"/>
        <w:rPr>
          <w:rFonts w:ascii="Arial" w:hAnsi="Arial" w:cs="Arial"/>
        </w:rPr>
      </w:pPr>
      <w:r w:rsidRPr="00602323">
        <w:rPr>
          <w:rFonts w:ascii="Arial" w:hAnsi="Arial" w:cs="Arial"/>
        </w:rPr>
        <w:t>Проект сводного титульного списка выносится на рассмотрение и утверждение комиссии по городскому хозяйству Норильского городского Совета депутатов.</w:t>
      </w:r>
    </w:p>
    <w:p w:rsidR="00FA5E32" w:rsidRPr="00602323" w:rsidRDefault="00FA5E32" w:rsidP="00FA5E32">
      <w:pPr>
        <w:widowControl w:val="0"/>
        <w:autoSpaceDE w:val="0"/>
        <w:autoSpaceDN w:val="0"/>
        <w:adjustRightInd w:val="0"/>
        <w:ind w:firstLine="709"/>
        <w:jc w:val="both"/>
        <w:rPr>
          <w:rFonts w:ascii="Arial" w:hAnsi="Arial" w:cs="Arial"/>
        </w:rPr>
      </w:pPr>
      <w:r w:rsidRPr="00602323">
        <w:rPr>
          <w:rFonts w:ascii="Arial" w:hAnsi="Arial" w:cs="Arial"/>
        </w:rPr>
        <w:t>На основании утвержденного решением комиссии по городскому хозяйству Норильского городского Совета депутатов сводного титульного списка распоряжением Администрации города Норильска осуществляется распределение субсидий по управляющим организациям, ТСЖ. В соответствии с данным распоряжением заключаются с управляющими организациями, ТСЖ договоры на предоставление субсидий из средств местного бюджета на возмещение затрат по капитальному ремонту многоквартирных домов.</w:t>
      </w:r>
    </w:p>
    <w:p w:rsidR="00FA5E32" w:rsidRPr="00602323" w:rsidRDefault="00FA5E32" w:rsidP="00FA5E32">
      <w:pPr>
        <w:widowControl w:val="0"/>
        <w:autoSpaceDE w:val="0"/>
        <w:autoSpaceDN w:val="0"/>
        <w:adjustRightInd w:val="0"/>
        <w:ind w:firstLine="709"/>
        <w:jc w:val="both"/>
        <w:rPr>
          <w:rFonts w:ascii="Arial" w:hAnsi="Arial" w:cs="Arial"/>
        </w:rPr>
      </w:pPr>
      <w:r w:rsidRPr="00602323">
        <w:rPr>
          <w:rFonts w:ascii="Arial" w:hAnsi="Arial" w:cs="Arial"/>
        </w:rPr>
        <w:t>Финансирование субсидий управляющим организациям, ТСЖ в размере бюджетных ассигнований, предусмотренных на эти цели решением Норильского городского Совета депутатов о бюджете муниципального образования город Норильск на соответствующий финансовый год, осуществляется в порядке и на условиях, определенных Договором, заключаемым МКУ «УЖКХ» и управляющей организацией, ТСЖ.</w:t>
      </w:r>
    </w:p>
    <w:p w:rsidR="00FA5E32" w:rsidRPr="00602323" w:rsidRDefault="00FA5E32" w:rsidP="00FA5E32">
      <w:pPr>
        <w:widowControl w:val="0"/>
        <w:autoSpaceDE w:val="0"/>
        <w:autoSpaceDN w:val="0"/>
        <w:adjustRightInd w:val="0"/>
        <w:ind w:firstLine="709"/>
        <w:jc w:val="both"/>
        <w:rPr>
          <w:rFonts w:ascii="Arial" w:eastAsiaTheme="minorHAnsi" w:hAnsi="Arial" w:cs="Arial"/>
          <w:lang w:eastAsia="en-US"/>
        </w:rPr>
      </w:pPr>
      <w:r w:rsidRPr="00602323">
        <w:rPr>
          <w:rFonts w:ascii="Arial" w:hAnsi="Arial" w:cs="Arial"/>
        </w:rPr>
        <w:t xml:space="preserve">4.3. </w:t>
      </w:r>
      <w:r w:rsidRPr="00602323">
        <w:rPr>
          <w:rFonts w:ascii="Arial" w:eastAsiaTheme="minorHAnsi" w:hAnsi="Arial" w:cs="Arial"/>
          <w:lang w:eastAsia="en-US"/>
        </w:rPr>
        <w:t xml:space="preserve">Реализация мероприятий «Ремонт муниципальных квартир в многоквартирных домах», </w:t>
      </w:r>
      <w:r w:rsidRPr="00602323">
        <w:rPr>
          <w:rFonts w:ascii="Arial" w:hAnsi="Arial" w:cs="Arial"/>
        </w:rPr>
        <w:t>«Снос аварийных и ветхих строений» - до 31.12.2023 года, с 01.01.2024 года «Снос (демонтаж) аварийных (ветхих) зданий, строений, объектов незавершенного строительства, а также конструктивных элементов, оставшихся после сноса аварийных (ветхих) многоквартирных домов»</w:t>
      </w:r>
      <w:r w:rsidRPr="00602323">
        <w:rPr>
          <w:rFonts w:ascii="Arial" w:eastAsiaTheme="minorHAnsi" w:hAnsi="Arial" w:cs="Arial"/>
          <w:lang w:eastAsia="en-US"/>
        </w:rPr>
        <w:t>, «Проектные работы, изыскательские работы», «Восстановительные работы по ремонту крыш многоквартирных домов, вызванных разрушениями вследствие шквального ветра» осуществляется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FA5E32" w:rsidRPr="00602323" w:rsidRDefault="00FA5E32" w:rsidP="00FA5E32">
      <w:pPr>
        <w:autoSpaceDE w:val="0"/>
        <w:adjustRightInd w:val="0"/>
        <w:ind w:firstLine="709"/>
        <w:jc w:val="both"/>
        <w:rPr>
          <w:rFonts w:ascii="Arial" w:hAnsi="Arial" w:cs="Arial"/>
        </w:rPr>
      </w:pPr>
      <w:r w:rsidRPr="00602323">
        <w:rPr>
          <w:rFonts w:ascii="Arial" w:hAnsi="Arial" w:cs="Arial"/>
        </w:rPr>
        <w:t>Мероприятия по сносу (демонтажу) аварийных (ветхих) зданий, объектов незавершенного строительства, осуществляются в отношении объектов, зарегистрированных в качестве объектов капитального строительства, с разработкой соответствующей документации.</w:t>
      </w:r>
    </w:p>
    <w:p w:rsidR="00FA5E32" w:rsidRPr="00602323" w:rsidRDefault="00FA5E32" w:rsidP="00FA5E32">
      <w:pPr>
        <w:widowControl w:val="0"/>
        <w:autoSpaceDE w:val="0"/>
        <w:autoSpaceDN w:val="0"/>
        <w:adjustRightInd w:val="0"/>
        <w:ind w:firstLine="709"/>
        <w:jc w:val="both"/>
        <w:rPr>
          <w:rFonts w:ascii="Arial" w:hAnsi="Arial" w:cs="Arial"/>
        </w:rPr>
      </w:pPr>
      <w:r w:rsidRPr="00602323">
        <w:rPr>
          <w:rFonts w:ascii="Arial" w:hAnsi="Arial" w:cs="Arial"/>
        </w:rPr>
        <w:t>Мероприятия по сносу (демонтажу) конструктивных элементов осуществляются в отношении конструктивных элементов, оставшихся после сноса аварийных многоквартирных домов, и не являющихся капитальными строениями, без разработки проектной документации.</w:t>
      </w:r>
    </w:p>
    <w:p w:rsidR="00FA5E32" w:rsidRPr="00602323" w:rsidRDefault="00FA5E32" w:rsidP="00FA5E32">
      <w:pPr>
        <w:widowControl w:val="0"/>
        <w:autoSpaceDE w:val="0"/>
        <w:autoSpaceDN w:val="0"/>
        <w:adjustRightInd w:val="0"/>
        <w:ind w:firstLine="709"/>
        <w:jc w:val="both"/>
        <w:rPr>
          <w:rFonts w:ascii="Arial" w:hAnsi="Arial" w:cs="Arial"/>
        </w:rPr>
      </w:pPr>
      <w:r w:rsidRPr="00602323">
        <w:rPr>
          <w:rFonts w:ascii="Arial" w:hAnsi="Arial" w:cs="Arial"/>
        </w:rPr>
        <w:t>4.4. Реализация мероприятия «Взносы на капитальный ремонт общего имущества МКД за муниципальные помещения в МКД (в рамках фонда регионального оператора)» регламентируется Законом Красноярского края от 27.06.2013 № 4-1451 «Об организации проведения капитального ремонта общего имущества в многоквартирных домах, расположенных на территории Красноярского края».</w:t>
      </w:r>
    </w:p>
    <w:p w:rsidR="00FA5E32" w:rsidRPr="00602323" w:rsidRDefault="00FA5E32" w:rsidP="00FA5E32">
      <w:pPr>
        <w:widowControl w:val="0"/>
        <w:autoSpaceDE w:val="0"/>
        <w:autoSpaceDN w:val="0"/>
        <w:adjustRightInd w:val="0"/>
        <w:ind w:firstLine="709"/>
        <w:jc w:val="both"/>
        <w:rPr>
          <w:rFonts w:ascii="Arial" w:hAnsi="Arial" w:cs="Arial"/>
        </w:rPr>
      </w:pPr>
      <w:r w:rsidRPr="00602323">
        <w:rPr>
          <w:rFonts w:ascii="Arial" w:hAnsi="Arial" w:cs="Arial"/>
        </w:rPr>
        <w:t>Обязанность по уплате взносов у муниципального образования город Норильск, как собственника муниципальных помещений, возникает в силу требований статей 154, 155, 169 Жилищного Кодекса Российской Федерации.</w:t>
      </w:r>
    </w:p>
    <w:p w:rsidR="00FA5E32" w:rsidRPr="00602323" w:rsidRDefault="00FA5E32" w:rsidP="00FA5E32">
      <w:pPr>
        <w:widowControl w:val="0"/>
        <w:autoSpaceDE w:val="0"/>
        <w:autoSpaceDN w:val="0"/>
        <w:adjustRightInd w:val="0"/>
        <w:ind w:firstLine="709"/>
        <w:jc w:val="both"/>
        <w:rPr>
          <w:rFonts w:ascii="Arial" w:hAnsi="Arial" w:cs="Arial"/>
        </w:rPr>
      </w:pPr>
      <w:r w:rsidRPr="00602323">
        <w:rPr>
          <w:rFonts w:ascii="Arial" w:hAnsi="Arial" w:cs="Arial"/>
        </w:rPr>
        <w:t>Расчет суммы взноса в фонд регионального оператора осуществляется на основании Постановления Правительства Красноярского края от 29.09.2022 № 826 - п «Об установлении минимального размера взноса на капитальный ремонт общего имущества в многоквартирных домах, расположенных на территории Красноярского края, на 2023 – 2025 годы», устанавливающего размер взноса за единицу площади (руб./кв. м в месяц) и площади муниципальных жилых и нежилых помещений.</w:t>
      </w:r>
    </w:p>
    <w:p w:rsidR="00FA5E32" w:rsidRPr="00602323" w:rsidRDefault="00FA5E32" w:rsidP="00FA5E32">
      <w:pPr>
        <w:widowControl w:val="0"/>
        <w:autoSpaceDE w:val="0"/>
        <w:autoSpaceDN w:val="0"/>
        <w:adjustRightInd w:val="0"/>
        <w:ind w:firstLine="709"/>
        <w:jc w:val="both"/>
        <w:rPr>
          <w:rFonts w:ascii="Arial" w:hAnsi="Arial" w:cs="Arial"/>
        </w:rPr>
      </w:pPr>
      <w:r w:rsidRPr="00602323">
        <w:rPr>
          <w:rFonts w:ascii="Arial" w:hAnsi="Arial" w:cs="Arial"/>
        </w:rPr>
        <w:t>Порядок взаимодействия Регионального фонда капитального ремонта многоквартирных домов на территории Красноярского края (далее - Региональный оператор) и муниципального образования город Норильск (далее - Собственник) по уплате взносов на капитальный ремонт общего имущества в МКД за муниципальные помещения регулируется Соглашением о порядке уплаты взносов на капитальный ремонт общего имущества в многоквартирных домах собственников помещений - муниципальным образованием город Норильск.</w:t>
      </w:r>
    </w:p>
    <w:p w:rsidR="00FA5E32" w:rsidRPr="00602323" w:rsidRDefault="00FA5E32" w:rsidP="00FA5E32">
      <w:pPr>
        <w:widowControl w:val="0"/>
        <w:autoSpaceDE w:val="0"/>
        <w:autoSpaceDN w:val="0"/>
        <w:adjustRightInd w:val="0"/>
        <w:ind w:firstLine="709"/>
        <w:jc w:val="both"/>
        <w:rPr>
          <w:rFonts w:ascii="Arial" w:hAnsi="Arial" w:cs="Arial"/>
        </w:rPr>
      </w:pPr>
      <w:r w:rsidRPr="00602323">
        <w:rPr>
          <w:rFonts w:ascii="Arial" w:hAnsi="Arial" w:cs="Arial"/>
        </w:rPr>
        <w:t>По данному Соглашению обязанность собственника ежемесячно, в полном объеме и в сроки, установленные статьей 6 Закона Красноярского края от 27.06.2013 № 4-1451, уплачивать взносы на капитальный ремонт на основании платежных документов, представленных Региональным оператором либо уполномоченным им лицом. Платежные документы предоставляются Региональным оператором не позднее 10 (десятого) числа месяца, следующего за отчетным месяцем. По письменному заявлению собственника доставка платежных документов может осуществляться посредством электронной почты на его электронный адрес.</w:t>
      </w:r>
    </w:p>
    <w:p w:rsidR="00FA5E32" w:rsidRPr="00602323" w:rsidRDefault="00FA5E32" w:rsidP="00FA5E32">
      <w:pPr>
        <w:widowControl w:val="0"/>
        <w:autoSpaceDE w:val="0"/>
        <w:autoSpaceDN w:val="0"/>
        <w:adjustRightInd w:val="0"/>
        <w:ind w:firstLine="709"/>
        <w:jc w:val="both"/>
        <w:rPr>
          <w:rFonts w:ascii="Arial" w:hAnsi="Arial" w:cs="Arial"/>
        </w:rPr>
      </w:pPr>
      <w:r w:rsidRPr="00602323">
        <w:rPr>
          <w:rFonts w:ascii="Arial" w:hAnsi="Arial" w:cs="Arial"/>
        </w:rPr>
        <w:t xml:space="preserve">Реализация мероприятия «Взносы на капитальный ремонт общего имущества МКД за муниципальные помещения в МКД (в рамках фонда регионального оператора)» осуществляется с 2017 по 01.11.2019 МУ «Управление жилищно-коммунального хозяйства Администрации города Норильска», с 01.11.2019 по 01.04.2024 Управлением городского хозяйства Администрации города Норильска (МКУ «УЖКХ»), с 01.04.2024 Управлением жилищного фонда Администрации города Норильска, Управлением имущества Администрации города Норильска. </w:t>
      </w:r>
    </w:p>
    <w:p w:rsidR="00FA5E32" w:rsidRPr="00602323" w:rsidRDefault="00FA5E32" w:rsidP="00FA5E32">
      <w:pPr>
        <w:widowControl w:val="0"/>
        <w:autoSpaceDE w:val="0"/>
        <w:autoSpaceDN w:val="0"/>
        <w:adjustRightInd w:val="0"/>
        <w:ind w:firstLine="709"/>
        <w:jc w:val="both"/>
        <w:rPr>
          <w:rFonts w:ascii="Arial" w:hAnsi="Arial" w:cs="Arial"/>
        </w:rPr>
      </w:pPr>
      <w:r w:rsidRPr="00602323">
        <w:rPr>
          <w:rFonts w:ascii="Arial" w:hAnsi="Arial" w:cs="Arial"/>
        </w:rPr>
        <w:t>С 01.01.2025 года реализация мероприятия будет осуществляться в рамках муниципальной программы «Управление муниципальным имуществом», утвержденной постановлением Администрации города Норильска от 07.12.2016 № 588.</w:t>
      </w:r>
    </w:p>
    <w:p w:rsidR="00FA5E32" w:rsidRPr="00602323" w:rsidRDefault="00FA5E32" w:rsidP="00FA5E32">
      <w:pPr>
        <w:widowControl w:val="0"/>
        <w:autoSpaceDE w:val="0"/>
        <w:autoSpaceDN w:val="0"/>
        <w:adjustRightInd w:val="0"/>
        <w:spacing w:after="240"/>
        <w:jc w:val="center"/>
        <w:rPr>
          <w:rFonts w:ascii="Arial" w:hAnsi="Arial" w:cs="Arial"/>
        </w:rPr>
      </w:pPr>
      <w:r w:rsidRPr="00602323">
        <w:rPr>
          <w:rFonts w:ascii="Arial" w:hAnsi="Arial" w:cs="Arial"/>
        </w:rPr>
        <w:t>5. РЕСУРСНОЕ ОБЕСПЕЧЕНИЕ ПОДПРОГРАММЫ МП</w:t>
      </w:r>
    </w:p>
    <w:p w:rsidR="00FA5E32" w:rsidRPr="00602323" w:rsidRDefault="00FA5E32" w:rsidP="00FA5E32">
      <w:pPr>
        <w:widowControl w:val="0"/>
        <w:autoSpaceDE w:val="0"/>
        <w:autoSpaceDN w:val="0"/>
        <w:adjustRightInd w:val="0"/>
        <w:ind w:firstLine="709"/>
        <w:jc w:val="both"/>
        <w:rPr>
          <w:rFonts w:ascii="Arial" w:hAnsi="Arial" w:cs="Arial"/>
        </w:rPr>
      </w:pPr>
      <w:r w:rsidRPr="00602323">
        <w:rPr>
          <w:rFonts w:ascii="Arial" w:hAnsi="Arial" w:cs="Arial"/>
        </w:rPr>
        <w:t xml:space="preserve">Источниками финансирования мероприятий подпрограммы являются средства бюджета муниципального образования город Норильск, планируемые для достижения целей и показателей результативности подпрограммы. </w:t>
      </w:r>
    </w:p>
    <w:p w:rsidR="00FA5E32" w:rsidRPr="00602323" w:rsidRDefault="00FA5E32" w:rsidP="00FA5E32">
      <w:pPr>
        <w:widowControl w:val="0"/>
        <w:autoSpaceDE w:val="0"/>
        <w:autoSpaceDN w:val="0"/>
        <w:adjustRightInd w:val="0"/>
        <w:spacing w:after="240"/>
        <w:ind w:firstLine="709"/>
        <w:jc w:val="both"/>
        <w:rPr>
          <w:rFonts w:ascii="Arial" w:hAnsi="Arial" w:cs="Arial"/>
        </w:rPr>
      </w:pPr>
      <w:r w:rsidRPr="00602323">
        <w:rPr>
          <w:rFonts w:ascii="Arial" w:hAnsi="Arial" w:cs="Arial"/>
        </w:rPr>
        <w:t>Распределение расходов 2024-2027 годов по мероприятиям подпрограммы приводится в приложении № 2 к настоящей МП.</w:t>
      </w:r>
    </w:p>
    <w:p w:rsidR="00FA5E32" w:rsidRPr="00602323" w:rsidRDefault="00FA5E32" w:rsidP="00FA5E32">
      <w:pPr>
        <w:widowControl w:val="0"/>
        <w:autoSpaceDE w:val="0"/>
        <w:autoSpaceDN w:val="0"/>
        <w:adjustRightInd w:val="0"/>
        <w:spacing w:after="240"/>
        <w:jc w:val="center"/>
        <w:rPr>
          <w:rFonts w:ascii="Arial" w:hAnsi="Arial" w:cs="Arial"/>
        </w:rPr>
      </w:pPr>
      <w:r w:rsidRPr="00602323">
        <w:rPr>
          <w:rFonts w:ascii="Arial" w:hAnsi="Arial" w:cs="Arial"/>
        </w:rPr>
        <w:t>6. ИНДИКАТОРЫ РЕЗУЛЬТАТИВНОСТИ ПОДПРОГРАММЫ МП</w:t>
      </w:r>
    </w:p>
    <w:p w:rsidR="00FA5E32" w:rsidRPr="00602323" w:rsidRDefault="00FA5E32" w:rsidP="00FA5E32">
      <w:pPr>
        <w:autoSpaceDE w:val="0"/>
        <w:autoSpaceDN w:val="0"/>
        <w:adjustRightInd w:val="0"/>
        <w:ind w:firstLine="540"/>
        <w:jc w:val="both"/>
        <w:rPr>
          <w:rFonts w:ascii="Arial" w:hAnsi="Arial" w:cs="Arial"/>
        </w:rPr>
      </w:pPr>
      <w:bookmarkStart w:id="14" w:name="P2195"/>
      <w:bookmarkStart w:id="15" w:name="P3575"/>
      <w:bookmarkStart w:id="16" w:name="P5169"/>
      <w:bookmarkEnd w:id="14"/>
      <w:bookmarkEnd w:id="15"/>
      <w:bookmarkEnd w:id="16"/>
      <w:r w:rsidRPr="00602323">
        <w:rPr>
          <w:rFonts w:ascii="Arial" w:hAnsi="Arial" w:cs="Arial"/>
        </w:rPr>
        <w:t>Перечень целевых индикаторов результативности подпрограммы МП представлен в приложении № 3 к настоящей МП.</w:t>
      </w:r>
    </w:p>
    <w:p w:rsidR="00FA5E32" w:rsidRPr="00602323" w:rsidRDefault="00FA5E32" w:rsidP="00FA5E32">
      <w:pPr>
        <w:autoSpaceDE w:val="0"/>
        <w:adjustRightInd w:val="0"/>
        <w:ind w:firstLine="709"/>
        <w:jc w:val="both"/>
        <w:rPr>
          <w:sz w:val="26"/>
          <w:szCs w:val="26"/>
        </w:rPr>
      </w:pPr>
    </w:p>
    <w:p w:rsidR="00FA5E32" w:rsidRPr="00602323" w:rsidRDefault="00FA5E32" w:rsidP="00173FE9">
      <w:pPr>
        <w:jc w:val="center"/>
        <w:rPr>
          <w:rFonts w:ascii="Arial" w:hAnsi="Arial" w:cs="Arial"/>
        </w:rPr>
        <w:sectPr w:rsidR="00FA5E32" w:rsidRPr="00602323" w:rsidSect="00E70B62">
          <w:pgSz w:w="11906" w:h="16838"/>
          <w:pgMar w:top="992" w:right="567" w:bottom="851" w:left="1701" w:header="708" w:footer="708" w:gutter="0"/>
          <w:cols w:space="708"/>
          <w:docGrid w:linePitch="360"/>
        </w:sectPr>
      </w:pPr>
    </w:p>
    <w:p w:rsidR="009409AC" w:rsidRPr="00602323" w:rsidRDefault="009409AC" w:rsidP="009409AC">
      <w:pPr>
        <w:ind w:left="3686"/>
        <w:rPr>
          <w:rFonts w:ascii="Arial" w:hAnsi="Arial" w:cs="Arial"/>
        </w:rPr>
      </w:pPr>
      <w:r w:rsidRPr="00602323">
        <w:rPr>
          <w:rFonts w:ascii="Arial" w:hAnsi="Arial" w:cs="Arial"/>
        </w:rPr>
        <w:t>Приложение № 1</w:t>
      </w:r>
    </w:p>
    <w:p w:rsidR="00173FE9" w:rsidRPr="00602323" w:rsidRDefault="009409AC" w:rsidP="009409AC">
      <w:pPr>
        <w:ind w:left="3686"/>
        <w:rPr>
          <w:rFonts w:ascii="Arial" w:hAnsi="Arial" w:cs="Arial"/>
        </w:rPr>
      </w:pPr>
      <w:r w:rsidRPr="00602323">
        <w:rPr>
          <w:rFonts w:ascii="Arial" w:hAnsi="Arial" w:cs="Arial"/>
        </w:rPr>
        <w:t>к подпрограмме "Организация проведения ремонта многоквартирных домов", утвержденной постановлением Администрации города Норильска от 07.12.2016 №585</w:t>
      </w:r>
    </w:p>
    <w:p w:rsidR="009409AC" w:rsidRPr="00602323" w:rsidRDefault="009409AC" w:rsidP="009409AC">
      <w:pPr>
        <w:ind w:left="3686"/>
        <w:rPr>
          <w:rFonts w:ascii="Arial" w:hAnsi="Arial" w:cs="Arial"/>
        </w:rPr>
      </w:pPr>
    </w:p>
    <w:p w:rsidR="009409AC" w:rsidRPr="00602323" w:rsidRDefault="009409AC" w:rsidP="009409AC">
      <w:pPr>
        <w:rPr>
          <w:rFonts w:ascii="Arial" w:hAnsi="Arial" w:cs="Arial"/>
        </w:rPr>
      </w:pPr>
      <w:r w:rsidRPr="00602323">
        <w:rPr>
          <w:rFonts w:ascii="Arial" w:hAnsi="Arial" w:cs="Arial"/>
        </w:rPr>
        <w:t>Ремонт муниципальных квартир</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6386"/>
        <w:gridCol w:w="1347"/>
        <w:gridCol w:w="1346"/>
      </w:tblGrid>
      <w:tr w:rsidR="00602323" w:rsidRPr="00602323" w:rsidTr="009409AC">
        <w:trPr>
          <w:trHeight w:val="510"/>
        </w:trPr>
        <w:tc>
          <w:tcPr>
            <w:tcW w:w="550"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 п.п.</w:t>
            </w:r>
          </w:p>
        </w:tc>
        <w:tc>
          <w:tcPr>
            <w:tcW w:w="638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Показатель</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Утверждено количество квартир (шт)</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Стоимость работ (тыс.руб.)</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c>
          <w:tcPr>
            <w:tcW w:w="638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4</w:t>
            </w:r>
          </w:p>
        </w:tc>
      </w:tr>
      <w:tr w:rsidR="00602323" w:rsidRPr="00602323" w:rsidTr="009409AC">
        <w:trPr>
          <w:trHeight w:val="435"/>
        </w:trPr>
        <w:tc>
          <w:tcPr>
            <w:tcW w:w="550" w:type="dxa"/>
            <w:shd w:val="clear" w:color="auto" w:fill="auto"/>
            <w:vAlign w:val="center"/>
            <w:hideMark/>
          </w:tcPr>
          <w:p w:rsidR="009409AC" w:rsidRPr="00602323" w:rsidRDefault="009409AC" w:rsidP="009409AC">
            <w:pPr>
              <w:jc w:val="center"/>
              <w:outlineLvl w:val="0"/>
              <w:rPr>
                <w:rFonts w:ascii="Arial" w:hAnsi="Arial" w:cs="Arial"/>
                <w:bCs/>
                <w:sz w:val="20"/>
                <w:szCs w:val="20"/>
              </w:rPr>
            </w:pPr>
            <w:r w:rsidRPr="00602323">
              <w:rPr>
                <w:rFonts w:ascii="Arial" w:hAnsi="Arial" w:cs="Arial"/>
                <w:bCs/>
                <w:sz w:val="20"/>
                <w:szCs w:val="20"/>
              </w:rPr>
              <w:t> </w:t>
            </w:r>
          </w:p>
        </w:tc>
        <w:tc>
          <w:tcPr>
            <w:tcW w:w="6386" w:type="dxa"/>
            <w:shd w:val="clear" w:color="auto" w:fill="auto"/>
            <w:vAlign w:val="center"/>
            <w:hideMark/>
          </w:tcPr>
          <w:p w:rsidR="009409AC" w:rsidRPr="00602323" w:rsidRDefault="009409AC" w:rsidP="009409AC">
            <w:pPr>
              <w:outlineLvl w:val="0"/>
              <w:rPr>
                <w:rFonts w:ascii="Arial" w:hAnsi="Arial" w:cs="Arial"/>
                <w:bCs/>
                <w:sz w:val="20"/>
                <w:szCs w:val="20"/>
              </w:rPr>
            </w:pPr>
            <w:r w:rsidRPr="00602323">
              <w:rPr>
                <w:rFonts w:ascii="Arial" w:hAnsi="Arial" w:cs="Arial"/>
                <w:bCs/>
                <w:sz w:val="20"/>
                <w:szCs w:val="20"/>
              </w:rPr>
              <w:t>ВСЕГО ремонт муниципальных квартир на 2021-2027:</w:t>
            </w:r>
          </w:p>
        </w:tc>
        <w:tc>
          <w:tcPr>
            <w:tcW w:w="1347" w:type="dxa"/>
            <w:shd w:val="clear" w:color="auto" w:fill="auto"/>
            <w:noWrap/>
            <w:vAlign w:val="center"/>
            <w:hideMark/>
          </w:tcPr>
          <w:p w:rsidR="009409AC" w:rsidRPr="00602323" w:rsidRDefault="009409AC" w:rsidP="009409AC">
            <w:pPr>
              <w:jc w:val="center"/>
              <w:outlineLvl w:val="0"/>
              <w:rPr>
                <w:rFonts w:ascii="Arial" w:hAnsi="Arial" w:cs="Arial"/>
                <w:bCs/>
                <w:sz w:val="20"/>
                <w:szCs w:val="20"/>
              </w:rPr>
            </w:pPr>
            <w:r w:rsidRPr="00602323">
              <w:rPr>
                <w:rFonts w:ascii="Arial" w:hAnsi="Arial" w:cs="Arial"/>
                <w:bCs/>
                <w:sz w:val="20"/>
                <w:szCs w:val="20"/>
              </w:rPr>
              <w:t>1507</w:t>
            </w:r>
          </w:p>
        </w:tc>
        <w:tc>
          <w:tcPr>
            <w:tcW w:w="1346" w:type="dxa"/>
            <w:shd w:val="clear" w:color="auto" w:fill="auto"/>
            <w:noWrap/>
            <w:vAlign w:val="center"/>
            <w:hideMark/>
          </w:tcPr>
          <w:p w:rsidR="009409AC" w:rsidRPr="00602323" w:rsidRDefault="009409AC" w:rsidP="009409AC">
            <w:pPr>
              <w:jc w:val="center"/>
              <w:outlineLvl w:val="0"/>
              <w:rPr>
                <w:rFonts w:ascii="Arial" w:hAnsi="Arial" w:cs="Arial"/>
                <w:bCs/>
                <w:sz w:val="20"/>
                <w:szCs w:val="20"/>
              </w:rPr>
            </w:pPr>
            <w:r w:rsidRPr="00602323">
              <w:rPr>
                <w:rFonts w:ascii="Arial" w:hAnsi="Arial" w:cs="Arial"/>
                <w:bCs/>
                <w:sz w:val="20"/>
                <w:szCs w:val="20"/>
              </w:rPr>
              <w:t>1 662 619,6</w:t>
            </w:r>
          </w:p>
        </w:tc>
      </w:tr>
      <w:tr w:rsidR="00602323" w:rsidRPr="00602323" w:rsidTr="009409AC">
        <w:trPr>
          <w:trHeight w:val="337"/>
        </w:trPr>
        <w:tc>
          <w:tcPr>
            <w:tcW w:w="9629" w:type="dxa"/>
            <w:gridSpan w:val="4"/>
            <w:shd w:val="clear" w:color="auto" w:fill="auto"/>
            <w:vAlign w:val="center"/>
            <w:hideMark/>
          </w:tcPr>
          <w:p w:rsidR="009409AC" w:rsidRPr="00602323" w:rsidRDefault="009409AC" w:rsidP="009409AC">
            <w:pPr>
              <w:jc w:val="center"/>
              <w:outlineLvl w:val="0"/>
              <w:rPr>
                <w:rFonts w:ascii="Arial" w:hAnsi="Arial" w:cs="Arial"/>
                <w:bCs/>
                <w:sz w:val="20"/>
                <w:szCs w:val="20"/>
              </w:rPr>
            </w:pPr>
            <w:r w:rsidRPr="00602323">
              <w:rPr>
                <w:rFonts w:ascii="Arial" w:hAnsi="Arial" w:cs="Arial"/>
                <w:bCs/>
                <w:sz w:val="20"/>
                <w:szCs w:val="20"/>
              </w:rPr>
              <w:t>2021 год</w:t>
            </w:r>
          </w:p>
        </w:tc>
      </w:tr>
      <w:tr w:rsidR="00602323" w:rsidRPr="00602323" w:rsidTr="009409AC">
        <w:trPr>
          <w:trHeight w:val="495"/>
        </w:trPr>
        <w:tc>
          <w:tcPr>
            <w:tcW w:w="550" w:type="dxa"/>
            <w:shd w:val="clear" w:color="auto" w:fill="auto"/>
            <w:vAlign w:val="center"/>
            <w:hideMark/>
          </w:tcPr>
          <w:p w:rsidR="009409AC" w:rsidRPr="00602323" w:rsidRDefault="009409AC" w:rsidP="009409AC">
            <w:pPr>
              <w:jc w:val="center"/>
              <w:outlineLvl w:val="0"/>
              <w:rPr>
                <w:rFonts w:ascii="Arial" w:hAnsi="Arial" w:cs="Arial"/>
                <w:bCs/>
                <w:sz w:val="20"/>
                <w:szCs w:val="20"/>
              </w:rPr>
            </w:pPr>
            <w:r w:rsidRPr="00602323">
              <w:rPr>
                <w:rFonts w:ascii="Arial" w:hAnsi="Arial" w:cs="Arial"/>
                <w:bCs/>
                <w:sz w:val="20"/>
                <w:szCs w:val="20"/>
              </w:rPr>
              <w:t> </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Ремонт муниципальных квартир</w:t>
            </w:r>
          </w:p>
        </w:tc>
        <w:tc>
          <w:tcPr>
            <w:tcW w:w="1347" w:type="dxa"/>
            <w:shd w:val="clear" w:color="auto" w:fill="auto"/>
            <w:vAlign w:val="center"/>
            <w:hideMark/>
          </w:tcPr>
          <w:p w:rsidR="009409AC" w:rsidRPr="00602323" w:rsidRDefault="009409AC" w:rsidP="009409AC">
            <w:pPr>
              <w:jc w:val="center"/>
              <w:outlineLvl w:val="0"/>
              <w:rPr>
                <w:rFonts w:ascii="Arial" w:hAnsi="Arial" w:cs="Arial"/>
                <w:bCs/>
                <w:sz w:val="20"/>
                <w:szCs w:val="20"/>
              </w:rPr>
            </w:pPr>
            <w:r w:rsidRPr="00602323">
              <w:rPr>
                <w:rFonts w:ascii="Arial" w:hAnsi="Arial" w:cs="Arial"/>
                <w:bCs/>
                <w:sz w:val="20"/>
                <w:szCs w:val="20"/>
              </w:rPr>
              <w:t>250</w:t>
            </w:r>
          </w:p>
        </w:tc>
        <w:tc>
          <w:tcPr>
            <w:tcW w:w="1346" w:type="dxa"/>
            <w:shd w:val="clear" w:color="auto" w:fill="auto"/>
            <w:noWrap/>
            <w:vAlign w:val="center"/>
            <w:hideMark/>
          </w:tcPr>
          <w:p w:rsidR="009409AC" w:rsidRPr="00602323" w:rsidRDefault="009409AC" w:rsidP="009409AC">
            <w:pPr>
              <w:jc w:val="right"/>
              <w:outlineLvl w:val="0"/>
              <w:rPr>
                <w:rFonts w:ascii="Arial" w:hAnsi="Arial" w:cs="Arial"/>
                <w:bCs/>
                <w:sz w:val="20"/>
                <w:szCs w:val="20"/>
              </w:rPr>
            </w:pPr>
            <w:r w:rsidRPr="00602323">
              <w:rPr>
                <w:rFonts w:ascii="Arial" w:hAnsi="Arial" w:cs="Arial"/>
                <w:bCs/>
                <w:sz w:val="20"/>
                <w:szCs w:val="20"/>
              </w:rPr>
              <w:t>167 532,4</w:t>
            </w:r>
          </w:p>
        </w:tc>
      </w:tr>
      <w:tr w:rsidR="00602323" w:rsidRPr="00602323" w:rsidTr="009409AC">
        <w:trPr>
          <w:trHeight w:val="795"/>
        </w:trPr>
        <w:tc>
          <w:tcPr>
            <w:tcW w:w="550" w:type="dxa"/>
            <w:shd w:val="clear" w:color="auto" w:fill="auto"/>
            <w:vAlign w:val="center"/>
            <w:hideMark/>
          </w:tcPr>
          <w:p w:rsidR="009409AC" w:rsidRPr="00602323" w:rsidRDefault="009409AC" w:rsidP="009409AC">
            <w:pPr>
              <w:jc w:val="center"/>
              <w:outlineLvl w:val="0"/>
              <w:rPr>
                <w:rFonts w:ascii="Arial" w:hAnsi="Arial" w:cs="Arial"/>
                <w:bCs/>
                <w:sz w:val="20"/>
                <w:szCs w:val="20"/>
              </w:rPr>
            </w:pPr>
            <w:r w:rsidRPr="00602323">
              <w:rPr>
                <w:rFonts w:ascii="Arial" w:hAnsi="Arial" w:cs="Arial"/>
                <w:bCs/>
                <w:sz w:val="20"/>
                <w:szCs w:val="20"/>
              </w:rPr>
              <w:t> </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Ремонт квартир, в рамках осуществления государственных полномочий по решению вопросов социальной поддержки детей-сирот и детей, оставшихся без попечения родителей</w:t>
            </w:r>
          </w:p>
        </w:tc>
        <w:tc>
          <w:tcPr>
            <w:tcW w:w="1347" w:type="dxa"/>
            <w:shd w:val="clear" w:color="auto" w:fill="auto"/>
            <w:vAlign w:val="center"/>
            <w:hideMark/>
          </w:tcPr>
          <w:p w:rsidR="009409AC" w:rsidRPr="00602323" w:rsidRDefault="009409AC" w:rsidP="009409AC">
            <w:pPr>
              <w:jc w:val="center"/>
              <w:outlineLvl w:val="0"/>
              <w:rPr>
                <w:rFonts w:ascii="Arial" w:hAnsi="Arial" w:cs="Arial"/>
                <w:bCs/>
                <w:sz w:val="20"/>
                <w:szCs w:val="20"/>
              </w:rPr>
            </w:pPr>
            <w:r w:rsidRPr="00602323">
              <w:rPr>
                <w:rFonts w:ascii="Arial" w:hAnsi="Arial" w:cs="Arial"/>
                <w:bCs/>
                <w:sz w:val="20"/>
                <w:szCs w:val="20"/>
              </w:rPr>
              <w:t>9</w:t>
            </w:r>
          </w:p>
        </w:tc>
        <w:tc>
          <w:tcPr>
            <w:tcW w:w="1346" w:type="dxa"/>
            <w:shd w:val="clear" w:color="auto" w:fill="auto"/>
            <w:noWrap/>
            <w:vAlign w:val="center"/>
            <w:hideMark/>
          </w:tcPr>
          <w:p w:rsidR="009409AC" w:rsidRPr="00602323" w:rsidRDefault="009409AC" w:rsidP="009409AC">
            <w:pPr>
              <w:jc w:val="right"/>
              <w:outlineLvl w:val="0"/>
              <w:rPr>
                <w:rFonts w:ascii="Arial" w:hAnsi="Arial" w:cs="Arial"/>
                <w:bCs/>
                <w:sz w:val="20"/>
                <w:szCs w:val="20"/>
              </w:rPr>
            </w:pPr>
            <w:r w:rsidRPr="00602323">
              <w:rPr>
                <w:rFonts w:ascii="Arial" w:hAnsi="Arial" w:cs="Arial"/>
                <w:bCs/>
                <w:sz w:val="20"/>
                <w:szCs w:val="20"/>
              </w:rPr>
              <w:t>3 925,8</w:t>
            </w:r>
          </w:p>
        </w:tc>
      </w:tr>
      <w:tr w:rsidR="00602323" w:rsidRPr="00602323" w:rsidTr="009409AC">
        <w:trPr>
          <w:trHeight w:val="315"/>
        </w:trPr>
        <w:tc>
          <w:tcPr>
            <w:tcW w:w="550" w:type="dxa"/>
            <w:shd w:val="clear" w:color="auto" w:fill="auto"/>
            <w:noWrap/>
            <w:vAlign w:val="center"/>
            <w:hideMark/>
          </w:tcPr>
          <w:p w:rsidR="009409AC" w:rsidRPr="00602323" w:rsidRDefault="009409AC" w:rsidP="009409AC">
            <w:pPr>
              <w:jc w:val="center"/>
              <w:outlineLvl w:val="0"/>
              <w:rPr>
                <w:rFonts w:ascii="Arial" w:hAnsi="Arial" w:cs="Arial"/>
                <w:bCs/>
                <w:sz w:val="20"/>
                <w:szCs w:val="20"/>
              </w:rPr>
            </w:pPr>
            <w:r w:rsidRPr="00602323">
              <w:rPr>
                <w:rFonts w:ascii="Arial" w:hAnsi="Arial" w:cs="Arial"/>
                <w:bCs/>
                <w:sz w:val="20"/>
                <w:szCs w:val="20"/>
              </w:rPr>
              <w:t> </w:t>
            </w:r>
          </w:p>
        </w:tc>
        <w:tc>
          <w:tcPr>
            <w:tcW w:w="6386" w:type="dxa"/>
            <w:shd w:val="clear" w:color="auto" w:fill="auto"/>
            <w:noWrap/>
            <w:vAlign w:val="center"/>
            <w:hideMark/>
          </w:tcPr>
          <w:p w:rsidR="009409AC" w:rsidRPr="00602323" w:rsidRDefault="009409AC" w:rsidP="009409AC">
            <w:pPr>
              <w:jc w:val="center"/>
              <w:outlineLvl w:val="0"/>
              <w:rPr>
                <w:rFonts w:ascii="Arial" w:hAnsi="Arial" w:cs="Arial"/>
                <w:bCs/>
                <w:sz w:val="20"/>
                <w:szCs w:val="20"/>
              </w:rPr>
            </w:pPr>
            <w:r w:rsidRPr="00602323">
              <w:rPr>
                <w:rFonts w:ascii="Arial" w:hAnsi="Arial" w:cs="Arial"/>
                <w:bCs/>
                <w:sz w:val="20"/>
                <w:szCs w:val="20"/>
              </w:rPr>
              <w:t>Итого 2021год:</w:t>
            </w:r>
          </w:p>
        </w:tc>
        <w:tc>
          <w:tcPr>
            <w:tcW w:w="1347" w:type="dxa"/>
            <w:shd w:val="clear" w:color="auto" w:fill="auto"/>
            <w:noWrap/>
            <w:vAlign w:val="center"/>
            <w:hideMark/>
          </w:tcPr>
          <w:p w:rsidR="009409AC" w:rsidRPr="00602323" w:rsidRDefault="009409AC" w:rsidP="009409AC">
            <w:pPr>
              <w:jc w:val="center"/>
              <w:outlineLvl w:val="0"/>
              <w:rPr>
                <w:rFonts w:ascii="Arial" w:hAnsi="Arial" w:cs="Arial"/>
                <w:bCs/>
                <w:sz w:val="20"/>
                <w:szCs w:val="20"/>
              </w:rPr>
            </w:pPr>
            <w:r w:rsidRPr="00602323">
              <w:rPr>
                <w:rFonts w:ascii="Arial" w:hAnsi="Arial" w:cs="Arial"/>
                <w:bCs/>
                <w:sz w:val="20"/>
                <w:szCs w:val="20"/>
              </w:rPr>
              <w:t>259</w:t>
            </w:r>
          </w:p>
        </w:tc>
        <w:tc>
          <w:tcPr>
            <w:tcW w:w="1346" w:type="dxa"/>
            <w:shd w:val="clear" w:color="auto" w:fill="auto"/>
            <w:noWrap/>
            <w:vAlign w:val="center"/>
            <w:hideMark/>
          </w:tcPr>
          <w:p w:rsidR="009409AC" w:rsidRPr="00602323" w:rsidRDefault="009409AC" w:rsidP="009409AC">
            <w:pPr>
              <w:jc w:val="right"/>
              <w:outlineLvl w:val="0"/>
              <w:rPr>
                <w:rFonts w:ascii="Arial" w:hAnsi="Arial" w:cs="Arial"/>
                <w:bCs/>
                <w:sz w:val="20"/>
                <w:szCs w:val="20"/>
              </w:rPr>
            </w:pPr>
            <w:r w:rsidRPr="00602323">
              <w:rPr>
                <w:rFonts w:ascii="Arial" w:hAnsi="Arial" w:cs="Arial"/>
                <w:bCs/>
                <w:sz w:val="20"/>
                <w:szCs w:val="20"/>
              </w:rPr>
              <w:t>171 458,2</w:t>
            </w:r>
          </w:p>
        </w:tc>
      </w:tr>
      <w:tr w:rsidR="00602323" w:rsidRPr="00602323" w:rsidTr="009409AC">
        <w:trPr>
          <w:trHeight w:val="300"/>
        </w:trPr>
        <w:tc>
          <w:tcPr>
            <w:tcW w:w="9629" w:type="dxa"/>
            <w:gridSpan w:val="4"/>
            <w:shd w:val="clear" w:color="auto" w:fill="auto"/>
            <w:vAlign w:val="center"/>
            <w:hideMark/>
          </w:tcPr>
          <w:p w:rsidR="009409AC" w:rsidRPr="00602323" w:rsidRDefault="009409AC" w:rsidP="009409AC">
            <w:pPr>
              <w:jc w:val="center"/>
              <w:outlineLvl w:val="0"/>
              <w:rPr>
                <w:rFonts w:ascii="Arial" w:hAnsi="Arial" w:cs="Arial"/>
                <w:bCs/>
                <w:sz w:val="20"/>
                <w:szCs w:val="20"/>
              </w:rPr>
            </w:pPr>
            <w:r w:rsidRPr="00602323">
              <w:rPr>
                <w:rFonts w:ascii="Arial" w:hAnsi="Arial" w:cs="Arial"/>
                <w:bCs/>
                <w:sz w:val="20"/>
                <w:szCs w:val="20"/>
              </w:rPr>
              <w:t>2022 год</w:t>
            </w:r>
          </w:p>
        </w:tc>
      </w:tr>
      <w:tr w:rsidR="00602323" w:rsidRPr="00602323" w:rsidTr="009409AC">
        <w:trPr>
          <w:trHeight w:val="315"/>
        </w:trPr>
        <w:tc>
          <w:tcPr>
            <w:tcW w:w="550" w:type="dxa"/>
            <w:shd w:val="clear" w:color="auto" w:fill="auto"/>
            <w:noWrap/>
            <w:vAlign w:val="center"/>
            <w:hideMark/>
          </w:tcPr>
          <w:p w:rsidR="009409AC" w:rsidRPr="00602323" w:rsidRDefault="009409AC" w:rsidP="009409AC">
            <w:pPr>
              <w:jc w:val="center"/>
              <w:outlineLvl w:val="0"/>
              <w:rPr>
                <w:rFonts w:ascii="Arial" w:hAnsi="Arial" w:cs="Arial"/>
                <w:bCs/>
                <w:sz w:val="20"/>
                <w:szCs w:val="20"/>
              </w:rPr>
            </w:pPr>
            <w:r w:rsidRPr="00602323">
              <w:rPr>
                <w:rFonts w:ascii="Arial" w:hAnsi="Arial" w:cs="Arial"/>
                <w:bCs/>
                <w:sz w:val="20"/>
                <w:szCs w:val="20"/>
              </w:rPr>
              <w:t> </w:t>
            </w:r>
          </w:p>
        </w:tc>
        <w:tc>
          <w:tcPr>
            <w:tcW w:w="6386" w:type="dxa"/>
            <w:shd w:val="clear" w:color="auto" w:fill="auto"/>
            <w:noWrap/>
            <w:vAlign w:val="center"/>
            <w:hideMark/>
          </w:tcPr>
          <w:p w:rsidR="009409AC" w:rsidRPr="00602323" w:rsidRDefault="009409AC" w:rsidP="009409AC">
            <w:pPr>
              <w:jc w:val="center"/>
              <w:outlineLvl w:val="0"/>
              <w:rPr>
                <w:rFonts w:ascii="Arial" w:hAnsi="Arial" w:cs="Arial"/>
                <w:bCs/>
                <w:sz w:val="20"/>
                <w:szCs w:val="20"/>
              </w:rPr>
            </w:pPr>
            <w:r w:rsidRPr="00602323">
              <w:rPr>
                <w:rFonts w:ascii="Arial" w:hAnsi="Arial" w:cs="Arial"/>
                <w:bCs/>
                <w:sz w:val="20"/>
                <w:szCs w:val="20"/>
              </w:rPr>
              <w:t>Итого 2022год:</w:t>
            </w:r>
          </w:p>
        </w:tc>
        <w:tc>
          <w:tcPr>
            <w:tcW w:w="1347" w:type="dxa"/>
            <w:shd w:val="clear" w:color="auto" w:fill="auto"/>
            <w:noWrap/>
            <w:vAlign w:val="center"/>
            <w:hideMark/>
          </w:tcPr>
          <w:p w:rsidR="009409AC" w:rsidRPr="00602323" w:rsidRDefault="009409AC" w:rsidP="009409AC">
            <w:pPr>
              <w:jc w:val="center"/>
              <w:outlineLvl w:val="0"/>
              <w:rPr>
                <w:rFonts w:ascii="Arial" w:hAnsi="Arial" w:cs="Arial"/>
                <w:bCs/>
                <w:sz w:val="20"/>
                <w:szCs w:val="20"/>
              </w:rPr>
            </w:pPr>
            <w:r w:rsidRPr="00602323">
              <w:rPr>
                <w:rFonts w:ascii="Arial" w:hAnsi="Arial" w:cs="Arial"/>
                <w:bCs/>
                <w:sz w:val="20"/>
                <w:szCs w:val="20"/>
              </w:rPr>
              <w:t>315</w:t>
            </w:r>
          </w:p>
        </w:tc>
        <w:tc>
          <w:tcPr>
            <w:tcW w:w="1346" w:type="dxa"/>
            <w:shd w:val="clear" w:color="auto" w:fill="auto"/>
            <w:noWrap/>
            <w:vAlign w:val="center"/>
            <w:hideMark/>
          </w:tcPr>
          <w:p w:rsidR="009409AC" w:rsidRPr="00602323" w:rsidRDefault="009409AC" w:rsidP="009409AC">
            <w:pPr>
              <w:jc w:val="right"/>
              <w:outlineLvl w:val="0"/>
              <w:rPr>
                <w:rFonts w:ascii="Arial" w:hAnsi="Arial" w:cs="Arial"/>
                <w:bCs/>
                <w:sz w:val="20"/>
                <w:szCs w:val="20"/>
              </w:rPr>
            </w:pPr>
            <w:r w:rsidRPr="00602323">
              <w:rPr>
                <w:rFonts w:ascii="Arial" w:hAnsi="Arial" w:cs="Arial"/>
                <w:bCs/>
                <w:sz w:val="20"/>
                <w:szCs w:val="20"/>
              </w:rPr>
              <w:t>317 893,1</w:t>
            </w:r>
          </w:p>
        </w:tc>
      </w:tr>
      <w:tr w:rsidR="00602323" w:rsidRPr="00602323" w:rsidTr="009409AC">
        <w:trPr>
          <w:trHeight w:val="300"/>
        </w:trPr>
        <w:tc>
          <w:tcPr>
            <w:tcW w:w="9629" w:type="dxa"/>
            <w:gridSpan w:val="4"/>
            <w:shd w:val="clear" w:color="auto" w:fill="auto"/>
            <w:vAlign w:val="center"/>
            <w:hideMark/>
          </w:tcPr>
          <w:p w:rsidR="009409AC" w:rsidRPr="00602323" w:rsidRDefault="009409AC" w:rsidP="009409AC">
            <w:pPr>
              <w:jc w:val="center"/>
              <w:outlineLvl w:val="0"/>
              <w:rPr>
                <w:rFonts w:ascii="Arial" w:hAnsi="Arial" w:cs="Arial"/>
                <w:bCs/>
                <w:sz w:val="20"/>
                <w:szCs w:val="20"/>
              </w:rPr>
            </w:pPr>
            <w:r w:rsidRPr="00602323">
              <w:rPr>
                <w:rFonts w:ascii="Arial" w:hAnsi="Arial" w:cs="Arial"/>
                <w:bCs/>
                <w:sz w:val="20"/>
                <w:szCs w:val="20"/>
              </w:rPr>
              <w:t>2023 год</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outlineLvl w:val="0"/>
              <w:rPr>
                <w:rFonts w:ascii="Arial" w:hAnsi="Arial" w:cs="Arial"/>
                <w:bCs/>
                <w:sz w:val="20"/>
                <w:szCs w:val="20"/>
              </w:rPr>
            </w:pPr>
            <w:r w:rsidRPr="00602323">
              <w:rPr>
                <w:rFonts w:ascii="Arial" w:hAnsi="Arial" w:cs="Arial"/>
                <w:bCs/>
                <w:sz w:val="20"/>
                <w:szCs w:val="20"/>
              </w:rPr>
              <w:t> </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Ремонт муниципальных квартир</w:t>
            </w:r>
          </w:p>
        </w:tc>
        <w:tc>
          <w:tcPr>
            <w:tcW w:w="1347" w:type="dxa"/>
            <w:shd w:val="clear" w:color="auto" w:fill="auto"/>
            <w:vAlign w:val="center"/>
            <w:hideMark/>
          </w:tcPr>
          <w:p w:rsidR="009409AC" w:rsidRPr="00602323" w:rsidRDefault="009409AC" w:rsidP="009409AC">
            <w:pPr>
              <w:jc w:val="center"/>
              <w:outlineLvl w:val="0"/>
              <w:rPr>
                <w:rFonts w:ascii="Arial" w:hAnsi="Arial" w:cs="Arial"/>
                <w:bCs/>
                <w:sz w:val="20"/>
                <w:szCs w:val="20"/>
              </w:rPr>
            </w:pPr>
            <w:r w:rsidRPr="00602323">
              <w:rPr>
                <w:rFonts w:ascii="Arial" w:hAnsi="Arial" w:cs="Arial"/>
                <w:bCs/>
                <w:sz w:val="20"/>
                <w:szCs w:val="20"/>
              </w:rPr>
              <w:t>277</w:t>
            </w:r>
          </w:p>
        </w:tc>
        <w:tc>
          <w:tcPr>
            <w:tcW w:w="1346" w:type="dxa"/>
            <w:shd w:val="clear" w:color="auto" w:fill="auto"/>
            <w:noWrap/>
            <w:vAlign w:val="center"/>
            <w:hideMark/>
          </w:tcPr>
          <w:p w:rsidR="009409AC" w:rsidRPr="00602323" w:rsidRDefault="009409AC" w:rsidP="009409AC">
            <w:pPr>
              <w:jc w:val="right"/>
              <w:outlineLvl w:val="0"/>
              <w:rPr>
                <w:rFonts w:ascii="Arial" w:hAnsi="Arial" w:cs="Arial"/>
                <w:bCs/>
                <w:sz w:val="20"/>
                <w:szCs w:val="20"/>
              </w:rPr>
            </w:pPr>
            <w:r w:rsidRPr="00602323">
              <w:rPr>
                <w:rFonts w:ascii="Arial" w:hAnsi="Arial" w:cs="Arial"/>
                <w:bCs/>
                <w:sz w:val="20"/>
                <w:szCs w:val="20"/>
              </w:rPr>
              <w:t>326 368,3</w:t>
            </w:r>
          </w:p>
        </w:tc>
      </w:tr>
      <w:tr w:rsidR="00602323" w:rsidRPr="00602323" w:rsidTr="009409AC">
        <w:trPr>
          <w:trHeight w:val="765"/>
        </w:trPr>
        <w:tc>
          <w:tcPr>
            <w:tcW w:w="550" w:type="dxa"/>
            <w:shd w:val="clear" w:color="auto" w:fill="auto"/>
            <w:vAlign w:val="center"/>
            <w:hideMark/>
          </w:tcPr>
          <w:p w:rsidR="009409AC" w:rsidRPr="00602323" w:rsidRDefault="009409AC" w:rsidP="009409AC">
            <w:pPr>
              <w:jc w:val="center"/>
              <w:outlineLvl w:val="0"/>
              <w:rPr>
                <w:rFonts w:ascii="Arial" w:hAnsi="Arial" w:cs="Arial"/>
                <w:bCs/>
                <w:sz w:val="20"/>
                <w:szCs w:val="20"/>
              </w:rPr>
            </w:pPr>
            <w:r w:rsidRPr="00602323">
              <w:rPr>
                <w:rFonts w:ascii="Arial" w:hAnsi="Arial" w:cs="Arial"/>
                <w:bCs/>
                <w:sz w:val="20"/>
                <w:szCs w:val="20"/>
              </w:rPr>
              <w:t> </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Ремонт квартир, в рамках осуществления государственных полномочий по решению вопросов социальной поддержки детей-сирот и детей, оставшихся без попечения родителей</w:t>
            </w:r>
          </w:p>
        </w:tc>
        <w:tc>
          <w:tcPr>
            <w:tcW w:w="1347" w:type="dxa"/>
            <w:shd w:val="clear" w:color="auto" w:fill="auto"/>
            <w:vAlign w:val="center"/>
            <w:hideMark/>
          </w:tcPr>
          <w:p w:rsidR="009409AC" w:rsidRPr="00602323" w:rsidRDefault="009409AC" w:rsidP="009409AC">
            <w:pPr>
              <w:jc w:val="center"/>
              <w:outlineLvl w:val="0"/>
              <w:rPr>
                <w:rFonts w:ascii="Arial" w:hAnsi="Arial" w:cs="Arial"/>
                <w:bCs/>
                <w:sz w:val="20"/>
                <w:szCs w:val="20"/>
              </w:rPr>
            </w:pPr>
            <w:r w:rsidRPr="00602323">
              <w:rPr>
                <w:rFonts w:ascii="Arial" w:hAnsi="Arial" w:cs="Arial"/>
                <w:bCs/>
                <w:sz w:val="20"/>
                <w:szCs w:val="20"/>
              </w:rPr>
              <w:t>49</w:t>
            </w:r>
          </w:p>
        </w:tc>
        <w:tc>
          <w:tcPr>
            <w:tcW w:w="1346" w:type="dxa"/>
            <w:shd w:val="clear" w:color="auto" w:fill="auto"/>
            <w:noWrap/>
            <w:vAlign w:val="center"/>
            <w:hideMark/>
          </w:tcPr>
          <w:p w:rsidR="009409AC" w:rsidRPr="00602323" w:rsidRDefault="009409AC" w:rsidP="009409AC">
            <w:pPr>
              <w:jc w:val="right"/>
              <w:outlineLvl w:val="0"/>
              <w:rPr>
                <w:rFonts w:ascii="Arial" w:hAnsi="Arial" w:cs="Arial"/>
                <w:bCs/>
                <w:sz w:val="20"/>
                <w:szCs w:val="20"/>
              </w:rPr>
            </w:pPr>
            <w:r w:rsidRPr="00602323">
              <w:rPr>
                <w:rFonts w:ascii="Arial" w:hAnsi="Arial" w:cs="Arial"/>
                <w:bCs/>
                <w:sz w:val="20"/>
                <w:szCs w:val="20"/>
              </w:rPr>
              <w:t>10 877,8</w:t>
            </w:r>
          </w:p>
        </w:tc>
      </w:tr>
      <w:tr w:rsidR="00602323" w:rsidRPr="00602323" w:rsidTr="009409AC">
        <w:trPr>
          <w:trHeight w:val="315"/>
        </w:trPr>
        <w:tc>
          <w:tcPr>
            <w:tcW w:w="550" w:type="dxa"/>
            <w:shd w:val="clear" w:color="auto" w:fill="auto"/>
            <w:noWrap/>
            <w:vAlign w:val="center"/>
            <w:hideMark/>
          </w:tcPr>
          <w:p w:rsidR="009409AC" w:rsidRPr="00602323" w:rsidRDefault="009409AC" w:rsidP="009409AC">
            <w:pPr>
              <w:jc w:val="center"/>
              <w:outlineLvl w:val="0"/>
              <w:rPr>
                <w:rFonts w:ascii="Arial" w:hAnsi="Arial" w:cs="Arial"/>
                <w:bCs/>
                <w:sz w:val="20"/>
                <w:szCs w:val="20"/>
              </w:rPr>
            </w:pPr>
            <w:r w:rsidRPr="00602323">
              <w:rPr>
                <w:rFonts w:ascii="Arial" w:hAnsi="Arial" w:cs="Arial"/>
                <w:bCs/>
                <w:sz w:val="20"/>
                <w:szCs w:val="20"/>
              </w:rPr>
              <w:t> </w:t>
            </w:r>
          </w:p>
        </w:tc>
        <w:tc>
          <w:tcPr>
            <w:tcW w:w="6386" w:type="dxa"/>
            <w:shd w:val="clear" w:color="auto" w:fill="auto"/>
            <w:noWrap/>
            <w:vAlign w:val="center"/>
            <w:hideMark/>
          </w:tcPr>
          <w:p w:rsidR="009409AC" w:rsidRPr="00602323" w:rsidRDefault="009409AC" w:rsidP="009409AC">
            <w:pPr>
              <w:jc w:val="center"/>
              <w:outlineLvl w:val="0"/>
              <w:rPr>
                <w:rFonts w:ascii="Arial" w:hAnsi="Arial" w:cs="Arial"/>
                <w:bCs/>
                <w:sz w:val="20"/>
                <w:szCs w:val="20"/>
              </w:rPr>
            </w:pPr>
            <w:r w:rsidRPr="00602323">
              <w:rPr>
                <w:rFonts w:ascii="Arial" w:hAnsi="Arial" w:cs="Arial"/>
                <w:bCs/>
                <w:sz w:val="20"/>
                <w:szCs w:val="20"/>
              </w:rPr>
              <w:t>Итого 2023 год:</w:t>
            </w:r>
          </w:p>
        </w:tc>
        <w:tc>
          <w:tcPr>
            <w:tcW w:w="1347" w:type="dxa"/>
            <w:shd w:val="clear" w:color="auto" w:fill="auto"/>
            <w:noWrap/>
            <w:vAlign w:val="center"/>
            <w:hideMark/>
          </w:tcPr>
          <w:p w:rsidR="009409AC" w:rsidRPr="00602323" w:rsidRDefault="009409AC" w:rsidP="009409AC">
            <w:pPr>
              <w:jc w:val="center"/>
              <w:outlineLvl w:val="0"/>
              <w:rPr>
                <w:rFonts w:ascii="Arial" w:hAnsi="Arial" w:cs="Arial"/>
                <w:bCs/>
                <w:sz w:val="20"/>
                <w:szCs w:val="20"/>
              </w:rPr>
            </w:pPr>
            <w:r w:rsidRPr="00602323">
              <w:rPr>
                <w:rFonts w:ascii="Arial" w:hAnsi="Arial" w:cs="Arial"/>
                <w:bCs/>
                <w:sz w:val="20"/>
                <w:szCs w:val="20"/>
              </w:rPr>
              <w:t>326</w:t>
            </w:r>
          </w:p>
        </w:tc>
        <w:tc>
          <w:tcPr>
            <w:tcW w:w="1346" w:type="dxa"/>
            <w:shd w:val="clear" w:color="auto" w:fill="auto"/>
            <w:noWrap/>
            <w:vAlign w:val="center"/>
            <w:hideMark/>
          </w:tcPr>
          <w:p w:rsidR="009409AC" w:rsidRPr="00602323" w:rsidRDefault="009409AC" w:rsidP="009409AC">
            <w:pPr>
              <w:jc w:val="right"/>
              <w:outlineLvl w:val="0"/>
              <w:rPr>
                <w:rFonts w:ascii="Arial" w:hAnsi="Arial" w:cs="Arial"/>
                <w:bCs/>
                <w:sz w:val="20"/>
                <w:szCs w:val="20"/>
              </w:rPr>
            </w:pPr>
            <w:r w:rsidRPr="00602323">
              <w:rPr>
                <w:rFonts w:ascii="Arial" w:hAnsi="Arial" w:cs="Arial"/>
                <w:bCs/>
                <w:sz w:val="20"/>
                <w:szCs w:val="20"/>
              </w:rPr>
              <w:t>337 246,1</w:t>
            </w:r>
          </w:p>
        </w:tc>
      </w:tr>
      <w:tr w:rsidR="00602323" w:rsidRPr="00602323" w:rsidTr="009409AC">
        <w:trPr>
          <w:trHeight w:val="300"/>
        </w:trPr>
        <w:tc>
          <w:tcPr>
            <w:tcW w:w="9629" w:type="dxa"/>
            <w:gridSpan w:val="4"/>
            <w:shd w:val="clear" w:color="auto" w:fill="auto"/>
            <w:vAlign w:val="center"/>
            <w:hideMark/>
          </w:tcPr>
          <w:p w:rsidR="009409AC" w:rsidRPr="00602323" w:rsidRDefault="009409AC" w:rsidP="009409AC">
            <w:pPr>
              <w:jc w:val="center"/>
              <w:outlineLvl w:val="0"/>
              <w:rPr>
                <w:rFonts w:ascii="Arial" w:hAnsi="Arial" w:cs="Arial"/>
                <w:bCs/>
                <w:sz w:val="20"/>
                <w:szCs w:val="20"/>
              </w:rPr>
            </w:pPr>
            <w:r w:rsidRPr="00602323">
              <w:rPr>
                <w:rFonts w:ascii="Arial" w:hAnsi="Arial" w:cs="Arial"/>
                <w:bCs/>
                <w:sz w:val="20"/>
                <w:szCs w:val="20"/>
              </w:rPr>
              <w:t>2024 год</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bCs/>
                <w:sz w:val="20"/>
                <w:szCs w:val="20"/>
              </w:rPr>
            </w:pPr>
            <w:r w:rsidRPr="00602323">
              <w:rPr>
                <w:rFonts w:ascii="Arial" w:hAnsi="Arial" w:cs="Arial"/>
                <w:bCs/>
                <w:sz w:val="20"/>
                <w:szCs w:val="20"/>
              </w:rPr>
              <w:t> </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Ремонт муниципальных квартир</w:t>
            </w:r>
          </w:p>
        </w:tc>
        <w:tc>
          <w:tcPr>
            <w:tcW w:w="1347" w:type="dxa"/>
            <w:shd w:val="clear" w:color="auto" w:fill="auto"/>
            <w:noWrap/>
            <w:vAlign w:val="center"/>
            <w:hideMark/>
          </w:tcPr>
          <w:p w:rsidR="009409AC" w:rsidRPr="00602323" w:rsidRDefault="009409AC" w:rsidP="009409AC">
            <w:pPr>
              <w:jc w:val="center"/>
              <w:outlineLvl w:val="0"/>
              <w:rPr>
                <w:rFonts w:ascii="Arial" w:hAnsi="Arial" w:cs="Arial"/>
                <w:bCs/>
                <w:sz w:val="20"/>
                <w:szCs w:val="20"/>
              </w:rPr>
            </w:pPr>
            <w:r w:rsidRPr="00602323">
              <w:rPr>
                <w:rFonts w:ascii="Arial" w:hAnsi="Arial" w:cs="Arial"/>
                <w:bCs/>
                <w:sz w:val="20"/>
                <w:szCs w:val="20"/>
              </w:rPr>
              <w:t>322</w:t>
            </w:r>
          </w:p>
        </w:tc>
        <w:tc>
          <w:tcPr>
            <w:tcW w:w="1346" w:type="dxa"/>
            <w:shd w:val="clear" w:color="auto" w:fill="auto"/>
            <w:noWrap/>
            <w:vAlign w:val="center"/>
            <w:hideMark/>
          </w:tcPr>
          <w:p w:rsidR="009409AC" w:rsidRPr="00602323" w:rsidRDefault="009409AC" w:rsidP="009409AC">
            <w:pPr>
              <w:jc w:val="right"/>
              <w:outlineLvl w:val="0"/>
              <w:rPr>
                <w:rFonts w:ascii="Arial" w:hAnsi="Arial" w:cs="Arial"/>
                <w:bCs/>
                <w:sz w:val="20"/>
                <w:szCs w:val="20"/>
              </w:rPr>
            </w:pPr>
            <w:r w:rsidRPr="00602323">
              <w:rPr>
                <w:rFonts w:ascii="Arial" w:hAnsi="Arial" w:cs="Arial"/>
                <w:bCs/>
                <w:sz w:val="20"/>
                <w:szCs w:val="20"/>
              </w:rPr>
              <w:t>392 937,2</w:t>
            </w:r>
          </w:p>
        </w:tc>
      </w:tr>
      <w:tr w:rsidR="00602323" w:rsidRPr="00602323" w:rsidTr="009409AC">
        <w:trPr>
          <w:trHeight w:val="765"/>
        </w:trPr>
        <w:tc>
          <w:tcPr>
            <w:tcW w:w="550" w:type="dxa"/>
            <w:shd w:val="clear" w:color="auto" w:fill="auto"/>
            <w:noWrap/>
            <w:vAlign w:val="center"/>
            <w:hideMark/>
          </w:tcPr>
          <w:p w:rsidR="009409AC" w:rsidRPr="00602323" w:rsidRDefault="009409AC" w:rsidP="009409AC">
            <w:pPr>
              <w:jc w:val="center"/>
              <w:outlineLvl w:val="0"/>
              <w:rPr>
                <w:rFonts w:ascii="Arial" w:hAnsi="Arial" w:cs="Arial"/>
                <w:bCs/>
                <w:sz w:val="20"/>
                <w:szCs w:val="20"/>
              </w:rPr>
            </w:pPr>
            <w:r w:rsidRPr="00602323">
              <w:rPr>
                <w:rFonts w:ascii="Arial" w:hAnsi="Arial" w:cs="Arial"/>
                <w:bCs/>
                <w:sz w:val="20"/>
                <w:szCs w:val="20"/>
              </w:rPr>
              <w:t> </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Ремонт квартир, в рамках осуществления государственных полномочий по решению вопросов социальной поддержки детей-сирот и детей, оставшихся без попечения родителей</w:t>
            </w:r>
          </w:p>
        </w:tc>
        <w:tc>
          <w:tcPr>
            <w:tcW w:w="1347" w:type="dxa"/>
            <w:shd w:val="clear" w:color="auto" w:fill="auto"/>
            <w:noWrap/>
            <w:vAlign w:val="center"/>
            <w:hideMark/>
          </w:tcPr>
          <w:p w:rsidR="009409AC" w:rsidRPr="00602323" w:rsidRDefault="009409AC" w:rsidP="009409AC">
            <w:pPr>
              <w:jc w:val="center"/>
              <w:outlineLvl w:val="0"/>
              <w:rPr>
                <w:rFonts w:ascii="Arial" w:hAnsi="Arial" w:cs="Arial"/>
                <w:bCs/>
                <w:sz w:val="20"/>
                <w:szCs w:val="20"/>
              </w:rPr>
            </w:pPr>
            <w:r w:rsidRPr="00602323">
              <w:rPr>
                <w:rFonts w:ascii="Arial" w:hAnsi="Arial" w:cs="Arial"/>
                <w:bCs/>
                <w:sz w:val="20"/>
                <w:szCs w:val="20"/>
              </w:rPr>
              <w:t>30</w:t>
            </w:r>
          </w:p>
        </w:tc>
        <w:tc>
          <w:tcPr>
            <w:tcW w:w="1346" w:type="dxa"/>
            <w:shd w:val="clear" w:color="auto" w:fill="auto"/>
            <w:noWrap/>
            <w:vAlign w:val="center"/>
            <w:hideMark/>
          </w:tcPr>
          <w:p w:rsidR="009409AC" w:rsidRPr="00602323" w:rsidRDefault="009409AC" w:rsidP="009409AC">
            <w:pPr>
              <w:jc w:val="right"/>
              <w:outlineLvl w:val="0"/>
              <w:rPr>
                <w:rFonts w:ascii="Arial" w:hAnsi="Arial" w:cs="Arial"/>
                <w:bCs/>
                <w:sz w:val="20"/>
                <w:szCs w:val="20"/>
              </w:rPr>
            </w:pPr>
            <w:r w:rsidRPr="00602323">
              <w:rPr>
                <w:rFonts w:ascii="Arial" w:hAnsi="Arial" w:cs="Arial"/>
                <w:bCs/>
                <w:sz w:val="20"/>
                <w:szCs w:val="20"/>
              </w:rPr>
              <w:t>36 421,0</w:t>
            </w:r>
          </w:p>
        </w:tc>
      </w:tr>
      <w:tr w:rsidR="00602323" w:rsidRPr="00602323" w:rsidTr="009409AC">
        <w:trPr>
          <w:trHeight w:val="315"/>
        </w:trPr>
        <w:tc>
          <w:tcPr>
            <w:tcW w:w="550" w:type="dxa"/>
            <w:shd w:val="clear" w:color="auto" w:fill="auto"/>
            <w:noWrap/>
            <w:vAlign w:val="center"/>
            <w:hideMark/>
          </w:tcPr>
          <w:p w:rsidR="009409AC" w:rsidRPr="00602323" w:rsidRDefault="009409AC" w:rsidP="009409AC">
            <w:pPr>
              <w:jc w:val="center"/>
              <w:outlineLvl w:val="0"/>
              <w:rPr>
                <w:rFonts w:ascii="Arial" w:hAnsi="Arial" w:cs="Arial"/>
                <w:bCs/>
                <w:sz w:val="20"/>
                <w:szCs w:val="20"/>
              </w:rPr>
            </w:pPr>
            <w:r w:rsidRPr="00602323">
              <w:rPr>
                <w:rFonts w:ascii="Arial" w:hAnsi="Arial" w:cs="Arial"/>
                <w:bCs/>
                <w:sz w:val="20"/>
                <w:szCs w:val="20"/>
              </w:rPr>
              <w:t> </w:t>
            </w:r>
          </w:p>
        </w:tc>
        <w:tc>
          <w:tcPr>
            <w:tcW w:w="6386" w:type="dxa"/>
            <w:shd w:val="clear" w:color="auto" w:fill="auto"/>
            <w:noWrap/>
            <w:vAlign w:val="center"/>
            <w:hideMark/>
          </w:tcPr>
          <w:p w:rsidR="009409AC" w:rsidRPr="00602323" w:rsidRDefault="009409AC" w:rsidP="009409AC">
            <w:pPr>
              <w:jc w:val="center"/>
              <w:outlineLvl w:val="0"/>
              <w:rPr>
                <w:rFonts w:ascii="Arial" w:hAnsi="Arial" w:cs="Arial"/>
                <w:bCs/>
                <w:sz w:val="20"/>
                <w:szCs w:val="20"/>
              </w:rPr>
            </w:pPr>
            <w:r w:rsidRPr="00602323">
              <w:rPr>
                <w:rFonts w:ascii="Arial" w:hAnsi="Arial" w:cs="Arial"/>
                <w:bCs/>
                <w:sz w:val="20"/>
                <w:szCs w:val="20"/>
              </w:rPr>
              <w:t>Итого 2024 год:</w:t>
            </w:r>
          </w:p>
        </w:tc>
        <w:tc>
          <w:tcPr>
            <w:tcW w:w="1347" w:type="dxa"/>
            <w:shd w:val="clear" w:color="auto" w:fill="auto"/>
            <w:noWrap/>
            <w:vAlign w:val="center"/>
            <w:hideMark/>
          </w:tcPr>
          <w:p w:rsidR="009409AC" w:rsidRPr="00602323" w:rsidRDefault="009409AC" w:rsidP="009409AC">
            <w:pPr>
              <w:jc w:val="center"/>
              <w:outlineLvl w:val="0"/>
              <w:rPr>
                <w:rFonts w:ascii="Arial" w:hAnsi="Arial" w:cs="Arial"/>
                <w:bCs/>
                <w:sz w:val="20"/>
                <w:szCs w:val="20"/>
              </w:rPr>
            </w:pPr>
            <w:r w:rsidRPr="00602323">
              <w:rPr>
                <w:rFonts w:ascii="Arial" w:hAnsi="Arial" w:cs="Arial"/>
                <w:bCs/>
                <w:sz w:val="20"/>
                <w:szCs w:val="20"/>
              </w:rPr>
              <w:t>352</w:t>
            </w:r>
          </w:p>
        </w:tc>
        <w:tc>
          <w:tcPr>
            <w:tcW w:w="1346" w:type="dxa"/>
            <w:shd w:val="clear" w:color="auto" w:fill="auto"/>
            <w:noWrap/>
            <w:vAlign w:val="center"/>
            <w:hideMark/>
          </w:tcPr>
          <w:p w:rsidR="009409AC" w:rsidRPr="00602323" w:rsidRDefault="009409AC" w:rsidP="009409AC">
            <w:pPr>
              <w:jc w:val="right"/>
              <w:outlineLvl w:val="0"/>
              <w:rPr>
                <w:rFonts w:ascii="Arial" w:hAnsi="Arial" w:cs="Arial"/>
                <w:bCs/>
                <w:sz w:val="20"/>
                <w:szCs w:val="20"/>
              </w:rPr>
            </w:pPr>
            <w:r w:rsidRPr="00602323">
              <w:rPr>
                <w:rFonts w:ascii="Arial" w:hAnsi="Arial" w:cs="Arial"/>
                <w:bCs/>
                <w:sz w:val="20"/>
                <w:szCs w:val="20"/>
              </w:rPr>
              <w:t>429 358,2</w:t>
            </w:r>
          </w:p>
        </w:tc>
      </w:tr>
      <w:tr w:rsidR="00602323" w:rsidRPr="00602323" w:rsidTr="009409AC">
        <w:trPr>
          <w:trHeight w:val="300"/>
        </w:trPr>
        <w:tc>
          <w:tcPr>
            <w:tcW w:w="9629" w:type="dxa"/>
            <w:gridSpan w:val="4"/>
            <w:shd w:val="clear" w:color="auto" w:fill="auto"/>
            <w:vAlign w:val="center"/>
            <w:hideMark/>
          </w:tcPr>
          <w:p w:rsidR="009409AC" w:rsidRPr="00602323" w:rsidRDefault="009409AC" w:rsidP="009409AC">
            <w:pPr>
              <w:jc w:val="center"/>
              <w:outlineLvl w:val="0"/>
              <w:rPr>
                <w:rFonts w:ascii="Arial" w:hAnsi="Arial" w:cs="Arial"/>
                <w:bCs/>
                <w:sz w:val="20"/>
                <w:szCs w:val="20"/>
              </w:rPr>
            </w:pPr>
            <w:r w:rsidRPr="00602323">
              <w:rPr>
                <w:rFonts w:ascii="Arial" w:hAnsi="Arial" w:cs="Arial"/>
                <w:bCs/>
                <w:sz w:val="20"/>
                <w:szCs w:val="20"/>
              </w:rPr>
              <w:t>2025 год</w:t>
            </w:r>
          </w:p>
        </w:tc>
      </w:tr>
      <w:tr w:rsidR="00602323" w:rsidRPr="00602323" w:rsidTr="009409AC">
        <w:trPr>
          <w:trHeight w:val="765"/>
        </w:trPr>
        <w:tc>
          <w:tcPr>
            <w:tcW w:w="550" w:type="dxa"/>
            <w:shd w:val="clear" w:color="auto" w:fill="auto"/>
            <w:vAlign w:val="center"/>
            <w:hideMark/>
          </w:tcPr>
          <w:p w:rsidR="009409AC" w:rsidRPr="00602323" w:rsidRDefault="009409AC" w:rsidP="009409AC">
            <w:pPr>
              <w:jc w:val="center"/>
              <w:outlineLvl w:val="0"/>
              <w:rPr>
                <w:rFonts w:ascii="Arial" w:hAnsi="Arial" w:cs="Arial"/>
                <w:bCs/>
                <w:sz w:val="20"/>
                <w:szCs w:val="20"/>
              </w:rPr>
            </w:pPr>
            <w:r w:rsidRPr="00602323">
              <w:rPr>
                <w:rFonts w:ascii="Arial" w:hAnsi="Arial" w:cs="Arial"/>
                <w:bCs/>
                <w:sz w:val="20"/>
                <w:szCs w:val="20"/>
              </w:rPr>
              <w:t> </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Ремонт квартир, в рамках осуществления государственных полномочий по решению вопросов социальной поддержки детей-сирот и детей, оставшихся без попечения родителей</w:t>
            </w:r>
          </w:p>
        </w:tc>
        <w:tc>
          <w:tcPr>
            <w:tcW w:w="1347" w:type="dxa"/>
            <w:shd w:val="clear" w:color="auto" w:fill="auto"/>
            <w:vAlign w:val="center"/>
            <w:hideMark/>
          </w:tcPr>
          <w:p w:rsidR="009409AC" w:rsidRPr="00602323" w:rsidRDefault="009409AC" w:rsidP="009409AC">
            <w:pPr>
              <w:jc w:val="center"/>
              <w:outlineLvl w:val="0"/>
              <w:rPr>
                <w:rFonts w:ascii="Arial" w:hAnsi="Arial" w:cs="Arial"/>
                <w:bCs/>
                <w:sz w:val="20"/>
                <w:szCs w:val="20"/>
              </w:rPr>
            </w:pPr>
            <w:r w:rsidRPr="00602323">
              <w:rPr>
                <w:rFonts w:ascii="Arial" w:hAnsi="Arial" w:cs="Arial"/>
                <w:bCs/>
                <w:sz w:val="20"/>
                <w:szCs w:val="20"/>
              </w:rPr>
              <w:t>8</w:t>
            </w:r>
          </w:p>
        </w:tc>
        <w:tc>
          <w:tcPr>
            <w:tcW w:w="1346" w:type="dxa"/>
            <w:shd w:val="clear" w:color="auto" w:fill="auto"/>
            <w:noWrap/>
            <w:vAlign w:val="center"/>
            <w:hideMark/>
          </w:tcPr>
          <w:p w:rsidR="009409AC" w:rsidRPr="00602323" w:rsidRDefault="009409AC" w:rsidP="009409AC">
            <w:pPr>
              <w:jc w:val="right"/>
              <w:outlineLvl w:val="0"/>
              <w:rPr>
                <w:rFonts w:ascii="Arial" w:hAnsi="Arial" w:cs="Arial"/>
                <w:bCs/>
                <w:sz w:val="20"/>
                <w:szCs w:val="20"/>
              </w:rPr>
            </w:pPr>
            <w:r w:rsidRPr="00602323">
              <w:rPr>
                <w:rFonts w:ascii="Arial" w:hAnsi="Arial" w:cs="Arial"/>
                <w:bCs/>
                <w:sz w:val="20"/>
                <w:szCs w:val="20"/>
              </w:rPr>
              <w:t>11 652,80</w:t>
            </w:r>
          </w:p>
        </w:tc>
      </w:tr>
      <w:tr w:rsidR="00602323" w:rsidRPr="00602323" w:rsidTr="009409AC">
        <w:trPr>
          <w:trHeight w:val="315"/>
        </w:trPr>
        <w:tc>
          <w:tcPr>
            <w:tcW w:w="550" w:type="dxa"/>
            <w:shd w:val="clear" w:color="auto" w:fill="auto"/>
            <w:noWrap/>
            <w:vAlign w:val="center"/>
            <w:hideMark/>
          </w:tcPr>
          <w:p w:rsidR="009409AC" w:rsidRPr="00602323" w:rsidRDefault="009409AC" w:rsidP="009409AC">
            <w:pPr>
              <w:jc w:val="center"/>
              <w:outlineLvl w:val="0"/>
              <w:rPr>
                <w:rFonts w:ascii="Arial" w:hAnsi="Arial" w:cs="Arial"/>
                <w:bCs/>
                <w:sz w:val="20"/>
                <w:szCs w:val="20"/>
              </w:rPr>
            </w:pPr>
            <w:r w:rsidRPr="00602323">
              <w:rPr>
                <w:rFonts w:ascii="Arial" w:hAnsi="Arial" w:cs="Arial"/>
                <w:bCs/>
                <w:sz w:val="20"/>
                <w:szCs w:val="20"/>
              </w:rPr>
              <w:t> </w:t>
            </w:r>
          </w:p>
        </w:tc>
        <w:tc>
          <w:tcPr>
            <w:tcW w:w="6386" w:type="dxa"/>
            <w:shd w:val="clear" w:color="auto" w:fill="auto"/>
            <w:noWrap/>
            <w:vAlign w:val="center"/>
            <w:hideMark/>
          </w:tcPr>
          <w:p w:rsidR="009409AC" w:rsidRPr="00602323" w:rsidRDefault="009409AC" w:rsidP="009409AC">
            <w:pPr>
              <w:jc w:val="center"/>
              <w:outlineLvl w:val="0"/>
              <w:rPr>
                <w:rFonts w:ascii="Arial" w:hAnsi="Arial" w:cs="Arial"/>
                <w:bCs/>
                <w:sz w:val="20"/>
                <w:szCs w:val="20"/>
              </w:rPr>
            </w:pPr>
            <w:r w:rsidRPr="00602323">
              <w:rPr>
                <w:rFonts w:ascii="Arial" w:hAnsi="Arial" w:cs="Arial"/>
                <w:bCs/>
                <w:sz w:val="20"/>
                <w:szCs w:val="20"/>
              </w:rPr>
              <w:t>Итого 2025 год:</w:t>
            </w:r>
          </w:p>
        </w:tc>
        <w:tc>
          <w:tcPr>
            <w:tcW w:w="1347" w:type="dxa"/>
            <w:shd w:val="clear" w:color="auto" w:fill="auto"/>
            <w:noWrap/>
            <w:vAlign w:val="center"/>
            <w:hideMark/>
          </w:tcPr>
          <w:p w:rsidR="009409AC" w:rsidRPr="00602323" w:rsidRDefault="009409AC" w:rsidP="009409AC">
            <w:pPr>
              <w:jc w:val="center"/>
              <w:outlineLvl w:val="0"/>
              <w:rPr>
                <w:rFonts w:ascii="Arial" w:hAnsi="Arial" w:cs="Arial"/>
                <w:bCs/>
                <w:sz w:val="20"/>
                <w:szCs w:val="20"/>
              </w:rPr>
            </w:pPr>
            <w:r w:rsidRPr="00602323">
              <w:rPr>
                <w:rFonts w:ascii="Arial" w:hAnsi="Arial" w:cs="Arial"/>
                <w:bCs/>
                <w:sz w:val="20"/>
                <w:szCs w:val="20"/>
              </w:rPr>
              <w:t>8</w:t>
            </w:r>
          </w:p>
        </w:tc>
        <w:tc>
          <w:tcPr>
            <w:tcW w:w="1346" w:type="dxa"/>
            <w:shd w:val="clear" w:color="auto" w:fill="auto"/>
            <w:noWrap/>
            <w:vAlign w:val="center"/>
            <w:hideMark/>
          </w:tcPr>
          <w:p w:rsidR="009409AC" w:rsidRPr="00602323" w:rsidRDefault="009409AC" w:rsidP="009409AC">
            <w:pPr>
              <w:jc w:val="right"/>
              <w:outlineLvl w:val="0"/>
              <w:rPr>
                <w:rFonts w:ascii="Arial" w:hAnsi="Arial" w:cs="Arial"/>
                <w:bCs/>
                <w:sz w:val="20"/>
                <w:szCs w:val="20"/>
              </w:rPr>
            </w:pPr>
            <w:r w:rsidRPr="00602323">
              <w:rPr>
                <w:rFonts w:ascii="Arial" w:hAnsi="Arial" w:cs="Arial"/>
                <w:bCs/>
                <w:sz w:val="20"/>
                <w:szCs w:val="20"/>
              </w:rPr>
              <w:t>11 652,80</w:t>
            </w:r>
          </w:p>
        </w:tc>
      </w:tr>
      <w:tr w:rsidR="00602323" w:rsidRPr="00602323" w:rsidTr="009409AC">
        <w:trPr>
          <w:trHeight w:val="300"/>
        </w:trPr>
        <w:tc>
          <w:tcPr>
            <w:tcW w:w="9629" w:type="dxa"/>
            <w:gridSpan w:val="4"/>
            <w:shd w:val="clear" w:color="auto" w:fill="auto"/>
            <w:vAlign w:val="center"/>
            <w:hideMark/>
          </w:tcPr>
          <w:p w:rsidR="009409AC" w:rsidRPr="00602323" w:rsidRDefault="009409AC" w:rsidP="009409AC">
            <w:pPr>
              <w:jc w:val="center"/>
              <w:outlineLvl w:val="0"/>
              <w:rPr>
                <w:rFonts w:ascii="Arial" w:hAnsi="Arial" w:cs="Arial"/>
                <w:bCs/>
                <w:sz w:val="20"/>
                <w:szCs w:val="20"/>
              </w:rPr>
            </w:pPr>
            <w:r w:rsidRPr="00602323">
              <w:rPr>
                <w:rFonts w:ascii="Arial" w:hAnsi="Arial" w:cs="Arial"/>
                <w:bCs/>
                <w:sz w:val="20"/>
                <w:szCs w:val="20"/>
              </w:rPr>
              <w:t>2026 год</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outlineLvl w:val="0"/>
              <w:rPr>
                <w:rFonts w:ascii="Arial" w:hAnsi="Arial" w:cs="Arial"/>
                <w:bCs/>
                <w:sz w:val="20"/>
                <w:szCs w:val="20"/>
              </w:rPr>
            </w:pPr>
            <w:r w:rsidRPr="00602323">
              <w:rPr>
                <w:rFonts w:ascii="Arial" w:hAnsi="Arial" w:cs="Arial"/>
                <w:bCs/>
                <w:sz w:val="20"/>
                <w:szCs w:val="20"/>
              </w:rPr>
              <w:t> </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Ремонт муниципальных квартир</w:t>
            </w:r>
          </w:p>
        </w:tc>
        <w:tc>
          <w:tcPr>
            <w:tcW w:w="1347" w:type="dxa"/>
            <w:shd w:val="clear" w:color="auto" w:fill="auto"/>
            <w:vAlign w:val="center"/>
            <w:hideMark/>
          </w:tcPr>
          <w:p w:rsidR="009409AC" w:rsidRPr="00602323" w:rsidRDefault="009409AC" w:rsidP="009409AC">
            <w:pPr>
              <w:jc w:val="center"/>
              <w:outlineLvl w:val="0"/>
              <w:rPr>
                <w:rFonts w:ascii="Arial" w:hAnsi="Arial" w:cs="Arial"/>
                <w:bCs/>
                <w:sz w:val="20"/>
                <w:szCs w:val="20"/>
              </w:rPr>
            </w:pPr>
            <w:r w:rsidRPr="00602323">
              <w:rPr>
                <w:rFonts w:ascii="Arial" w:hAnsi="Arial" w:cs="Arial"/>
                <w:bCs/>
                <w:sz w:val="20"/>
                <w:szCs w:val="20"/>
              </w:rPr>
              <w:t>231</w:t>
            </w:r>
          </w:p>
        </w:tc>
        <w:tc>
          <w:tcPr>
            <w:tcW w:w="1346" w:type="dxa"/>
            <w:shd w:val="clear" w:color="auto" w:fill="auto"/>
            <w:noWrap/>
            <w:vAlign w:val="center"/>
            <w:hideMark/>
          </w:tcPr>
          <w:p w:rsidR="009409AC" w:rsidRPr="00602323" w:rsidRDefault="009409AC" w:rsidP="009409AC">
            <w:pPr>
              <w:jc w:val="right"/>
              <w:outlineLvl w:val="0"/>
              <w:rPr>
                <w:rFonts w:ascii="Arial" w:hAnsi="Arial" w:cs="Arial"/>
                <w:bCs/>
                <w:sz w:val="20"/>
                <w:szCs w:val="20"/>
              </w:rPr>
            </w:pPr>
            <w:r w:rsidRPr="00602323">
              <w:rPr>
                <w:rFonts w:ascii="Arial" w:hAnsi="Arial" w:cs="Arial"/>
                <w:bCs/>
                <w:sz w:val="20"/>
                <w:szCs w:val="20"/>
              </w:rPr>
              <w:t>372 167,80</w:t>
            </w:r>
          </w:p>
        </w:tc>
      </w:tr>
      <w:tr w:rsidR="00602323" w:rsidRPr="00602323" w:rsidTr="009409AC">
        <w:trPr>
          <w:trHeight w:val="765"/>
        </w:trPr>
        <w:tc>
          <w:tcPr>
            <w:tcW w:w="550" w:type="dxa"/>
            <w:shd w:val="clear" w:color="auto" w:fill="auto"/>
            <w:vAlign w:val="center"/>
            <w:hideMark/>
          </w:tcPr>
          <w:p w:rsidR="009409AC" w:rsidRPr="00602323" w:rsidRDefault="009409AC" w:rsidP="009409AC">
            <w:pPr>
              <w:jc w:val="center"/>
              <w:outlineLvl w:val="0"/>
              <w:rPr>
                <w:rFonts w:ascii="Arial" w:hAnsi="Arial" w:cs="Arial"/>
                <w:bCs/>
                <w:sz w:val="20"/>
                <w:szCs w:val="20"/>
              </w:rPr>
            </w:pPr>
            <w:r w:rsidRPr="00602323">
              <w:rPr>
                <w:rFonts w:ascii="Arial" w:hAnsi="Arial" w:cs="Arial"/>
                <w:bCs/>
                <w:sz w:val="20"/>
                <w:szCs w:val="20"/>
              </w:rPr>
              <w:t> </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Ремонт квартир, в рамках осуществления государственных полномочий по решению вопросов социальной поддержки детей-сирот и детей, оставшихся без попечения родителей</w:t>
            </w:r>
          </w:p>
        </w:tc>
        <w:tc>
          <w:tcPr>
            <w:tcW w:w="1347" w:type="dxa"/>
            <w:shd w:val="clear" w:color="auto" w:fill="auto"/>
            <w:vAlign w:val="center"/>
            <w:hideMark/>
          </w:tcPr>
          <w:p w:rsidR="009409AC" w:rsidRPr="00602323" w:rsidRDefault="009409AC" w:rsidP="009409AC">
            <w:pPr>
              <w:jc w:val="center"/>
              <w:outlineLvl w:val="0"/>
              <w:rPr>
                <w:rFonts w:ascii="Arial" w:hAnsi="Arial" w:cs="Arial"/>
                <w:bCs/>
                <w:sz w:val="20"/>
                <w:szCs w:val="20"/>
              </w:rPr>
            </w:pPr>
            <w:r w:rsidRPr="00602323">
              <w:rPr>
                <w:rFonts w:ascii="Arial" w:hAnsi="Arial" w:cs="Arial"/>
                <w:bCs/>
                <w:sz w:val="20"/>
                <w:szCs w:val="20"/>
              </w:rPr>
              <w:t>8</w:t>
            </w:r>
          </w:p>
        </w:tc>
        <w:tc>
          <w:tcPr>
            <w:tcW w:w="1346" w:type="dxa"/>
            <w:shd w:val="clear" w:color="auto" w:fill="auto"/>
            <w:noWrap/>
            <w:vAlign w:val="center"/>
            <w:hideMark/>
          </w:tcPr>
          <w:p w:rsidR="009409AC" w:rsidRPr="00602323" w:rsidRDefault="009409AC" w:rsidP="009409AC">
            <w:pPr>
              <w:jc w:val="right"/>
              <w:outlineLvl w:val="0"/>
              <w:rPr>
                <w:rFonts w:ascii="Arial" w:hAnsi="Arial" w:cs="Arial"/>
                <w:bCs/>
                <w:sz w:val="20"/>
                <w:szCs w:val="20"/>
              </w:rPr>
            </w:pPr>
            <w:r w:rsidRPr="00602323">
              <w:rPr>
                <w:rFonts w:ascii="Arial" w:hAnsi="Arial" w:cs="Arial"/>
                <w:bCs/>
                <w:sz w:val="20"/>
                <w:szCs w:val="20"/>
              </w:rPr>
              <w:t>11 421,70</w:t>
            </w:r>
          </w:p>
        </w:tc>
      </w:tr>
      <w:tr w:rsidR="00602323" w:rsidRPr="00602323" w:rsidTr="009409AC">
        <w:trPr>
          <w:trHeight w:val="315"/>
        </w:trPr>
        <w:tc>
          <w:tcPr>
            <w:tcW w:w="550" w:type="dxa"/>
            <w:shd w:val="clear" w:color="auto" w:fill="auto"/>
            <w:noWrap/>
            <w:vAlign w:val="center"/>
            <w:hideMark/>
          </w:tcPr>
          <w:p w:rsidR="009409AC" w:rsidRPr="00602323" w:rsidRDefault="009409AC" w:rsidP="009409AC">
            <w:pPr>
              <w:jc w:val="center"/>
              <w:outlineLvl w:val="0"/>
              <w:rPr>
                <w:rFonts w:ascii="Arial" w:hAnsi="Arial" w:cs="Arial"/>
                <w:bCs/>
                <w:sz w:val="20"/>
                <w:szCs w:val="20"/>
              </w:rPr>
            </w:pPr>
            <w:r w:rsidRPr="00602323">
              <w:rPr>
                <w:rFonts w:ascii="Arial" w:hAnsi="Arial" w:cs="Arial"/>
                <w:bCs/>
                <w:sz w:val="20"/>
                <w:szCs w:val="20"/>
              </w:rPr>
              <w:t> </w:t>
            </w:r>
          </w:p>
        </w:tc>
        <w:tc>
          <w:tcPr>
            <w:tcW w:w="6386" w:type="dxa"/>
            <w:shd w:val="clear" w:color="auto" w:fill="auto"/>
            <w:noWrap/>
            <w:vAlign w:val="center"/>
            <w:hideMark/>
          </w:tcPr>
          <w:p w:rsidR="009409AC" w:rsidRPr="00602323" w:rsidRDefault="009409AC" w:rsidP="009409AC">
            <w:pPr>
              <w:jc w:val="center"/>
              <w:outlineLvl w:val="0"/>
              <w:rPr>
                <w:rFonts w:ascii="Arial" w:hAnsi="Arial" w:cs="Arial"/>
                <w:bCs/>
                <w:sz w:val="20"/>
                <w:szCs w:val="20"/>
              </w:rPr>
            </w:pPr>
            <w:r w:rsidRPr="00602323">
              <w:rPr>
                <w:rFonts w:ascii="Arial" w:hAnsi="Arial" w:cs="Arial"/>
                <w:bCs/>
                <w:sz w:val="20"/>
                <w:szCs w:val="20"/>
              </w:rPr>
              <w:t>Итого 2026 год:</w:t>
            </w:r>
          </w:p>
        </w:tc>
        <w:tc>
          <w:tcPr>
            <w:tcW w:w="1347" w:type="dxa"/>
            <w:shd w:val="clear" w:color="auto" w:fill="auto"/>
            <w:noWrap/>
            <w:vAlign w:val="center"/>
            <w:hideMark/>
          </w:tcPr>
          <w:p w:rsidR="009409AC" w:rsidRPr="00602323" w:rsidRDefault="009409AC" w:rsidP="009409AC">
            <w:pPr>
              <w:jc w:val="center"/>
              <w:outlineLvl w:val="0"/>
              <w:rPr>
                <w:rFonts w:ascii="Arial" w:hAnsi="Arial" w:cs="Arial"/>
                <w:bCs/>
                <w:sz w:val="20"/>
                <w:szCs w:val="20"/>
              </w:rPr>
            </w:pPr>
            <w:r w:rsidRPr="00602323">
              <w:rPr>
                <w:rFonts w:ascii="Arial" w:hAnsi="Arial" w:cs="Arial"/>
                <w:bCs/>
                <w:sz w:val="20"/>
                <w:szCs w:val="20"/>
              </w:rPr>
              <w:t>239</w:t>
            </w:r>
          </w:p>
        </w:tc>
        <w:tc>
          <w:tcPr>
            <w:tcW w:w="1346" w:type="dxa"/>
            <w:shd w:val="clear" w:color="auto" w:fill="auto"/>
            <w:noWrap/>
            <w:vAlign w:val="center"/>
            <w:hideMark/>
          </w:tcPr>
          <w:p w:rsidR="009409AC" w:rsidRPr="00602323" w:rsidRDefault="009409AC" w:rsidP="009409AC">
            <w:pPr>
              <w:jc w:val="right"/>
              <w:outlineLvl w:val="0"/>
              <w:rPr>
                <w:rFonts w:ascii="Arial" w:hAnsi="Arial" w:cs="Arial"/>
                <w:bCs/>
                <w:sz w:val="20"/>
                <w:szCs w:val="20"/>
              </w:rPr>
            </w:pPr>
            <w:r w:rsidRPr="00602323">
              <w:rPr>
                <w:rFonts w:ascii="Arial" w:hAnsi="Arial" w:cs="Arial"/>
                <w:bCs/>
                <w:sz w:val="20"/>
                <w:szCs w:val="20"/>
              </w:rPr>
              <w:t>383 589,50</w:t>
            </w:r>
          </w:p>
        </w:tc>
      </w:tr>
      <w:tr w:rsidR="00602323" w:rsidRPr="00602323" w:rsidTr="009409AC">
        <w:trPr>
          <w:trHeight w:val="300"/>
        </w:trPr>
        <w:tc>
          <w:tcPr>
            <w:tcW w:w="9629" w:type="dxa"/>
            <w:gridSpan w:val="4"/>
            <w:shd w:val="clear" w:color="auto" w:fill="auto"/>
            <w:vAlign w:val="center"/>
            <w:hideMark/>
          </w:tcPr>
          <w:p w:rsidR="009409AC" w:rsidRPr="00602323" w:rsidRDefault="009409AC" w:rsidP="009409AC">
            <w:pPr>
              <w:jc w:val="center"/>
              <w:outlineLvl w:val="0"/>
              <w:rPr>
                <w:rFonts w:ascii="Arial" w:hAnsi="Arial" w:cs="Arial"/>
                <w:bCs/>
                <w:sz w:val="20"/>
                <w:szCs w:val="20"/>
              </w:rPr>
            </w:pPr>
            <w:r w:rsidRPr="00602323">
              <w:rPr>
                <w:rFonts w:ascii="Arial" w:hAnsi="Arial" w:cs="Arial"/>
                <w:bCs/>
                <w:sz w:val="20"/>
                <w:szCs w:val="20"/>
              </w:rPr>
              <w:t>2027 год</w:t>
            </w:r>
          </w:p>
        </w:tc>
      </w:tr>
      <w:tr w:rsidR="00602323" w:rsidRPr="00602323" w:rsidTr="009409AC">
        <w:trPr>
          <w:trHeight w:val="765"/>
        </w:trPr>
        <w:tc>
          <w:tcPr>
            <w:tcW w:w="550" w:type="dxa"/>
            <w:shd w:val="clear" w:color="auto" w:fill="auto"/>
            <w:vAlign w:val="center"/>
            <w:hideMark/>
          </w:tcPr>
          <w:p w:rsidR="009409AC" w:rsidRPr="00602323" w:rsidRDefault="009409AC" w:rsidP="009409AC">
            <w:pPr>
              <w:jc w:val="center"/>
              <w:outlineLvl w:val="0"/>
              <w:rPr>
                <w:rFonts w:ascii="Arial" w:hAnsi="Arial" w:cs="Arial"/>
                <w:bCs/>
                <w:sz w:val="20"/>
                <w:szCs w:val="20"/>
              </w:rPr>
            </w:pPr>
            <w:r w:rsidRPr="00602323">
              <w:rPr>
                <w:rFonts w:ascii="Arial" w:hAnsi="Arial" w:cs="Arial"/>
                <w:bCs/>
                <w:sz w:val="20"/>
                <w:szCs w:val="20"/>
              </w:rPr>
              <w:t> </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Ремонт квартир, в рамках осуществления государственных полномочий по решению вопросов социальной поддержки детей-сирот и детей, оставшихся без попечения родителей</w:t>
            </w:r>
          </w:p>
        </w:tc>
        <w:tc>
          <w:tcPr>
            <w:tcW w:w="1347" w:type="dxa"/>
            <w:shd w:val="clear" w:color="auto" w:fill="auto"/>
            <w:vAlign w:val="center"/>
            <w:hideMark/>
          </w:tcPr>
          <w:p w:rsidR="009409AC" w:rsidRPr="00602323" w:rsidRDefault="009409AC" w:rsidP="009409AC">
            <w:pPr>
              <w:jc w:val="center"/>
              <w:outlineLvl w:val="0"/>
              <w:rPr>
                <w:rFonts w:ascii="Arial" w:hAnsi="Arial" w:cs="Arial"/>
                <w:bCs/>
                <w:sz w:val="20"/>
                <w:szCs w:val="20"/>
              </w:rPr>
            </w:pPr>
            <w:r w:rsidRPr="00602323">
              <w:rPr>
                <w:rFonts w:ascii="Arial" w:hAnsi="Arial" w:cs="Arial"/>
                <w:bCs/>
                <w:sz w:val="20"/>
                <w:szCs w:val="20"/>
              </w:rPr>
              <w:t>8</w:t>
            </w:r>
          </w:p>
        </w:tc>
        <w:tc>
          <w:tcPr>
            <w:tcW w:w="1346" w:type="dxa"/>
            <w:shd w:val="clear" w:color="auto" w:fill="auto"/>
            <w:noWrap/>
            <w:vAlign w:val="center"/>
            <w:hideMark/>
          </w:tcPr>
          <w:p w:rsidR="009409AC" w:rsidRPr="00602323" w:rsidRDefault="009409AC" w:rsidP="009409AC">
            <w:pPr>
              <w:jc w:val="right"/>
              <w:outlineLvl w:val="0"/>
              <w:rPr>
                <w:rFonts w:ascii="Arial" w:hAnsi="Arial" w:cs="Arial"/>
                <w:bCs/>
                <w:sz w:val="20"/>
                <w:szCs w:val="20"/>
              </w:rPr>
            </w:pPr>
            <w:r w:rsidRPr="00602323">
              <w:rPr>
                <w:rFonts w:ascii="Arial" w:hAnsi="Arial" w:cs="Arial"/>
                <w:bCs/>
                <w:sz w:val="20"/>
                <w:szCs w:val="20"/>
              </w:rPr>
              <w:t>11 421,70</w:t>
            </w:r>
          </w:p>
        </w:tc>
      </w:tr>
      <w:tr w:rsidR="00602323" w:rsidRPr="00602323" w:rsidTr="009409AC">
        <w:trPr>
          <w:trHeight w:val="315"/>
        </w:trPr>
        <w:tc>
          <w:tcPr>
            <w:tcW w:w="550" w:type="dxa"/>
            <w:shd w:val="clear" w:color="auto" w:fill="auto"/>
            <w:noWrap/>
            <w:vAlign w:val="center"/>
            <w:hideMark/>
          </w:tcPr>
          <w:p w:rsidR="009409AC" w:rsidRPr="00602323" w:rsidRDefault="009409AC" w:rsidP="009409AC">
            <w:pPr>
              <w:jc w:val="center"/>
              <w:outlineLvl w:val="0"/>
              <w:rPr>
                <w:rFonts w:ascii="Arial" w:hAnsi="Arial" w:cs="Arial"/>
                <w:bCs/>
                <w:sz w:val="20"/>
                <w:szCs w:val="20"/>
              </w:rPr>
            </w:pPr>
            <w:r w:rsidRPr="00602323">
              <w:rPr>
                <w:rFonts w:ascii="Arial" w:hAnsi="Arial" w:cs="Arial"/>
                <w:bCs/>
                <w:sz w:val="20"/>
                <w:szCs w:val="20"/>
              </w:rPr>
              <w:t> </w:t>
            </w:r>
          </w:p>
        </w:tc>
        <w:tc>
          <w:tcPr>
            <w:tcW w:w="6386" w:type="dxa"/>
            <w:shd w:val="clear" w:color="auto" w:fill="auto"/>
            <w:noWrap/>
            <w:vAlign w:val="center"/>
            <w:hideMark/>
          </w:tcPr>
          <w:p w:rsidR="009409AC" w:rsidRPr="00602323" w:rsidRDefault="009409AC" w:rsidP="009409AC">
            <w:pPr>
              <w:jc w:val="center"/>
              <w:outlineLvl w:val="0"/>
              <w:rPr>
                <w:rFonts w:ascii="Arial" w:hAnsi="Arial" w:cs="Arial"/>
                <w:bCs/>
                <w:sz w:val="20"/>
                <w:szCs w:val="20"/>
              </w:rPr>
            </w:pPr>
            <w:r w:rsidRPr="00602323">
              <w:rPr>
                <w:rFonts w:ascii="Arial" w:hAnsi="Arial" w:cs="Arial"/>
                <w:bCs/>
                <w:sz w:val="20"/>
                <w:szCs w:val="20"/>
              </w:rPr>
              <w:t>Итого 2027 год:</w:t>
            </w:r>
          </w:p>
        </w:tc>
        <w:tc>
          <w:tcPr>
            <w:tcW w:w="1347" w:type="dxa"/>
            <w:shd w:val="clear" w:color="auto" w:fill="auto"/>
            <w:noWrap/>
            <w:vAlign w:val="center"/>
            <w:hideMark/>
          </w:tcPr>
          <w:p w:rsidR="009409AC" w:rsidRPr="00602323" w:rsidRDefault="009409AC" w:rsidP="009409AC">
            <w:pPr>
              <w:jc w:val="center"/>
              <w:outlineLvl w:val="0"/>
              <w:rPr>
                <w:rFonts w:ascii="Arial" w:hAnsi="Arial" w:cs="Arial"/>
                <w:bCs/>
                <w:sz w:val="20"/>
                <w:szCs w:val="20"/>
              </w:rPr>
            </w:pPr>
            <w:r w:rsidRPr="00602323">
              <w:rPr>
                <w:rFonts w:ascii="Arial" w:hAnsi="Arial" w:cs="Arial"/>
                <w:bCs/>
                <w:sz w:val="20"/>
                <w:szCs w:val="20"/>
              </w:rPr>
              <w:t>8</w:t>
            </w:r>
          </w:p>
        </w:tc>
        <w:tc>
          <w:tcPr>
            <w:tcW w:w="1346" w:type="dxa"/>
            <w:shd w:val="clear" w:color="auto" w:fill="auto"/>
            <w:noWrap/>
            <w:vAlign w:val="center"/>
            <w:hideMark/>
          </w:tcPr>
          <w:p w:rsidR="009409AC" w:rsidRPr="00602323" w:rsidRDefault="009409AC" w:rsidP="009409AC">
            <w:pPr>
              <w:jc w:val="right"/>
              <w:outlineLvl w:val="0"/>
              <w:rPr>
                <w:rFonts w:ascii="Arial" w:hAnsi="Arial" w:cs="Arial"/>
                <w:bCs/>
                <w:sz w:val="20"/>
                <w:szCs w:val="20"/>
              </w:rPr>
            </w:pPr>
            <w:r w:rsidRPr="00602323">
              <w:rPr>
                <w:rFonts w:ascii="Arial" w:hAnsi="Arial" w:cs="Arial"/>
                <w:bCs/>
                <w:sz w:val="20"/>
                <w:szCs w:val="20"/>
              </w:rPr>
              <w:t>11 421,70</w:t>
            </w:r>
          </w:p>
        </w:tc>
      </w:tr>
      <w:tr w:rsidR="00602323" w:rsidRPr="00602323" w:rsidTr="009409AC">
        <w:trPr>
          <w:trHeight w:val="360"/>
        </w:trPr>
        <w:tc>
          <w:tcPr>
            <w:tcW w:w="550" w:type="dxa"/>
            <w:vMerge w:val="restart"/>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 п/п</w:t>
            </w:r>
          </w:p>
        </w:tc>
        <w:tc>
          <w:tcPr>
            <w:tcW w:w="6386" w:type="dxa"/>
            <w:vMerge w:val="restart"/>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Адрес</w:t>
            </w:r>
          </w:p>
        </w:tc>
        <w:tc>
          <w:tcPr>
            <w:tcW w:w="1347" w:type="dxa"/>
            <w:vMerge w:val="restart"/>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Серия дома</w:t>
            </w:r>
          </w:p>
        </w:tc>
        <w:tc>
          <w:tcPr>
            <w:tcW w:w="1346" w:type="dxa"/>
            <w:vMerge w:val="restart"/>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Кол-во комнат</w:t>
            </w:r>
          </w:p>
        </w:tc>
      </w:tr>
      <w:tr w:rsidR="00602323" w:rsidRPr="00602323" w:rsidTr="009409AC">
        <w:trPr>
          <w:trHeight w:val="360"/>
        </w:trPr>
        <w:tc>
          <w:tcPr>
            <w:tcW w:w="550" w:type="dxa"/>
            <w:vMerge/>
            <w:vAlign w:val="center"/>
            <w:hideMark/>
          </w:tcPr>
          <w:p w:rsidR="009409AC" w:rsidRPr="00602323" w:rsidRDefault="009409AC" w:rsidP="009409AC">
            <w:pPr>
              <w:outlineLvl w:val="0"/>
              <w:rPr>
                <w:rFonts w:ascii="Arial" w:hAnsi="Arial" w:cs="Arial"/>
                <w:sz w:val="20"/>
                <w:szCs w:val="20"/>
              </w:rPr>
            </w:pPr>
          </w:p>
        </w:tc>
        <w:tc>
          <w:tcPr>
            <w:tcW w:w="6386" w:type="dxa"/>
            <w:vMerge/>
            <w:vAlign w:val="center"/>
            <w:hideMark/>
          </w:tcPr>
          <w:p w:rsidR="009409AC" w:rsidRPr="00602323" w:rsidRDefault="009409AC" w:rsidP="009409AC">
            <w:pPr>
              <w:outlineLvl w:val="0"/>
              <w:rPr>
                <w:rFonts w:ascii="Arial" w:hAnsi="Arial" w:cs="Arial"/>
                <w:sz w:val="20"/>
                <w:szCs w:val="20"/>
              </w:rPr>
            </w:pPr>
          </w:p>
        </w:tc>
        <w:tc>
          <w:tcPr>
            <w:tcW w:w="1347" w:type="dxa"/>
            <w:vMerge/>
            <w:vAlign w:val="center"/>
            <w:hideMark/>
          </w:tcPr>
          <w:p w:rsidR="009409AC" w:rsidRPr="00602323" w:rsidRDefault="009409AC" w:rsidP="009409AC">
            <w:pPr>
              <w:outlineLvl w:val="0"/>
              <w:rPr>
                <w:rFonts w:ascii="Arial" w:hAnsi="Arial" w:cs="Arial"/>
                <w:sz w:val="20"/>
                <w:szCs w:val="20"/>
              </w:rPr>
            </w:pPr>
          </w:p>
        </w:tc>
        <w:tc>
          <w:tcPr>
            <w:tcW w:w="1346" w:type="dxa"/>
            <w:vMerge/>
            <w:vAlign w:val="center"/>
            <w:hideMark/>
          </w:tcPr>
          <w:p w:rsidR="009409AC" w:rsidRPr="00602323" w:rsidRDefault="009409AC" w:rsidP="009409AC">
            <w:pPr>
              <w:outlineLvl w:val="0"/>
              <w:rPr>
                <w:rFonts w:ascii="Arial" w:hAnsi="Arial" w:cs="Arial"/>
                <w:sz w:val="20"/>
                <w:szCs w:val="20"/>
              </w:rPr>
            </w:pP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c>
          <w:tcPr>
            <w:tcW w:w="6386"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4</w:t>
            </w:r>
          </w:p>
        </w:tc>
      </w:tr>
      <w:tr w:rsidR="00602323" w:rsidRPr="00602323" w:rsidTr="009409AC">
        <w:trPr>
          <w:trHeight w:val="300"/>
        </w:trPr>
        <w:tc>
          <w:tcPr>
            <w:tcW w:w="9629" w:type="dxa"/>
            <w:gridSpan w:val="4"/>
            <w:shd w:val="clear" w:color="auto" w:fill="auto"/>
            <w:vAlign w:val="center"/>
            <w:hideMark/>
          </w:tcPr>
          <w:p w:rsidR="009409AC" w:rsidRPr="00602323" w:rsidRDefault="009409AC" w:rsidP="009409AC">
            <w:pPr>
              <w:jc w:val="center"/>
              <w:outlineLvl w:val="0"/>
              <w:rPr>
                <w:rFonts w:ascii="Arial" w:hAnsi="Arial" w:cs="Arial"/>
                <w:bCs/>
                <w:sz w:val="20"/>
                <w:szCs w:val="20"/>
              </w:rPr>
            </w:pPr>
            <w:r w:rsidRPr="00602323">
              <w:rPr>
                <w:rFonts w:ascii="Arial" w:hAnsi="Arial" w:cs="Arial"/>
                <w:bCs/>
                <w:sz w:val="20"/>
                <w:szCs w:val="20"/>
              </w:rPr>
              <w:t>2021 год</w:t>
            </w:r>
          </w:p>
        </w:tc>
      </w:tr>
      <w:tr w:rsidR="00602323" w:rsidRPr="00602323" w:rsidTr="009409AC">
        <w:trPr>
          <w:trHeight w:val="705"/>
        </w:trPr>
        <w:tc>
          <w:tcPr>
            <w:tcW w:w="550" w:type="dxa"/>
            <w:shd w:val="clear" w:color="auto" w:fill="auto"/>
            <w:vAlign w:val="center"/>
            <w:hideMark/>
          </w:tcPr>
          <w:p w:rsidR="009409AC" w:rsidRPr="00602323" w:rsidRDefault="009409AC" w:rsidP="009409AC">
            <w:pPr>
              <w:jc w:val="center"/>
              <w:outlineLvl w:val="0"/>
              <w:rPr>
                <w:rFonts w:ascii="Arial" w:hAnsi="Arial" w:cs="Arial"/>
                <w:bCs/>
                <w:sz w:val="20"/>
                <w:szCs w:val="20"/>
              </w:rPr>
            </w:pPr>
            <w:r w:rsidRPr="00602323">
              <w:rPr>
                <w:rFonts w:ascii="Arial" w:hAnsi="Arial" w:cs="Arial"/>
                <w:bCs/>
                <w:sz w:val="20"/>
                <w:szCs w:val="20"/>
              </w:rPr>
              <w:t>1.</w:t>
            </w:r>
          </w:p>
        </w:tc>
        <w:tc>
          <w:tcPr>
            <w:tcW w:w="9079" w:type="dxa"/>
            <w:gridSpan w:val="3"/>
            <w:shd w:val="clear" w:color="auto" w:fill="auto"/>
            <w:vAlign w:val="center"/>
            <w:hideMark/>
          </w:tcPr>
          <w:p w:rsidR="009409AC" w:rsidRPr="00602323" w:rsidRDefault="009409AC" w:rsidP="009409AC">
            <w:pPr>
              <w:outlineLvl w:val="0"/>
              <w:rPr>
                <w:rFonts w:ascii="Arial" w:hAnsi="Arial" w:cs="Arial"/>
                <w:bCs/>
                <w:sz w:val="20"/>
                <w:szCs w:val="20"/>
              </w:rPr>
            </w:pPr>
            <w:r w:rsidRPr="00602323">
              <w:rPr>
                <w:rFonts w:ascii="Arial" w:hAnsi="Arial" w:cs="Arial"/>
                <w:bCs/>
                <w:sz w:val="20"/>
                <w:szCs w:val="20"/>
              </w:rPr>
              <w:t>Ремонт муниципальных квартир для последующего распределения детям-сиротам за счет средств краевого бюджета</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ул.Набережная, 49, кв.113</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НК-12</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ул.Ленинградская, 10А, кв.68</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ул.Ленинградская, 16, кв.73</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4</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ул.Ленинградская, 22, кв.37</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5</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ул.Мира, 1, кв.182</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6</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ул.Талнахская, 28, кв.24</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7</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ул.Талнахская, 28, кв.64</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ул.Талнахская, 41, кв.13</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9</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ул.Бегичева, 24 кв.30</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10</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ул.Бегичева, 32 кв.1</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ул.Бегичева, 36 кв.52</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12</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ул.Нансена,14, кв.45</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 xml:space="preserve">1-464м </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13</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ул.Завенягина,4 кв.174</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ул.Комсомольская,44 А, кв.35</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К-69</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15</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ул.Комсомольская, 48, кв.4</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16</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пр-т Ленинский, 25, кв.156</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17</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пр-т Ленинский, 27, кв.142</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18</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пр-т Ленинский, 35, кв.53</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19</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ул.Космонавтов, 9, кв.14</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К-69</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20</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ул.Строителей, 27, кв.60</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21</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ул.Федоровского, 23 кв.13</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22</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Новая, 11, кв.1</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23</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Рудная, 23, кв.5</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24</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Энтузиастов, 1, кв.1</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 </w:t>
            </w:r>
          </w:p>
        </w:tc>
        <w:tc>
          <w:tcPr>
            <w:tcW w:w="6386" w:type="dxa"/>
            <w:shd w:val="clear" w:color="auto" w:fill="auto"/>
            <w:noWrap/>
            <w:vAlign w:val="bottom"/>
            <w:hideMark/>
          </w:tcPr>
          <w:p w:rsidR="009409AC" w:rsidRPr="00602323" w:rsidRDefault="009409AC" w:rsidP="009409AC">
            <w:pPr>
              <w:outlineLvl w:val="0"/>
              <w:rPr>
                <w:rFonts w:ascii="Arial" w:hAnsi="Arial" w:cs="Arial"/>
                <w:bCs/>
                <w:sz w:val="20"/>
                <w:szCs w:val="20"/>
              </w:rPr>
            </w:pPr>
            <w:r w:rsidRPr="00602323">
              <w:rPr>
                <w:rFonts w:ascii="Arial" w:hAnsi="Arial" w:cs="Arial"/>
                <w:bCs/>
                <w:sz w:val="20"/>
                <w:szCs w:val="20"/>
              </w:rPr>
              <w:t xml:space="preserve">Всего 24 квартиры </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 </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 </w:t>
            </w:r>
          </w:p>
        </w:tc>
      </w:tr>
      <w:tr w:rsidR="00602323" w:rsidRPr="00602323" w:rsidTr="009409AC">
        <w:trPr>
          <w:trHeight w:val="420"/>
        </w:trPr>
        <w:tc>
          <w:tcPr>
            <w:tcW w:w="550" w:type="dxa"/>
            <w:shd w:val="clear" w:color="auto" w:fill="auto"/>
            <w:vAlign w:val="center"/>
            <w:hideMark/>
          </w:tcPr>
          <w:p w:rsidR="009409AC" w:rsidRPr="00602323" w:rsidRDefault="009409AC" w:rsidP="009409AC">
            <w:pPr>
              <w:jc w:val="center"/>
              <w:outlineLvl w:val="0"/>
              <w:rPr>
                <w:rFonts w:ascii="Arial" w:hAnsi="Arial" w:cs="Arial"/>
                <w:bCs/>
                <w:sz w:val="20"/>
                <w:szCs w:val="20"/>
              </w:rPr>
            </w:pPr>
            <w:r w:rsidRPr="00602323">
              <w:rPr>
                <w:rFonts w:ascii="Arial" w:hAnsi="Arial" w:cs="Arial"/>
                <w:bCs/>
                <w:sz w:val="20"/>
                <w:szCs w:val="20"/>
              </w:rPr>
              <w:t>2.</w:t>
            </w:r>
          </w:p>
        </w:tc>
        <w:tc>
          <w:tcPr>
            <w:tcW w:w="9079" w:type="dxa"/>
            <w:gridSpan w:val="3"/>
            <w:shd w:val="clear" w:color="auto" w:fill="auto"/>
            <w:vAlign w:val="center"/>
            <w:hideMark/>
          </w:tcPr>
          <w:p w:rsidR="009409AC" w:rsidRPr="00602323" w:rsidRDefault="009409AC" w:rsidP="009409AC">
            <w:pPr>
              <w:outlineLvl w:val="0"/>
              <w:rPr>
                <w:rFonts w:ascii="Arial" w:hAnsi="Arial" w:cs="Arial"/>
                <w:bCs/>
                <w:sz w:val="20"/>
                <w:szCs w:val="20"/>
              </w:rPr>
            </w:pPr>
            <w:r w:rsidRPr="00602323">
              <w:rPr>
                <w:rFonts w:ascii="Arial" w:hAnsi="Arial" w:cs="Arial"/>
                <w:bCs/>
                <w:sz w:val="20"/>
                <w:szCs w:val="20"/>
              </w:rPr>
              <w:t>Ремонт муниципальных квартир за счет средств местного бюджета</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Анисимова, 3-32</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Бегичева, 18-23</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1-447м</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Бегичева, 24-1</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4</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Б.Хмельницкого, 5-37</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112</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5</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Кирова, 6-34</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К-69</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6</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Кирова, 32-46</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7</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Кирова, 38-54</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Комсомольская, 3-367</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112</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9</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Лауреатов, 47-60</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10</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Лауреатов, 55-41</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К-69</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Лауреатов, 61-81</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К-69</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12</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Ленинградская, 12-26</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13</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Мира, 5-2</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5</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Талнахская, 36-82</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15</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Талнахская, 43А-31</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16</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Талнахская, 53-137</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17</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Хантайская, 13-23</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18</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Хантайская, 27-31</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112</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19</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Павлова, 12-39</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К-69</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20</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Пушкина, 12-103</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К-69</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21</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Севастопольская, 9-26</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К-69</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22</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Талнахская, 10А-39</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111-112</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23</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Талнахская, 17-124</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24</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Талнахская, 17-133</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25</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Нансена, 16-63</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26</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Нансена, 16-21</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27</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Нансена, 52-56</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28</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Нансена, 60-91</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29</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Нансена, 92-53</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30</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Нансена, 118-39</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31</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Орджоникидзе, 10-15</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32</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Орджоникидзе, 10-195</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33</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Орджоникидзе, 10-227</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34</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Солнечный пр., 8-4</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112</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35</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Солнечный пр., 10А-57</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112</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36</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Бауманская, 4-11</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37</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Бауманская, 4-115</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38</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Бауманская, 27-40</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39</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Дудинская,15-100</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112</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40</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Дудинская, 17-61</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41</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Дудинская, 17-109</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42</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Енисейская, 1-14</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84м</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43</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Рудная, 11-70</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44</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Новая, 5-120</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45</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Новая, 9-1</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46</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Первопроходцев, 7-30</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112</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47</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Первопроходцев, 7-69</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112</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48</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Горняков, 3-27</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49</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Горняков, 3-34</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50</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Горняков, 15-9</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51</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Горняков, 15-36</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52</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Горняков, 15-72</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53</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Диксона, 4-3</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54</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Диксона, 7-93</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К-69</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55</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Диксона, 11-54</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К-69</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56</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Строителей, 29-18</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57</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Строителей, 33-31</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58</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Строителей, 33-36</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59</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Таймырская, 7-57</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60</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Таймырская, 7-58</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61</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Таймырская, 14-33</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62</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50 лет Октября, 6а-45</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112</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63</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Анисимова, 1-30</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64</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Б.Хмельницкого, 5-20</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112</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65</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Б.Хмельницкого, 2-37(по муниципальному контракту 2020 года)</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индив.</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66</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Наб. Урванцева, 1-29</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112</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67</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Нансена, 24-36</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НК-12</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68</w:t>
            </w:r>
          </w:p>
        </w:tc>
        <w:tc>
          <w:tcPr>
            <w:tcW w:w="6386" w:type="dxa"/>
            <w:shd w:val="clear" w:color="auto" w:fill="auto"/>
            <w:vAlign w:val="center"/>
            <w:hideMark/>
          </w:tcPr>
          <w:p w:rsidR="009409AC" w:rsidRPr="00602323" w:rsidRDefault="00E70B62" w:rsidP="009409AC">
            <w:pPr>
              <w:outlineLvl w:val="0"/>
              <w:rPr>
                <w:rFonts w:ascii="Arial" w:hAnsi="Arial" w:cs="Arial"/>
                <w:sz w:val="20"/>
                <w:szCs w:val="20"/>
              </w:rPr>
            </w:pPr>
            <w:r w:rsidRPr="00602323">
              <w:rPr>
                <w:rFonts w:ascii="Arial" w:hAnsi="Arial" w:cs="Arial"/>
                <w:sz w:val="20"/>
                <w:szCs w:val="20"/>
              </w:rPr>
              <w:t xml:space="preserve"> пр-т Ленинский</w:t>
            </w:r>
            <w:r w:rsidR="009409AC" w:rsidRPr="00602323">
              <w:rPr>
                <w:rFonts w:ascii="Arial" w:hAnsi="Arial" w:cs="Arial"/>
                <w:sz w:val="20"/>
                <w:szCs w:val="20"/>
              </w:rPr>
              <w:t xml:space="preserve"> 19-58</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69</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 xml:space="preserve"> пр-т Ленинский 24-26 (по муниципальному контракту 2020 года)</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70</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Ленинградская,4-36</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71</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Московская, 3-13</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72</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Комсомольская, 3-358</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112</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73</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Комсомольская, 23-100</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112</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74</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Комсомольская, 28-48</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75</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Орджоникидзе, 14-2</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76</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Талнахская, 21-234</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77</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Талнахская, 28-57</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78</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Талнахская, 77-21</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79</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Игарская, 4-68</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80</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Игарская, 14-44</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81</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Игарская, 42-34</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82</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Игарская, 50-123</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83</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Космонавтов, 12-135</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112</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Космонавтов, 29-6</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85</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Космонавтов, 29-9</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86</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Космонавтов, 31-21</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К-69</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87</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Космонавтов, 35А-9</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88</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Космонавтов, 35А-63</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89</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Маслова, 3А-57</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90</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Маслова, 10-88</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84м</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91</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Пионерская, 2-20</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92</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Рудная, 9-45</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93</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Рудная, 39-139</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112</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94</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Федоровского, 3-104</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112</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95</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Федоровского, 3-205</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112</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96</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Федоровского, 19-176</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97</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Федоровского, 23-12</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98</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Надеждинская, 1В-68</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99</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Надеждинская, 1Г-17</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100</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Надеждинская, 2А-33</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101</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Надеждинская, 20-12</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1-142</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102</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Надеждинская, 24А-68</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103</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Норильская, 2-25</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112</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104</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Норильская, 14-58</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84м</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105</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Первомайская, 8-13</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106</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Первомайская, 9-1</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107</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Первомайская, 9-15</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108</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Первомайская, 42-60</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109</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Первомайская, 46-17</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110</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Первомайская, 46-33</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111</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Первомайская, 46-89</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112</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Первомайская, 50-17</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113</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Первомайская, 50-56</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114</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Первомайская, 52-64</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115</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Первомайская, 52-140</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116</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Первомайская, 56-1</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117</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Победы, 9-33</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118</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Строительная, 1Д-59</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112</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119</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Строительная, 2В-5</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120</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Строительная, 2Г-33</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121</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Строительная, 8-14</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122</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Строительная, 8А-72</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123</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Строительная, 10-51</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124</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Строительная, 18-80</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125</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Строительная, 22-5</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126</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Строительная, 22-124</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127</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Шахтерская, 9Б-13</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128</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Школьная, 3А-14</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129</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Школьная, 19-33</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130</w:t>
            </w:r>
          </w:p>
        </w:tc>
        <w:tc>
          <w:tcPr>
            <w:tcW w:w="6386" w:type="dxa"/>
            <w:shd w:val="clear" w:color="auto" w:fill="auto"/>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ул.Ломоносова,5, кв.19 (по муниципальному контракту 2020 года)</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индив.</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131</w:t>
            </w:r>
          </w:p>
        </w:tc>
        <w:tc>
          <w:tcPr>
            <w:tcW w:w="6386" w:type="dxa"/>
            <w:shd w:val="clear" w:color="auto" w:fill="auto"/>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ул.Ломоносова,5, кв.25 (по муниципальному контракту 2020 года)</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индив.</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132</w:t>
            </w:r>
          </w:p>
        </w:tc>
        <w:tc>
          <w:tcPr>
            <w:tcW w:w="6386" w:type="dxa"/>
            <w:shd w:val="clear" w:color="auto" w:fill="auto"/>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ул.Ломоносова, 5, кв.29 (по муниципальному контракту 2020 года)</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индив.</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133</w:t>
            </w:r>
          </w:p>
        </w:tc>
        <w:tc>
          <w:tcPr>
            <w:tcW w:w="6386" w:type="dxa"/>
            <w:shd w:val="clear" w:color="auto" w:fill="auto"/>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Дудинская, 7, кв.26 (по муниципальному контракту 2020 года)</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134</w:t>
            </w:r>
          </w:p>
        </w:tc>
        <w:tc>
          <w:tcPr>
            <w:tcW w:w="6386" w:type="dxa"/>
            <w:shd w:val="clear" w:color="auto" w:fill="auto"/>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Дудинская, 7, кв.75 (по муниципальному контракту 2020 года)</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135</w:t>
            </w:r>
          </w:p>
        </w:tc>
        <w:tc>
          <w:tcPr>
            <w:tcW w:w="6386" w:type="dxa"/>
            <w:shd w:val="clear" w:color="auto" w:fill="auto"/>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Дудинская, 17, кв.142 (по муниципальному контракту 2020 года)</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136</w:t>
            </w:r>
          </w:p>
        </w:tc>
        <w:tc>
          <w:tcPr>
            <w:tcW w:w="6386" w:type="dxa"/>
            <w:shd w:val="clear" w:color="auto" w:fill="auto"/>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Дудинская, 19, кв.11 (по муниципальному контракту 2020 года)</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137</w:t>
            </w:r>
          </w:p>
        </w:tc>
        <w:tc>
          <w:tcPr>
            <w:tcW w:w="6386" w:type="dxa"/>
            <w:shd w:val="clear" w:color="auto" w:fill="auto"/>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Енисейская,8, кв. 31 (по муниципальному контракту 2020 года)</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138</w:t>
            </w:r>
          </w:p>
        </w:tc>
        <w:tc>
          <w:tcPr>
            <w:tcW w:w="6386" w:type="dxa"/>
            <w:shd w:val="clear" w:color="auto" w:fill="auto"/>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ул.Игарская, 42, кв.31(по муниципальному контракту 2020 года)</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139</w:t>
            </w:r>
          </w:p>
        </w:tc>
        <w:tc>
          <w:tcPr>
            <w:tcW w:w="6386" w:type="dxa"/>
            <w:shd w:val="clear" w:color="auto" w:fill="auto"/>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ул.Космонавтов, 5, кв.53 (по муниципальному контракту 2020 года)</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140</w:t>
            </w:r>
          </w:p>
        </w:tc>
        <w:tc>
          <w:tcPr>
            <w:tcW w:w="6386" w:type="dxa"/>
            <w:shd w:val="clear" w:color="auto" w:fill="auto"/>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Новая, 11, кв.23 (по муниципальному контракту 2020 года)</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141</w:t>
            </w:r>
          </w:p>
        </w:tc>
        <w:tc>
          <w:tcPr>
            <w:tcW w:w="6386" w:type="dxa"/>
            <w:shd w:val="clear" w:color="auto" w:fill="auto"/>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Первопроходцев, 4, кв.43 (по муниципальному контракту 2020 года)</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142</w:t>
            </w:r>
          </w:p>
        </w:tc>
        <w:tc>
          <w:tcPr>
            <w:tcW w:w="6386" w:type="dxa"/>
            <w:shd w:val="clear" w:color="auto" w:fill="auto"/>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ул.Рудная, 23, кв.54 (по муниципальному контракту 2020 года)</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143</w:t>
            </w:r>
          </w:p>
        </w:tc>
        <w:tc>
          <w:tcPr>
            <w:tcW w:w="6386" w:type="dxa"/>
            <w:shd w:val="clear" w:color="auto" w:fill="auto"/>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ул.Рудная, 25, кв.37 (по муниципальному контракту 2020 года)</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w:t>
            </w:r>
          </w:p>
        </w:tc>
        <w:tc>
          <w:tcPr>
            <w:tcW w:w="6386" w:type="dxa"/>
            <w:shd w:val="clear" w:color="auto" w:fill="auto"/>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ул.Энтузиастов, 7, кв.131 (по муниципальному контракту 2020 года)</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145</w:t>
            </w:r>
          </w:p>
        </w:tc>
        <w:tc>
          <w:tcPr>
            <w:tcW w:w="6386" w:type="dxa"/>
            <w:shd w:val="clear" w:color="auto" w:fill="auto"/>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ул.Норильская, 22, кв.49 (по муниципальному контракту 2020 года)</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84-м</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w:t>
            </w:r>
          </w:p>
        </w:tc>
        <w:tc>
          <w:tcPr>
            <w:tcW w:w="6386" w:type="dxa"/>
            <w:shd w:val="clear" w:color="auto" w:fill="auto"/>
            <w:noWrap/>
            <w:vAlign w:val="bottom"/>
            <w:hideMark/>
          </w:tcPr>
          <w:p w:rsidR="009409AC" w:rsidRPr="00602323" w:rsidRDefault="00E70B62" w:rsidP="009409AC">
            <w:pPr>
              <w:outlineLvl w:val="0"/>
              <w:rPr>
                <w:rFonts w:ascii="Arial" w:hAnsi="Arial" w:cs="Arial"/>
                <w:sz w:val="20"/>
                <w:szCs w:val="20"/>
              </w:rPr>
            </w:pPr>
            <w:r w:rsidRPr="00602323">
              <w:rPr>
                <w:rFonts w:ascii="Arial" w:hAnsi="Arial" w:cs="Arial"/>
                <w:sz w:val="20"/>
                <w:szCs w:val="20"/>
              </w:rPr>
              <w:t>ул.Строительная, 5, кв.51</w:t>
            </w:r>
            <w:r w:rsidR="009409AC" w:rsidRPr="00602323">
              <w:rPr>
                <w:rFonts w:ascii="Arial" w:hAnsi="Arial" w:cs="Arial"/>
                <w:sz w:val="20"/>
                <w:szCs w:val="20"/>
              </w:rPr>
              <w:t xml:space="preserve"> (по муниципальному контракту 2020 года)</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112</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147</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Б.Хмельницкого, 17-57</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индивид.</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148</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Комсомольская, 17-48</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112</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149</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Комсомольская, 46-63</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150</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Лауреатов, 85А-46</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151</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Лауреатов, 85А-59</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152</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Ломоносова, 5-1</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индивид.</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153</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Ломоносова, 5-27</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индивид.</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154</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Ломоносова, 5-47</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индивид.</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155</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Ленинградская, 13-82</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156</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Ленинградская, 22-77</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157</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ул.Орджоникидзе, 12-47</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158</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Павлова, 19-29</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К-69</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159</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Талнахская, 1-65</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160</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Талнахская, 26-71</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161</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Талнахская, 30-69</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К-69</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162</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Рудная, 17-34</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163</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Рудная, 17-86</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112</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164</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Рудная, 17-164</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112</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165</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Рудная, 19-137</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112</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166</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Рудная, 19-159</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112</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167</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Рудная, 35-24</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168</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Надеждинская, 1-65</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1-142</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169</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Надеждинская, 1А-130</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170</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Надеждинская, 1Г-54</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171</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Надеждинская, 2А-6</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172</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Надеждинская, 2А-10</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173</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Надеждинская, 8-49</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111-142</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174</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Надеждинская, 10-62</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175</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Надеждинская, 20-26</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111-142</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176</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Надеждинская, 20-38</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111-142</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177</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Надеждинская, 22-44</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178</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Норильская, 2-9</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112</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179</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Норильская, 20-53</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180</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Первомайская, 2-15</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181</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Первомайская, 2-31</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182</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Первомайская, 12-43</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183</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Первомайская, 15-35</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184</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Первомайская, 15-46</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185</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Первомайская, 17-60</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186</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Первомайская, 18-6</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187</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Первомайская, 18-35</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188</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Первомайская, 26-42</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189</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Первомайская, 28-19</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190</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Первомайская, 28-66</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191</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Первомайская, 38-18</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192</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Первомайская, 38-54</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193</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Первомайская, 40-10</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194</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Первомайская, 40-62</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195</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Первомайская, 46-70</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196</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Строительная, 1А-26</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197</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Строительная, 1А-34</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198</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Строительная, 1А-36</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199</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Строительная, 1А-54</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200</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Строительная, 1Д-24</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112</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201</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Строительная, 1Д-67</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112</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202</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Строительная, 2В-46</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203</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Строительная, 2Г-6</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204</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Строительная, 2Г-50</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205</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Строительная, 17-57</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206</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Строительная, 18-76</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207</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Школьная, 3-90</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208</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Школьная, 15-10</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209</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Школьная, 15-47</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210</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Школьная, 17-11</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211</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Наб. Урванцева, 9-115</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112</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212</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Строительная, 8-23</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213</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Строительная, 12-34</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214</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Строительная, 17-21</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215</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Строительная, 1А-62</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216</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Кравца, 2-3</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84м</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217</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Первомайская, 9-2</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218</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Первомайская, 19-4</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219</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Первомайская, 46-109</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220</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Строительная, 1А-21</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221</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Энтузиастов, 13-73</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222</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Б.Хмельницкого, 2-11</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индивид.</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4</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223</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Ленинградская, 22-76</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224</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Надеждинская, 24а-110</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225</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Строительная 13-32</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30"/>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226</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Московская, 29а-21</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112</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4</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 </w:t>
            </w:r>
          </w:p>
        </w:tc>
        <w:tc>
          <w:tcPr>
            <w:tcW w:w="6386" w:type="dxa"/>
            <w:shd w:val="clear" w:color="auto" w:fill="auto"/>
            <w:noWrap/>
            <w:vAlign w:val="bottom"/>
            <w:hideMark/>
          </w:tcPr>
          <w:p w:rsidR="009409AC" w:rsidRPr="00602323" w:rsidRDefault="009409AC" w:rsidP="009409AC">
            <w:pPr>
              <w:outlineLvl w:val="0"/>
              <w:rPr>
                <w:rFonts w:ascii="Arial" w:hAnsi="Arial" w:cs="Arial"/>
                <w:bCs/>
                <w:sz w:val="20"/>
                <w:szCs w:val="20"/>
              </w:rPr>
            </w:pPr>
            <w:r w:rsidRPr="00602323">
              <w:rPr>
                <w:rFonts w:ascii="Arial" w:hAnsi="Arial" w:cs="Arial"/>
                <w:bCs/>
                <w:sz w:val="20"/>
                <w:szCs w:val="20"/>
              </w:rPr>
              <w:t xml:space="preserve">Всего 250 квартиры </w:t>
            </w:r>
          </w:p>
        </w:tc>
        <w:tc>
          <w:tcPr>
            <w:tcW w:w="1347"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 </w:t>
            </w:r>
          </w:p>
        </w:tc>
        <w:tc>
          <w:tcPr>
            <w:tcW w:w="134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 </w:t>
            </w:r>
          </w:p>
        </w:tc>
      </w:tr>
      <w:tr w:rsidR="00602323" w:rsidRPr="00602323" w:rsidTr="009409AC">
        <w:trPr>
          <w:trHeight w:val="720"/>
        </w:trPr>
        <w:tc>
          <w:tcPr>
            <w:tcW w:w="550" w:type="dxa"/>
            <w:shd w:val="clear" w:color="auto" w:fill="auto"/>
            <w:vAlign w:val="center"/>
            <w:hideMark/>
          </w:tcPr>
          <w:p w:rsidR="009409AC" w:rsidRPr="00602323" w:rsidRDefault="009409AC" w:rsidP="009409AC">
            <w:pPr>
              <w:jc w:val="center"/>
              <w:outlineLvl w:val="0"/>
              <w:rPr>
                <w:rFonts w:ascii="Arial" w:hAnsi="Arial" w:cs="Arial"/>
                <w:bCs/>
                <w:sz w:val="20"/>
                <w:szCs w:val="20"/>
              </w:rPr>
            </w:pPr>
            <w:r w:rsidRPr="00602323">
              <w:rPr>
                <w:rFonts w:ascii="Arial" w:hAnsi="Arial" w:cs="Arial"/>
                <w:bCs/>
                <w:sz w:val="20"/>
                <w:szCs w:val="20"/>
              </w:rPr>
              <w:t>3.</w:t>
            </w:r>
          </w:p>
        </w:tc>
        <w:tc>
          <w:tcPr>
            <w:tcW w:w="9079" w:type="dxa"/>
            <w:gridSpan w:val="3"/>
            <w:shd w:val="clear" w:color="auto" w:fill="auto"/>
            <w:vAlign w:val="center"/>
            <w:hideMark/>
          </w:tcPr>
          <w:p w:rsidR="009409AC" w:rsidRPr="00602323" w:rsidRDefault="009409AC" w:rsidP="009409AC">
            <w:pPr>
              <w:outlineLvl w:val="0"/>
              <w:rPr>
                <w:rFonts w:ascii="Arial" w:hAnsi="Arial" w:cs="Arial"/>
                <w:bCs/>
                <w:sz w:val="20"/>
                <w:szCs w:val="20"/>
              </w:rPr>
            </w:pPr>
            <w:r w:rsidRPr="00602323">
              <w:rPr>
                <w:rFonts w:ascii="Arial" w:hAnsi="Arial" w:cs="Arial"/>
                <w:bCs/>
                <w:sz w:val="20"/>
                <w:szCs w:val="20"/>
              </w:rPr>
              <w:t>Ремонт квартир, в рамках осуществления государственных полномочий по решению вопросов социальной поддержки детей-сирот и детей, оставшихся без попечения родителей</w:t>
            </w:r>
          </w:p>
        </w:tc>
      </w:tr>
      <w:tr w:rsidR="00602323" w:rsidRPr="00602323" w:rsidTr="009409AC">
        <w:trPr>
          <w:trHeight w:val="315"/>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Норильская, 14-10</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84м</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4</w:t>
            </w:r>
          </w:p>
        </w:tc>
      </w:tr>
      <w:tr w:rsidR="00602323" w:rsidRPr="00602323" w:rsidTr="009409AC">
        <w:trPr>
          <w:trHeight w:val="315"/>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Бегичева, 6-17</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15"/>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Строителей, 21-38</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15"/>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4</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Красноярская, 6А-53</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15"/>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5</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Шахтерская, 4-61</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НК-12</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15"/>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6</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Кирова, 38-39</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15"/>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7</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Федоровского, 19-7</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84м</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15"/>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Дудинская, 7-73</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15"/>
        </w:trPr>
        <w:tc>
          <w:tcPr>
            <w:tcW w:w="550" w:type="dxa"/>
            <w:shd w:val="clear" w:color="auto" w:fill="auto"/>
            <w:noWrap/>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9</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Первомайская, 18-8</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9629" w:type="dxa"/>
            <w:gridSpan w:val="4"/>
            <w:shd w:val="clear" w:color="auto" w:fill="auto"/>
            <w:noWrap/>
            <w:vAlign w:val="bottom"/>
            <w:hideMark/>
          </w:tcPr>
          <w:p w:rsidR="009409AC" w:rsidRPr="00602323" w:rsidRDefault="009409AC" w:rsidP="009409AC">
            <w:pPr>
              <w:jc w:val="center"/>
              <w:outlineLvl w:val="0"/>
              <w:rPr>
                <w:rFonts w:ascii="Arial" w:hAnsi="Arial" w:cs="Arial"/>
                <w:bCs/>
                <w:sz w:val="20"/>
                <w:szCs w:val="20"/>
              </w:rPr>
            </w:pPr>
            <w:r w:rsidRPr="00602323">
              <w:rPr>
                <w:rFonts w:ascii="Arial" w:hAnsi="Arial" w:cs="Arial"/>
                <w:bCs/>
                <w:sz w:val="20"/>
                <w:szCs w:val="20"/>
              </w:rPr>
              <w:t>2022 год</w:t>
            </w:r>
          </w:p>
        </w:tc>
      </w:tr>
      <w:tr w:rsidR="00602323" w:rsidRPr="00602323" w:rsidTr="009409AC">
        <w:trPr>
          <w:trHeight w:val="390"/>
        </w:trPr>
        <w:tc>
          <w:tcPr>
            <w:tcW w:w="550" w:type="dxa"/>
            <w:shd w:val="clear" w:color="auto" w:fill="auto"/>
            <w:noWrap/>
            <w:vAlign w:val="bottom"/>
            <w:hideMark/>
          </w:tcPr>
          <w:p w:rsidR="009409AC" w:rsidRPr="00602323" w:rsidRDefault="009409AC" w:rsidP="009409AC">
            <w:pPr>
              <w:outlineLvl w:val="0"/>
              <w:rPr>
                <w:rFonts w:ascii="Arial" w:hAnsi="Arial" w:cs="Arial"/>
                <w:bCs/>
                <w:sz w:val="20"/>
                <w:szCs w:val="20"/>
              </w:rPr>
            </w:pPr>
            <w:r w:rsidRPr="00602323">
              <w:rPr>
                <w:rFonts w:ascii="Arial" w:hAnsi="Arial" w:cs="Arial"/>
                <w:bCs/>
                <w:sz w:val="20"/>
                <w:szCs w:val="20"/>
              </w:rPr>
              <w:t> </w:t>
            </w:r>
          </w:p>
        </w:tc>
        <w:tc>
          <w:tcPr>
            <w:tcW w:w="6386" w:type="dxa"/>
            <w:shd w:val="clear" w:color="auto" w:fill="auto"/>
            <w:noWrap/>
            <w:vAlign w:val="bottom"/>
            <w:hideMark/>
          </w:tcPr>
          <w:p w:rsidR="009409AC" w:rsidRPr="00602323" w:rsidRDefault="009409AC" w:rsidP="009409AC">
            <w:pPr>
              <w:outlineLvl w:val="0"/>
              <w:rPr>
                <w:rFonts w:ascii="Arial" w:hAnsi="Arial" w:cs="Arial"/>
                <w:bCs/>
                <w:sz w:val="20"/>
                <w:szCs w:val="20"/>
              </w:rPr>
            </w:pPr>
            <w:r w:rsidRPr="00602323">
              <w:rPr>
                <w:rFonts w:ascii="Arial" w:hAnsi="Arial" w:cs="Arial"/>
                <w:bCs/>
                <w:sz w:val="20"/>
                <w:szCs w:val="20"/>
              </w:rPr>
              <w:t>Ремонт муниципальных квартир для последующего распределения детям-сиротам за счет средств краевого бюджета</w:t>
            </w:r>
          </w:p>
        </w:tc>
        <w:tc>
          <w:tcPr>
            <w:tcW w:w="1347" w:type="dxa"/>
            <w:shd w:val="clear" w:color="auto" w:fill="auto"/>
            <w:noWrap/>
            <w:vAlign w:val="bottom"/>
            <w:hideMark/>
          </w:tcPr>
          <w:p w:rsidR="009409AC" w:rsidRPr="00602323" w:rsidRDefault="009409AC" w:rsidP="009409AC">
            <w:pPr>
              <w:outlineLvl w:val="0"/>
              <w:rPr>
                <w:rFonts w:ascii="Arial" w:hAnsi="Arial" w:cs="Arial"/>
                <w:bCs/>
                <w:sz w:val="20"/>
                <w:szCs w:val="20"/>
              </w:rPr>
            </w:pPr>
            <w:r w:rsidRPr="00602323">
              <w:rPr>
                <w:rFonts w:ascii="Arial" w:hAnsi="Arial" w:cs="Arial"/>
                <w:bCs/>
                <w:sz w:val="20"/>
                <w:szCs w:val="20"/>
              </w:rPr>
              <w:t> </w:t>
            </w:r>
          </w:p>
        </w:tc>
        <w:tc>
          <w:tcPr>
            <w:tcW w:w="1346" w:type="dxa"/>
            <w:shd w:val="clear" w:color="auto" w:fill="auto"/>
            <w:noWrap/>
            <w:vAlign w:val="bottom"/>
            <w:hideMark/>
          </w:tcPr>
          <w:p w:rsidR="009409AC" w:rsidRPr="00602323" w:rsidRDefault="009409AC" w:rsidP="009409AC">
            <w:pPr>
              <w:outlineLvl w:val="0"/>
              <w:rPr>
                <w:rFonts w:ascii="Arial" w:hAnsi="Arial" w:cs="Arial"/>
                <w:bCs/>
                <w:sz w:val="20"/>
                <w:szCs w:val="20"/>
              </w:rPr>
            </w:pPr>
            <w:r w:rsidRPr="00602323">
              <w:rPr>
                <w:rFonts w:ascii="Arial" w:hAnsi="Arial" w:cs="Arial"/>
                <w:bCs/>
                <w:sz w:val="20"/>
                <w:szCs w:val="20"/>
              </w:rPr>
              <w:t> </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Бегичева, 2-68</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хр</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Бегичева, 35-104</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хр</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Бегичева, 45-76</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хр</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4</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Дзержинского, 3-165</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хр</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5</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Завенягина, 4-87</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хр</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6</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Завенягина, 6-1</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хр</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7</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Талнахская, 36-28</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Нансена, 102-103</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9</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Комсомольская, 34-53</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хр</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10</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Комсомольская, 43в-17</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хр</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Комсомольская, 38-100</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хр</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12</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Комсомольская, 43д-42</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хр</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13</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Комсомольская, 52-159</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хр</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Лауреатов, 39-21</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15</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Ленинградская, 6а-48</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16</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Ленинский пр., 39а-67</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хр</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17</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Ленинский пр., 43-29</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хр</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18</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Нансена, 20-3</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хр</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19</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Нансена, 40-70</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хр</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20</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Нансена, 48-57</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нк-12</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21</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Нансена, 50-81</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хр</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22</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Нансена, 76-17</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23</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Нансена, 76-44</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24</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Нансена, 114-63</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хр</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25</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Московская, 15-3</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хр</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26</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Нансена, 20-36</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хр</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27</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Нансена, 20-52</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хр</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28</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Нансена, 28-85</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хр</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29</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Талнахская, 25-13</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30</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Хантайская, 13-10</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хр</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31</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ул.Набережная, 49, кв.113 (по муниципальному контракту 2021 года)</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НК-12</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32</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ул.Ленинградская, 10А, кв.68 (по муниципальному контракту 2021 года)</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33</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ул.Ленинградская, 16, кв.73 (по муниципальному контракту 2021 года)</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34</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ул.Ленинградская, 22, кв.37 (по муниципальному контракту 2021 года)</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35</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ул.Мира, 1, кв.182 (по муниципальному контракту 2021 года)</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36</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ул.Талнахская, 28, кв.24 (по муниципальному контракту 2021 года)</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37</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ул.Талнахская, 28, кв.64 (по муниципальному контракту 2021 года)</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38</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ул.Талнахская, 41, кв.13 (по муниципальному контракту 2021 года)</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39</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ул.Бегичева, 24 кв.30 (по муниципальному контракту 2021 года)</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40</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ул.Бегичева, 32 кв.1 (по муниципальному контракту 2021 года)</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41</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ул.Бегичева, 36 кв.52 (по муниципальному контракту 2021 года)</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42</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ул.Нансена,14, кв.45 (по муниципальному контракту 2021 года)</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 xml:space="preserve">1-464м </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43</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ул.Завенягина,4 кв.174 (по муниципальному контракту 2021 года)</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44</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ул.Комсомольская,44 А, кв.35 (по муниципальному контракту 2021 года)</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К-69</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45</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ул.Комсомольская, 48, кв.4 (по муниципальному контракту 2021 года)</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46</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пр-т Ленинский, 25, кв.156 (по муниципальному контракту 2021 года)</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47</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пр-т Ленинский, 27, кв.142 (по муниципальному контракту 2021 года)</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48</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пр-т Ленинский, 35, кв.53 (по муниципальному контракту 2021 года)</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49</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ул.Космонавтов, 9, кв.14 (по муниципальному контракту 2021 года)</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К-69</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50</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ул.Строителей, 27, кв.60 (по муниципальному контракту 2021 года)</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51</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ул.Федоровского, 23 кв.13 (по муниципальному контракту 2021 года)</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52</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Новая, 11, кв.1 (по муниципальному контракту 2021 года)</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53</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Рудная, 23, кв.5 (по муниципальному контракту 2021 года)</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54</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Энтузиастов, 1, кв.1 (по муниципальному контракту 2021 года)</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9629" w:type="dxa"/>
            <w:gridSpan w:val="4"/>
            <w:shd w:val="clear" w:color="auto" w:fill="auto"/>
            <w:noWrap/>
            <w:vAlign w:val="bottom"/>
            <w:hideMark/>
          </w:tcPr>
          <w:p w:rsidR="009409AC" w:rsidRPr="00602323" w:rsidRDefault="009409AC" w:rsidP="009409AC">
            <w:pPr>
              <w:jc w:val="center"/>
              <w:outlineLvl w:val="0"/>
              <w:rPr>
                <w:rFonts w:ascii="Arial" w:hAnsi="Arial" w:cs="Arial"/>
                <w:bCs/>
                <w:sz w:val="20"/>
                <w:szCs w:val="20"/>
              </w:rPr>
            </w:pPr>
            <w:r w:rsidRPr="00602323">
              <w:rPr>
                <w:rFonts w:ascii="Arial" w:hAnsi="Arial" w:cs="Arial"/>
                <w:bCs/>
                <w:sz w:val="20"/>
                <w:szCs w:val="20"/>
              </w:rPr>
              <w:t>Ремонт муниципальных квартир за счет средств местного бюджета</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Анисимова, 5-4</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1-335а</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Бегичева, 30-25</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Молодежный пр., 31-4</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4</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Московская, 7а-53</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5</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Нансена, 60-26</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6</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Бегичева, 18-49</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7</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Мира, 4в-57</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Мира, 6б-56</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9</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Мира, 6б-20</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10</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Молодежный пр., 27-45</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Молодежный пр., 23б-45</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12</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Нансена, 26-98</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13</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Нансена, 66-19</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Нансена, 66-58</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15</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Нансена, 102-26</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16</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Нансена, 2-35</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17</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Солнечный пр., 7-69</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18</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Мира, 6г-2</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19</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Енисейская, 1-34</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84м</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20</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Енисейская, 7-23</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92-н</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21</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Кирова, 16-57</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112</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22</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Кирова, 32-60</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23</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Норильская, 4-229</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112</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24</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Норильская, 4-242</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112</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25</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Рудная, 17-155</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112</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26</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Комсомольская, 17-172</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112</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27</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Павлова, 20а-14</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28</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Нансена, 46-65</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112</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29</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Школьная, 19-22</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30</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Югославская, 6-22</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112</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31</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Енисейская, 5-48</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84м</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32</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Енисейская, 28-103</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112</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33</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Игарская, 20-116</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34</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Игарская, 20-144</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35</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Комсомольская, 1а-5</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36</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Кравца, 22-57</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112</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37</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Кравца, 22-38</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112</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38</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Кравца, 22-63</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112</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39</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Н.Урванцева, 33-130</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112</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40</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Надеждинская, 1б-77</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41</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Надеждинская, 1б-101</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42</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Солнечный пр., 8-23</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112</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43</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Хантайская, 1-63</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44</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Хантайская, 27-53</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112</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45</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Югославская, 14-18</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112</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46</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Югославская, 32-12</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47</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Югославская, 38-23</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112</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48</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Югославская, 48-21</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112</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49</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Югославская, 52-58</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112</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50</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Югославская, 52-91</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112</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51</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Талнахская, 1-154</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52</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Талнахская, 17-234</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53</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Бауманская, 22-48</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54</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Дудинская, 1-160</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55</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Дудинская, 9-92</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56</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Новая, 10-122</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57</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Новая, 11-67</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58</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Дзержинского, 7б-26</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112</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59</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Енисейская, 6-80</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60</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Енисейская, 8-9</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61</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Енисейская, 9-5</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92-н</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62</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Космонавтов, 23-21</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63</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Лауреатов, 39-35</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64</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Маслова, 16-52</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65</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Н.Урванцева, 33-99</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112</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66</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Надеждинская, 24а-56</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67</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Новая, 1-35</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68</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Новая, 5-13</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69</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Первомайская, 8-64</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70</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Первомайская, 50-29</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71</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Первомайская, 56-48</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72</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Первомайская, 7-5</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73</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Первопроходцев, 6-9</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74</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Рудная, 9-88</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75</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Рудная, 25-27</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76</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Севастопольская, 8/3-47</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112</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77</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Строительная, 2в-55</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78</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Федоровского, 23-42</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79</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Школьная, 5-5</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80</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Энтузиастов, 13-108</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81</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Энтузиастов, 7-13</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82</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Энтузиастов, 7-33</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83</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Югославская, 38-10</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112</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Югославская, 52-115</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112</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85</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Рудная, 7-75</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86</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Металлургов пл., 27-2</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112</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87</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Надеждинская, 1б-40</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88</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Норильская, 20-30</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89</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Югославская, 52-38</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112</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90</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Югославская, 52-73</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112</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91</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Рудная, 9-40</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92</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Ветеранов, 13-72</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112</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93</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Ленинградская, 17-64</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94</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Бегичева, 15-37</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95</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Комсомольская, 28-21</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96</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Комсомольская, 50-40</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97</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Ленинский пр., 31-101</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98</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Металлургов пл., 17-93</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99</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Московская, 3-177</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100</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Орджоникидзе, 7-21</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101</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Ленинский пр., 24-62</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102</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Ленинский пр., 25-82</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103</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Ленинский пр., 31-110</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104</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Завенягина, 11-232</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105</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Орджоникидзе, 4-27</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106</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Орджоникидзе, 10-341</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107</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Ленинский пр., 47-226</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108</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Завенягина, 13-118</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109</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Комсомольская, 52-26</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110</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Ленинградская, 4-44</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111</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Бегичева, 17-17</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112</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Горняков, 3-37</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113</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Горняков, 17-47</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114</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Горняков, 17-56</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115</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Дзержинского, 3-176</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116</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Дзержинского, 7-38</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117</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Комсомольская, 48-77</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118</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Нансена, 18-72</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119</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Нансена, 86-10</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120</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Строителей, 15-46</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121</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Строителей, 19-10</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122</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Строителей, 21-56</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123</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Строителей, 33-45</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124</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Строителей, 35-48</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125</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Строительная, 13-5</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126</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Таймырская, 1-11</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127</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Таймырская, 10-40</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128</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Таймырская, 30-14</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129</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Талнахская, 79-48</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130</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Талнахская, 69-44</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131</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Советская, 6-20</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стал.</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132</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Комсомольская, 22-19</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стал.</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133</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Орджоникидзе, 10-196</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134</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Ленинградская, 3-155</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135</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Нансена, 52-100</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136</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Б.Хмельницкого, 19-85</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стал.</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137</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Солнечный пр., 2-24</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к-69</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4</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138</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Лауреатов, 35-29</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к-69</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139</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Лауреатов, 35-5</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к-69</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140</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Павлова, 19-58</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к-69</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141</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Павлова, 20-35</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к-69</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142</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Енисейская, 5-87</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к-69</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143</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Лауреатов, 37-55</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к-69</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Нансена, 36-24</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нк-12</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145</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Первопроходцев, 10-37</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к-69</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Полярная, 11-110</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к-69</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147</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Талнахская, 39-30</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к-69</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148</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Талнахская, 39-90</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к-69</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149</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Талнахская, 62-50</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к-69</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150</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Дудинская, 11-54</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к-69</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151</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Нансена, 26-61</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152</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Нансена,58-2</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153</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Енисейская,22-24</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112</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154</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Енисейская, 30-35</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84м</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155</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Первопроходцев, 6-45</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156</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Первопроходцев, 9-120</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4</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157</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Федоровского, 8-83</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84м</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4</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158</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Федоровского, 16-88</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4</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159</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Федоровского, 25-145</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112</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160</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Югославская, 22-39</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161</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Югославская, 4-89</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84м</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162</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Енисейская, 3-29</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84м</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4</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163</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Рудная, 17-248</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112</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4</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164</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Рудная, 53-1</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84м</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4</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165</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Федоровского, 8-28</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84м</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4</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166</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Таймырская, 14-40</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167</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Таймырская, 3-40</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168</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Космонавтов, 31-15</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к-69</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4</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169</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Полярная, 5-108</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к-69</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4</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170</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Талнахская, 28-57 (по муниципальному контракту 2021 года)</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171</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Ломоносова, 5-1 (по муниципальному контракту 2021 года)</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индивид.</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172</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Ломоносова, 5-27 (по муниципальному контракту 2021 года)</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индивид.</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173</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Ломоносова, 5-47 (по муниципальному контракту 2021 года)</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индивид.</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174</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Анисимова, 3-32 (по муниципальному контракту 2021 года)</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175</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Кирова, 6-34 (по муниципальному контракту 2021 года)</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К-69</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176</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Комсомольская, 3-367 (по муниципальному контракту 2021 года)</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112</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177</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Лауреатов, 47-60 (по муниципальному контракту 2021 года)</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178</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Лауреатов, 55-41 (по муниципальному контракту 2021 года)</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К-69</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179</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Лауреатов, 61-81 (по муниципальному контракту 2021 года)</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К-69</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180</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Ленинградская, 12-26 (по муниципальному контракту 2021 года)</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181</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Мира, 5-2 (по муниципальному контракту 2021 года)</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5</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182</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Талнахская, 36-82 (по муниципальному контракту 2021 года)</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183</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Талнахская, 53-137 (по муниципальному контракту 2021 года)</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184</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Хантайская, 27-31 (по муниципальному контракту 2021 года)</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112</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185</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Павлова, 12-39 (по муниципальному контракту 2021 года)</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К-69</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186</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Пушкина, 12-103 (по муниципальному контракту 2021 года)</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К-69</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187</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Севастопольская, 9-26 (по муниципальному контракту 2021 года)</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К-69</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188</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Талнахская, 10А-39 (по муниципальному контракту 2021 года)</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111-112</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189</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Талнахская, 17-124 (по муниципальному контракту 2021 года)</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190</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Талнахская, 17-133 (по муниципальному контракту 2021 года)</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191</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Космонавтов, 31-21 (по муниципальному контракту 2021 года)</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К-69</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192</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Маслова, 10-88 (по муниципальному контракту 2021 года)</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84м</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193</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Пионерская, 2-20 (по муниципальному контракту 2021 года)</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194</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Рудная, 9-45 (по муниципальному контракту 2021 года)</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195</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Норильская, 14-58 (по муниципальному контракту 2021 года)</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84м</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196</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Первомайская, 8-13 (по муниципальному контракту 2021 года)</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197</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Первомайская, 9-1 (по муниципальному контракту 2021 года)</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198</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Первомайская, 9-15 (по муниципальному контракту 2021 года)</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199</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Б.Хмельницкого, 2-11 (по муниципальному контракту 2021 года)</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индивид.</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4</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200</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Б.Хмельницкого, 17-57 (по муниципальному контракту 2021 года)</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индивид.</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201</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Комсомольская, 17-48 (по муниципальному контракту 2021 года)</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112</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202</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Комсомольская, 46-63 (по муниципальному контракту 2021 года)</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203</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Лауреатов, 85А-46 (по муниципальному контракту 2021 года)</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204</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Лауреатов, 85А-59 (по муниципальному контракту 2021 года)</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205</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Павлова, 19-29 (по муниципальному контракту 2021 года)</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К-69</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206</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Талнахская, 1-65 (по муниципальному контракту 2021 года)</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207</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Талнахская, 26-71 (по муниципальному контракту 2021 года)</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208</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Талнахская, 30-69 (по муниципальному контракту 2021 года)</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К-69</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209</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Рудная, 17-34 (по муниципальному контракту 2021 года)</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210</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Рудная, 17-164 (по муниципальному контракту 2021 года)</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112</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211</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Рудная, 19-137 (по муниципальному контракту 2021 года)</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112</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212</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Рудная, 35-24 (по муниципальному контракту 2021 года)</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213</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Кравца, 2-3 (по муниципальному контракту 2021 года)</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84м</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214</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Энтузиастов, 13-73 (по муниципальному контракту 2021 года)</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215</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Енисейская, 1-14 (по муниципальному контракту 2021 года)</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84м</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216</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Надеждинская, 1г-17</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217</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Надеждинская, 24а-68</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218</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Первомайская, 46-31</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219</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Первомайская, 8-33</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220</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Первомайская, 52-140</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221</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Победы, 3-90</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222</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Шахтерская, 9б-13</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223</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Школьная, 15-87</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224</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Богдана Хмельницкого, 27-71</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225</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Завенягина, 2-169</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226</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Кирова, 2-14</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К-69</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227</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Комсомольская, 42а-11</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стал.</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228</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Котульский пр-д, 2-19</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229</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Ленинградская, 19-16</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230</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Ленинградская, 13-111</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231</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Ленинский пр., 37-105</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232</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Металлургов, 7-50</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233</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Московская, 3-78</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234</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Нансена, 92-106</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235</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Орджоникидзе, 10-254</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236</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Бауманская, 4-11</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237</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Бауманская, 27-40</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238</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Горняков, 15-9</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239</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Горняков, 15-36</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240</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Горняков, 3-27</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241</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Диксона, 4-3</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242</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Дудинская, 17-109</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84м</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243</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Дудинская, 19-11</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244</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Енисейская, 15-3</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84м</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245</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Игарская, 12-96</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246</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Космонавтов, 3-25</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247</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Космонавтов, 17-40</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248</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Новая, 5-120</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249</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Новая, 9-1</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250</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Новая, 5-90</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251</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Новая, 13-4</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252</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Первопроходцев, 1-144</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253</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Первопроходцев, 13-75</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254</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Полярная, 11-17</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К-69</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255</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Полярная, 11-76</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К-69</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256</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Рудная, 11-70</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257</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Строителей, 29-18</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258</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Таймырская, 7-57</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259</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Таймырская, 7-58</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260</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Федоровского, 25-37</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К-69</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261</w:t>
            </w:r>
          </w:p>
        </w:tc>
        <w:tc>
          <w:tcPr>
            <w:tcW w:w="6386" w:type="dxa"/>
            <w:shd w:val="clear" w:color="auto" w:fill="auto"/>
            <w:noWrap/>
            <w:vAlign w:val="bottom"/>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Энтузиастов, 11-71</w:t>
            </w:r>
          </w:p>
        </w:tc>
        <w:tc>
          <w:tcPr>
            <w:tcW w:w="1347" w:type="dxa"/>
            <w:shd w:val="clear" w:color="auto" w:fill="auto"/>
            <w:noWrap/>
            <w:vAlign w:val="bottom"/>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9629" w:type="dxa"/>
            <w:gridSpan w:val="4"/>
            <w:shd w:val="clear" w:color="auto" w:fill="auto"/>
            <w:noWrap/>
            <w:vAlign w:val="bottom"/>
            <w:hideMark/>
          </w:tcPr>
          <w:p w:rsidR="009409AC" w:rsidRPr="00602323" w:rsidRDefault="009409AC" w:rsidP="009409AC">
            <w:pPr>
              <w:jc w:val="center"/>
              <w:outlineLvl w:val="0"/>
              <w:rPr>
                <w:rFonts w:ascii="Arial" w:hAnsi="Arial" w:cs="Arial"/>
                <w:bCs/>
                <w:sz w:val="20"/>
                <w:szCs w:val="20"/>
              </w:rPr>
            </w:pPr>
            <w:r w:rsidRPr="00602323">
              <w:rPr>
                <w:rFonts w:ascii="Arial" w:hAnsi="Arial" w:cs="Arial"/>
                <w:bCs/>
                <w:sz w:val="20"/>
                <w:szCs w:val="20"/>
              </w:rPr>
              <w:t>2023 год</w:t>
            </w:r>
          </w:p>
        </w:tc>
      </w:tr>
      <w:tr w:rsidR="00602323" w:rsidRPr="00602323" w:rsidTr="009409AC">
        <w:trPr>
          <w:trHeight w:val="480"/>
        </w:trPr>
        <w:tc>
          <w:tcPr>
            <w:tcW w:w="9629" w:type="dxa"/>
            <w:gridSpan w:val="4"/>
            <w:shd w:val="clear" w:color="auto" w:fill="auto"/>
            <w:vAlign w:val="center"/>
            <w:hideMark/>
          </w:tcPr>
          <w:p w:rsidR="009409AC" w:rsidRPr="00602323" w:rsidRDefault="009409AC" w:rsidP="009409AC">
            <w:pPr>
              <w:jc w:val="center"/>
              <w:outlineLvl w:val="0"/>
              <w:rPr>
                <w:rFonts w:ascii="Arial" w:hAnsi="Arial" w:cs="Arial"/>
                <w:bCs/>
                <w:sz w:val="20"/>
                <w:szCs w:val="20"/>
              </w:rPr>
            </w:pPr>
            <w:r w:rsidRPr="00602323">
              <w:rPr>
                <w:rFonts w:ascii="Arial" w:hAnsi="Arial" w:cs="Arial"/>
                <w:bCs/>
                <w:sz w:val="20"/>
                <w:szCs w:val="20"/>
              </w:rPr>
              <w:t xml:space="preserve">Ремонт муниципальных квартир для последующего распределения детям-сиротам </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50 лет Октября, 13-108</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Бегичева, 28-25</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vAlign w:val="center"/>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Бегичева, 28-71</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vAlign w:val="center"/>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4</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Бегичева, 30-5</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vAlign w:val="center"/>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5</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Бегичева, 36-13</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vAlign w:val="center"/>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6</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Комсомольская, 32-47</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vAlign w:val="center"/>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7</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Талнахская, 57-45</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vAlign w:val="center"/>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Хантайская, 13-11</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vAlign w:val="center"/>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9</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Ленинский пр., 39а-71</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vAlign w:val="center"/>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10</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Ленинский пр., 45-148</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vAlign w:val="center"/>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Мира, 1-40</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vAlign w:val="center"/>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12</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Мира, 4-53</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vAlign w:val="center"/>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13</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Талнахская, 25-25</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50 лет Октября, 13-80</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15</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Талнахская, 66-110</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к-69</w:t>
            </w:r>
          </w:p>
        </w:tc>
        <w:tc>
          <w:tcPr>
            <w:tcW w:w="1346" w:type="dxa"/>
            <w:shd w:val="clear" w:color="auto" w:fill="auto"/>
            <w:vAlign w:val="center"/>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16</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Бегичева, 20-54</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vAlign w:val="center"/>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17</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Бегичева, 33-98</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vAlign w:val="center"/>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18</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Завенягина, 11-313</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vAlign w:val="center"/>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19</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Лауреатов, 43-1</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20</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Ленинградская, 9-48</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vAlign w:val="center"/>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21</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Ленинградская, 15-58</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vAlign w:val="center"/>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22</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Ленинградская, 22-80</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vAlign w:val="center"/>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23</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Ленинский пр-т, 29-88</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vAlign w:val="center"/>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24</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Ленинский пр-т, 39а-26</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vAlign w:val="center"/>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25</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Ленинский пр-т, 47-193</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vAlign w:val="center"/>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26</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Мира, 4-2</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vAlign w:val="center"/>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27</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Московская, 3-140</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vAlign w:val="center"/>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28</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Нансена, 8-18</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vAlign w:val="center"/>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29</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Нансена, 16-85</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w:t>
            </w:r>
          </w:p>
        </w:tc>
        <w:tc>
          <w:tcPr>
            <w:tcW w:w="1346" w:type="dxa"/>
            <w:shd w:val="clear" w:color="auto" w:fill="auto"/>
            <w:vAlign w:val="center"/>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30</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Нансена, 20-8</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w:t>
            </w:r>
          </w:p>
        </w:tc>
        <w:tc>
          <w:tcPr>
            <w:tcW w:w="1346" w:type="dxa"/>
            <w:shd w:val="clear" w:color="auto" w:fill="auto"/>
            <w:vAlign w:val="center"/>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31</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Нансена, 40-33</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w:t>
            </w:r>
          </w:p>
        </w:tc>
        <w:tc>
          <w:tcPr>
            <w:tcW w:w="1346" w:type="dxa"/>
            <w:shd w:val="clear" w:color="auto" w:fill="auto"/>
            <w:vAlign w:val="center"/>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32</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Нансена, 44-15</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w:t>
            </w:r>
          </w:p>
        </w:tc>
        <w:tc>
          <w:tcPr>
            <w:tcW w:w="1346" w:type="dxa"/>
            <w:shd w:val="clear" w:color="auto" w:fill="auto"/>
            <w:vAlign w:val="center"/>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33</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Нансена, 100-1</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vAlign w:val="center"/>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34</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Орджоникидзе, 9-46</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vAlign w:val="center"/>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35</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Орджоникидзе, 10-367</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vAlign w:val="center"/>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36</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Орджоникидзе, 18-120</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vAlign w:val="center"/>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37</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Павлова, 18-22</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vAlign w:val="center"/>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38</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Солнечный пр., 3-1</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vAlign w:val="center"/>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39</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Талнахская, 26-72</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vAlign w:val="center"/>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40</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Талнахская, 41-68</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vAlign w:val="center"/>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41</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Талнахская, 66-169</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к-69</w:t>
            </w:r>
          </w:p>
        </w:tc>
        <w:tc>
          <w:tcPr>
            <w:tcW w:w="1346" w:type="dxa"/>
            <w:shd w:val="clear" w:color="auto" w:fill="auto"/>
            <w:vAlign w:val="center"/>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42</w:t>
            </w:r>
          </w:p>
        </w:tc>
        <w:tc>
          <w:tcPr>
            <w:tcW w:w="6386" w:type="dxa"/>
            <w:shd w:val="clear" w:color="auto" w:fill="auto"/>
            <w:vAlign w:val="center"/>
            <w:hideMark/>
          </w:tcPr>
          <w:p w:rsidR="009409AC" w:rsidRPr="00602323" w:rsidRDefault="00E70B62" w:rsidP="009409AC">
            <w:pPr>
              <w:outlineLvl w:val="0"/>
              <w:rPr>
                <w:rFonts w:ascii="Arial" w:hAnsi="Arial" w:cs="Arial"/>
                <w:sz w:val="20"/>
                <w:szCs w:val="20"/>
              </w:rPr>
            </w:pPr>
            <w:r w:rsidRPr="00602323">
              <w:rPr>
                <w:rFonts w:ascii="Arial" w:hAnsi="Arial" w:cs="Arial"/>
                <w:sz w:val="20"/>
                <w:szCs w:val="20"/>
              </w:rPr>
              <w:t xml:space="preserve">ул. Ленинградская, </w:t>
            </w:r>
            <w:r w:rsidR="009409AC" w:rsidRPr="00602323">
              <w:rPr>
                <w:rFonts w:ascii="Arial" w:hAnsi="Arial" w:cs="Arial"/>
                <w:sz w:val="20"/>
                <w:szCs w:val="20"/>
              </w:rPr>
              <w:t>3-185</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vAlign w:val="center"/>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43</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Завенягина, 6-28</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vAlign w:val="center"/>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44</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пр. Котульского, 3А-21</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615"/>
        </w:trPr>
        <w:tc>
          <w:tcPr>
            <w:tcW w:w="9629" w:type="dxa"/>
            <w:gridSpan w:val="4"/>
            <w:shd w:val="clear" w:color="auto" w:fill="auto"/>
            <w:vAlign w:val="bottom"/>
            <w:hideMark/>
          </w:tcPr>
          <w:p w:rsidR="009409AC" w:rsidRPr="00602323" w:rsidRDefault="009409AC" w:rsidP="009409AC">
            <w:pPr>
              <w:jc w:val="center"/>
              <w:rPr>
                <w:rFonts w:ascii="Arial" w:hAnsi="Arial" w:cs="Arial"/>
                <w:bCs/>
                <w:sz w:val="20"/>
                <w:szCs w:val="20"/>
              </w:rPr>
            </w:pPr>
            <w:r w:rsidRPr="00602323">
              <w:rPr>
                <w:rFonts w:ascii="Arial" w:hAnsi="Arial" w:cs="Arial"/>
                <w:bCs/>
                <w:sz w:val="20"/>
                <w:szCs w:val="20"/>
              </w:rPr>
              <w:t>Ремонт квартир, в рамках осуществления государственных полномочий по решению вопросов социальной поддержки детей-сирот и детей, оставшихся без попечения родителей</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w:t>
            </w:r>
          </w:p>
        </w:tc>
        <w:tc>
          <w:tcPr>
            <w:tcW w:w="6386" w:type="dxa"/>
            <w:shd w:val="clear" w:color="auto" w:fill="auto"/>
            <w:vAlign w:val="center"/>
            <w:hideMark/>
          </w:tcPr>
          <w:p w:rsidR="009409AC" w:rsidRPr="00602323" w:rsidRDefault="009409AC" w:rsidP="009409AC">
            <w:pPr>
              <w:rPr>
                <w:rFonts w:ascii="Arial" w:hAnsi="Arial" w:cs="Arial"/>
                <w:sz w:val="20"/>
                <w:szCs w:val="20"/>
              </w:rPr>
            </w:pPr>
            <w:r w:rsidRPr="00602323">
              <w:rPr>
                <w:rFonts w:ascii="Arial" w:hAnsi="Arial" w:cs="Arial"/>
                <w:sz w:val="20"/>
                <w:szCs w:val="20"/>
              </w:rPr>
              <w:t>ул. Кирова, 17-6</w:t>
            </w:r>
          </w:p>
        </w:tc>
        <w:tc>
          <w:tcPr>
            <w:tcW w:w="1347" w:type="dxa"/>
            <w:shd w:val="clear" w:color="auto" w:fill="auto"/>
            <w:vAlign w:val="center"/>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сталинка</w:t>
            </w:r>
          </w:p>
        </w:tc>
        <w:tc>
          <w:tcPr>
            <w:tcW w:w="1346" w:type="dxa"/>
            <w:shd w:val="clear" w:color="auto" w:fill="auto"/>
            <w:vAlign w:val="center"/>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w:t>
            </w:r>
          </w:p>
        </w:tc>
        <w:tc>
          <w:tcPr>
            <w:tcW w:w="6386" w:type="dxa"/>
            <w:shd w:val="clear" w:color="auto" w:fill="auto"/>
            <w:vAlign w:val="center"/>
            <w:hideMark/>
          </w:tcPr>
          <w:p w:rsidR="009409AC" w:rsidRPr="00602323" w:rsidRDefault="009409AC" w:rsidP="009409AC">
            <w:pPr>
              <w:rPr>
                <w:rFonts w:ascii="Arial" w:hAnsi="Arial" w:cs="Arial"/>
                <w:sz w:val="20"/>
                <w:szCs w:val="20"/>
              </w:rPr>
            </w:pPr>
            <w:r w:rsidRPr="00602323">
              <w:rPr>
                <w:rFonts w:ascii="Arial" w:hAnsi="Arial" w:cs="Arial"/>
                <w:sz w:val="20"/>
                <w:szCs w:val="20"/>
              </w:rPr>
              <w:t>ул. Завенягина, 2-66</w:t>
            </w:r>
          </w:p>
        </w:tc>
        <w:tc>
          <w:tcPr>
            <w:tcW w:w="1347" w:type="dxa"/>
            <w:shd w:val="clear" w:color="auto" w:fill="auto"/>
            <w:vAlign w:val="center"/>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w:t>
            </w:r>
          </w:p>
        </w:tc>
        <w:tc>
          <w:tcPr>
            <w:tcW w:w="1346" w:type="dxa"/>
            <w:shd w:val="clear" w:color="auto" w:fill="auto"/>
            <w:vAlign w:val="center"/>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3</w:t>
            </w:r>
          </w:p>
        </w:tc>
        <w:tc>
          <w:tcPr>
            <w:tcW w:w="6386" w:type="dxa"/>
            <w:shd w:val="clear" w:color="auto" w:fill="auto"/>
            <w:vAlign w:val="center"/>
            <w:hideMark/>
          </w:tcPr>
          <w:p w:rsidR="009409AC" w:rsidRPr="00602323" w:rsidRDefault="009409AC" w:rsidP="009409AC">
            <w:pPr>
              <w:rPr>
                <w:rFonts w:ascii="Arial" w:hAnsi="Arial" w:cs="Arial"/>
                <w:sz w:val="20"/>
                <w:szCs w:val="20"/>
              </w:rPr>
            </w:pPr>
            <w:r w:rsidRPr="00602323">
              <w:rPr>
                <w:rFonts w:ascii="Arial" w:hAnsi="Arial" w:cs="Arial"/>
                <w:sz w:val="20"/>
                <w:szCs w:val="20"/>
              </w:rPr>
              <w:t>ул. М. Кравца, 2-8</w:t>
            </w:r>
          </w:p>
        </w:tc>
        <w:tc>
          <w:tcPr>
            <w:tcW w:w="1347" w:type="dxa"/>
            <w:shd w:val="clear" w:color="auto" w:fill="auto"/>
            <w:vAlign w:val="center"/>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84-м</w:t>
            </w:r>
          </w:p>
        </w:tc>
        <w:tc>
          <w:tcPr>
            <w:tcW w:w="1346" w:type="dxa"/>
            <w:shd w:val="clear" w:color="auto" w:fill="auto"/>
            <w:vAlign w:val="center"/>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4</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4</w:t>
            </w:r>
          </w:p>
        </w:tc>
        <w:tc>
          <w:tcPr>
            <w:tcW w:w="6386" w:type="dxa"/>
            <w:shd w:val="clear" w:color="auto" w:fill="auto"/>
            <w:vAlign w:val="center"/>
            <w:hideMark/>
          </w:tcPr>
          <w:p w:rsidR="009409AC" w:rsidRPr="00602323" w:rsidRDefault="009409AC" w:rsidP="009409AC">
            <w:pPr>
              <w:rPr>
                <w:rFonts w:ascii="Arial" w:hAnsi="Arial" w:cs="Arial"/>
                <w:sz w:val="20"/>
                <w:szCs w:val="20"/>
              </w:rPr>
            </w:pPr>
            <w:r w:rsidRPr="00602323">
              <w:rPr>
                <w:rFonts w:ascii="Arial" w:hAnsi="Arial" w:cs="Arial"/>
                <w:sz w:val="20"/>
                <w:szCs w:val="20"/>
              </w:rPr>
              <w:t>ул. Дудинская, 17-32</w:t>
            </w:r>
          </w:p>
        </w:tc>
        <w:tc>
          <w:tcPr>
            <w:tcW w:w="1347" w:type="dxa"/>
            <w:shd w:val="clear" w:color="auto" w:fill="auto"/>
            <w:vAlign w:val="center"/>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5</w:t>
            </w:r>
          </w:p>
        </w:tc>
        <w:tc>
          <w:tcPr>
            <w:tcW w:w="6386" w:type="dxa"/>
            <w:shd w:val="clear" w:color="auto" w:fill="auto"/>
            <w:vAlign w:val="center"/>
            <w:hideMark/>
          </w:tcPr>
          <w:p w:rsidR="009409AC" w:rsidRPr="00602323" w:rsidRDefault="009409AC" w:rsidP="009409AC">
            <w:pPr>
              <w:rPr>
                <w:rFonts w:ascii="Arial" w:hAnsi="Arial" w:cs="Arial"/>
                <w:sz w:val="20"/>
                <w:szCs w:val="20"/>
              </w:rPr>
            </w:pPr>
            <w:r w:rsidRPr="00602323">
              <w:rPr>
                <w:rFonts w:ascii="Arial" w:hAnsi="Arial" w:cs="Arial"/>
                <w:sz w:val="20"/>
                <w:szCs w:val="20"/>
              </w:rPr>
              <w:t>ул. Надеждинская, 1г-12</w:t>
            </w:r>
          </w:p>
        </w:tc>
        <w:tc>
          <w:tcPr>
            <w:tcW w:w="1347" w:type="dxa"/>
            <w:shd w:val="clear" w:color="auto" w:fill="auto"/>
            <w:vAlign w:val="center"/>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9629" w:type="dxa"/>
            <w:gridSpan w:val="4"/>
            <w:shd w:val="clear" w:color="auto" w:fill="auto"/>
            <w:noWrap/>
            <w:vAlign w:val="bottom"/>
            <w:hideMark/>
          </w:tcPr>
          <w:p w:rsidR="009409AC" w:rsidRPr="00602323" w:rsidRDefault="009409AC" w:rsidP="009409AC">
            <w:pPr>
              <w:jc w:val="center"/>
              <w:rPr>
                <w:rFonts w:ascii="Arial" w:hAnsi="Arial" w:cs="Arial"/>
                <w:bCs/>
                <w:sz w:val="20"/>
                <w:szCs w:val="20"/>
              </w:rPr>
            </w:pPr>
            <w:r w:rsidRPr="00602323">
              <w:rPr>
                <w:rFonts w:ascii="Arial" w:hAnsi="Arial" w:cs="Arial"/>
                <w:bCs/>
                <w:sz w:val="20"/>
                <w:szCs w:val="20"/>
              </w:rPr>
              <w:t>Ремонт муниципальных квартир за счет средств местного бюджета</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пр. Котульского, 6-109</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пр. Котульского, 6-114</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3</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пр. Котульского, 6-121</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4</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пр. Котульского, 6-129</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5</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пр. Котульского, 6-234</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6</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пр. Котульского, 6-311</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7</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пр. Котульского, 6-332</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пр. Котульского, 6-427</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9</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пр. Котульского, 6-511</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10</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пр. Котульского, 6-626</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11</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пр. Котульского, 6-630</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12</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пр. Котульского, 6-638</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13</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пр. Котульского, 6-805</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пр. Котульского, 6-835</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15</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пл. Металлургов, 19-311</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16</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пл. Металлургов, 19-522</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17</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пл. Металлургов, 19-533</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18</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пл. Металлургов, 19-603</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19</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пл. Металлургов, 19-614</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20</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пл. Металлургов, 19-719</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21</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пл. Металлургов, 19-830</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22</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пл. Металлургов, 19-918</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23</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Бегичева, 39а-934</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24</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Бегичева, 39а-834</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25</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Лауреатов, 33-30</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26</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Лауреатов, 76-17</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27</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50 лет Октября, 13-101</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28</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Набережная Урванцева, 23-200</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112</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29</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Югославская, 4-98</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30</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Бауманская, 30-4</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31</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Горняков, 3-49</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32</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Новая, 17-70</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33</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Игарская, 58-21</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34</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Маслова, 2-35</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35</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Маслова, 2-50</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36</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Первопроходцев, 6-131</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37</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Полярная, 1-21</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к-69</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38</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Рудная, 17-255</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39</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Строителей, 27-25</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40</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Строителей, 33-36</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41</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Таймырская, 1-7</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42</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Таймырская, 3-53</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43</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Таймырская, 10-31</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44</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Федоровского, 8-82</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84м</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45</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Надеждинская, 1а-29</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46</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Надеждинская, 1а-132</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47</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Надеждинская, 1а-130</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48</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Надеждинская, 1б-17</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49</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Надеждинская, 1в-42</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50</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Надеждинская, 1в-68</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51</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Надеждинская, 1г-54</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52</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Надеждинская, 2б-23</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53</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Надеждинская, 2-3</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111-142</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54</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Надеждинская, 2-30</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111-142</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55</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Надеждинская, 2а-33</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56</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Надеждинская, 2а-130</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57</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Надеждинская, 8-64</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111-142</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58</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Надеждинская, 20-12</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111-142</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59</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Надеждинская, 20-17</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111-142</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60</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Надеждинская, 22-55</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61</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Надеждинская, 24а-130</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62</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Надеждинская, 24а-138</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63</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Норильская, 2-9</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112</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64</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Норильская, 4-2</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112</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65</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Норильская, 4-123</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к-69</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66</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Норильская, 4-256</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112</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67</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Норильская, 20-3</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68</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2-15</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69</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2-31</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70</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7-38</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71</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12-43</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72</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14-7</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73</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14-15</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74</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15-35</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75</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15-46</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76</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17-60</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77</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18-23</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78</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18-35</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79</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18-47</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80</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18-70</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81</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19-4</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82</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19-27</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83</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19-31</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19-40</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85</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20-108</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86</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26-4</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87</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26-42</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88</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26-59</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89</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28-19</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90</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28-38</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91</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28-66</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92</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30-62</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93</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38-54</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94</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38-64</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95</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40-62</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96</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46-70</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97</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46-76</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98</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46-109</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99</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50-19</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100</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52-58</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101</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52-64</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102</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52-103</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103</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52-109</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104</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52-136</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105</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56-27</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106</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8-1</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107</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17-44</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108</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Победы, 1-31</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109</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Победы, 3-141</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110</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Победы, 3-177</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111</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Победы, 3-180</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112</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Победы, 3-193</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113</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Победы, 9-73</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114</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Победы, 9-86</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115</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Победы, 15-11</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116</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Победы, 15-67</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117</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Победы, 15-102</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118</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1а-10</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119</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1а-21</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120</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1а-28</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121</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1а-36</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122</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1а-49</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123</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1а-54</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124</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1а-62</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125</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1а-76</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126</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1б-82</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84м</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127</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1в-64</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84м</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128</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1г-40</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84м</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129</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1д-24</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112</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130</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1д-59</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112</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131</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1д-92</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112</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132</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1д-180</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112</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133</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1д-216</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112</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134</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1ж-66</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к-69</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135</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1ж-82</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к-69</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136</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1ж-122</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112</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137</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2в-5</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138</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2в-46</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139</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2в-54</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140</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2г-33</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141</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2г-50</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142</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5-40</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112</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143</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5-51</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7-41</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112</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145</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8-14</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8-23</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147</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8-38</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148</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8-41</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149</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8-45</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150</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8-51</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151</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10-20</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152</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10-22</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153</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10-39</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154</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10-58</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155</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10-62</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156</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12-15</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157</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12-18</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158</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12-19</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159</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12-34</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160</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12-37</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161</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12-38</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162</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12-40</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163</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13-32</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164</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17-14</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165</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17-21</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166</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17-57</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167</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18-13</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1-464м</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168</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18-30</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1-464м</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169</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18-76</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1-464м</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46</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170</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22-110</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171</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22-114</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172</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22-124</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173</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26-3</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174</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26-47</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175</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26-84</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176</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26-106</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177</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Шахтерская, 6-19</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к-69</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178</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Шахтерская, 9б-11</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179</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Шахтерская, 9б-114</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180</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Школьная, 1-58</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181</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Школьная, 2-75</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182</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Школьная, 2-109</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183</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Школьная, 3-73</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184</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Школьная, 3а-3</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185</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Школьная, 3а-14</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186</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Школьная, 19-33</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187</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Школьная, 15-47</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188</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Школьная, 15-75</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189</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Школьная, 12-31</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190</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Школьная, 12-42</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191</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Школьная, 17-11</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192</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Школьная, 19-94</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193</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Новая, 5-120</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194</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Талнахская, 35-77</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к-69</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195</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Анисимова,5-21 (для приглашенных специалистов)</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1-335а</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196</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Бегичева, 43-12  (для приглашенных специалистов)</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197</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Бегичева, 33-94 (для приглашенных специалистов)</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198</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Дзержинского, 5-12 (для приглашенных специалистов)</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1-464м</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199</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Кирова, 29-115 (для приглашенных специалистов)</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ст.</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200</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Ленинградская, 13-77 (для приглашенных специалистов)</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1-464м</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201</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Ленинградская, 23-17 (для приглашенных специалистов)</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202</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Ленинский пр-кт, 31-17 (для приглашенных специалистов)</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203</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Ленинский пр-кт, 45-61 (для приглашенных специалистов)</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204</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Ломоносова, 3-1 (для приглашенных специалистов)</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ст.</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205</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Нансена, 20-1 (для приглашенных специалистов)</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206</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Нансена, 52-31 (для приглашенных специалистов)</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207</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Нансена, 66-48 (для приглашенных специалистов)</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1-464м</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208</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Нансена, 68-27 (для приглашенных специалистов)</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1-464м</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209</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Нансена, 106-54 (для приглашенных специалистов)</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1-464м</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210</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Павлова, 15-34 (для приглашенных специалистов)</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1-464м</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211</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Талнахская, 26-4 (для приглашенных специалистов)</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1-464м</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212</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Озерная, 13-80 (для приглашенных специалистов)</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213</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Югославская, 6-32 (для приглашенных специалистов)</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112</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214</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Бауманская, 27-19 (для приглашенных специалистов)</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215</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Горняков, 11-10 (для приглашенных специалистов)</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216</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Диксона, 4-46 (для приглашенных специалистов)</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217</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Дудинская, 17-152 (для приглашенных специалистов)</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218</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Дудинская, 21-92 (для приглашенных специалистов)</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112</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219</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Игарская, 6-40 (для приглашенных специалистов)</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220</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Космонавтов, 15-75 (для приглашенных специалистов)</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к-69</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221</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Космонавтов, 31-55  (для приглашенных специалистов)</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к-69</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222</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Космонавтов, 35а-25 (для приглашенных специалистов)</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223</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Полярная, 9-106 (для приглашенных специалистов)</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к-69</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224</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Рудная, 19-150 (для приглашенных специалистов)</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225</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Рудная, 29-240 (для приглашенных специалистов)</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226</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Строителей, 27-21 (для приглашенных специалистов)</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227</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Строителей, 37-2 (для приглашенных специалистов)</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228</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Таймырская, 3-5 (для приглашенных специалистов)</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229</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Таймырская, 3-26 (для приглашенных специалистов)</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230</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Таймырская, 7-49 (для приглашенных специалистов)</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231</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Таймырская, 12-39 (для приглашенных специалистов)</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232</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Федоровского, 23-109 (для приглашенных специалистов)</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233</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Энтузиастов, 7-25 (для приглашенных специалистов)</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234</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Комсомольская, 52-44 (для приглашенных специалистов)</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235</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Ленинградская, 4-60 (для приглашенных специалистов)</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236</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Нансена, 52-1 (для приглашенных специалистов)</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237</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Орджоникидзе, 1-48 (для приглашенных специалистов)</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1-464м</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238</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Талнахская, 9-1 (для приглашенных специалистов)</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112</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239</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Талнахская, 60-72 (для приглашенных специалистов)</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1-464м</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240</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Талнахская, 79-38 (для приглашенных специалистов)</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241</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Бегичева, 16-60 (для приглашенных специалистов)</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242</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Бегичева, 43-24 (для приглашенных специалистов)</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243</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Завенягина, 4-124 (для приглашенных специалистов)</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244</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Комсомольская, 34-151 (для приглашенных специалистов)</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245</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Лауреатов, 53а-15 (для приглашенных специалистов)</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к-69</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246</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Набережная Урванцева, 19-73 (для приглашенных специалистов)</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247</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Нансена, 26-101 (для приглашенных специалистов)</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248</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Хантайская, 11-49 (для приглашенных специалистов)</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249</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Горняков, 3-4 (для приглашенных специалистов)</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250</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Строителей, 5-59 (для приглашенных специалистов)</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251</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Строителей, 35-32 (для приглашенных специалистов)</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252</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Таймырская, 3-42 (для приглашенных специалистов)</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253</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Рудная, 19-34 (для приглашенных специалистов)</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254</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Надеждинская, 10-36 (для приглашенных специалистов)</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255</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Надеждинская, 20-60 (для приглашенных специалистов)</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111-142</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256</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Норильская, 14-88 (для приглашенных специалистов)</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257</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11-11 (для приглашенных специалистов)</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258</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12-62 (для приглашенных специалистов)</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259</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12-74 (для приглашенных специалистов)</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6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260</w:t>
            </w:r>
          </w:p>
        </w:tc>
        <w:tc>
          <w:tcPr>
            <w:tcW w:w="6386" w:type="dxa"/>
            <w:shd w:val="clear" w:color="auto" w:fill="auto"/>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Комсомольская, 22-19 (переходящие с 2022 года) (для приглашенных специалистов)</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индив.</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6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261</w:t>
            </w:r>
          </w:p>
        </w:tc>
        <w:tc>
          <w:tcPr>
            <w:tcW w:w="6386" w:type="dxa"/>
            <w:shd w:val="clear" w:color="auto" w:fill="auto"/>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Павлова, 20а-14 (переходящие с 2022 года) (для приглашенных специалистов)</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262</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Лауреатов, 39-35 (переходящие с 2022 года)</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263</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Севастопольская, 8/3-47 (переходящие с 2022 года)</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112</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264</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Талнахская, 17-234 (переходящие с 2022 года)</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265</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Талнахская, 39-30 (переходящие с 2022 года)</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К-69</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266</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Нансена, 2-35 (переходящие с 2022 года)</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1-464м</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267</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Нансена, 26-98 (переходящие с 2022 года)</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1-464м</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268</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Нансена, 36-24 (переходящие с 2022 года)</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НК-12</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269</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Нансена, 102-26 (переходящие с 2022 года)</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1-464м</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270</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Орджоникидзе, 10-196 (переходящие с 2022 года)</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271</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Павлова, 19-58 (переходящие с 2022 года)</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К-69</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272</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Павлова, 20-35 (переходящие с 2022 года)</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К-69</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273</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 xml:space="preserve">ул. Бауманская, 4-11 </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274</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Котульского, 2-19</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275</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Московская, 3-78</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276</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Нансена, 92-106</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277</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Орджоникидзе, 10-254</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75"/>
        </w:trPr>
        <w:tc>
          <w:tcPr>
            <w:tcW w:w="9629" w:type="dxa"/>
            <w:gridSpan w:val="4"/>
            <w:shd w:val="clear" w:color="auto" w:fill="auto"/>
            <w:noWrap/>
            <w:vAlign w:val="bottom"/>
            <w:hideMark/>
          </w:tcPr>
          <w:p w:rsidR="009409AC" w:rsidRPr="00602323" w:rsidRDefault="009409AC" w:rsidP="009409AC">
            <w:pPr>
              <w:jc w:val="center"/>
              <w:rPr>
                <w:rFonts w:ascii="Arial" w:hAnsi="Arial" w:cs="Arial"/>
                <w:bCs/>
                <w:sz w:val="20"/>
                <w:szCs w:val="20"/>
              </w:rPr>
            </w:pPr>
            <w:r w:rsidRPr="00602323">
              <w:rPr>
                <w:rFonts w:ascii="Arial" w:hAnsi="Arial" w:cs="Arial"/>
                <w:bCs/>
                <w:sz w:val="20"/>
                <w:szCs w:val="20"/>
              </w:rPr>
              <w:t>2024 год</w:t>
            </w:r>
          </w:p>
        </w:tc>
      </w:tr>
      <w:tr w:rsidR="00602323" w:rsidRPr="00602323" w:rsidTr="009409AC">
        <w:trPr>
          <w:trHeight w:val="300"/>
        </w:trPr>
        <w:tc>
          <w:tcPr>
            <w:tcW w:w="9629" w:type="dxa"/>
            <w:gridSpan w:val="4"/>
            <w:shd w:val="clear" w:color="auto" w:fill="auto"/>
            <w:noWrap/>
            <w:vAlign w:val="bottom"/>
            <w:hideMark/>
          </w:tcPr>
          <w:p w:rsidR="009409AC" w:rsidRPr="00602323" w:rsidRDefault="009409AC" w:rsidP="009409AC">
            <w:pPr>
              <w:jc w:val="center"/>
              <w:rPr>
                <w:rFonts w:ascii="Arial" w:hAnsi="Arial" w:cs="Arial"/>
                <w:bCs/>
                <w:sz w:val="20"/>
                <w:szCs w:val="20"/>
              </w:rPr>
            </w:pPr>
            <w:r w:rsidRPr="00602323">
              <w:rPr>
                <w:rFonts w:ascii="Arial" w:hAnsi="Arial" w:cs="Arial"/>
                <w:bCs/>
                <w:sz w:val="20"/>
                <w:szCs w:val="20"/>
              </w:rPr>
              <w:t>Ремонт муниципальных квартир за счет средств местного бюджета</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 xml:space="preserve">ул. Дзержинского, 7-35 </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Лауреатов, 33-83</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3</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Ленинградская, 13-2</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1-464м</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4</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Ленинградская, 16-66</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5</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Ленинский пр-кт, 25-95</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6</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Ленинский пр-кт, 48-22</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7</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Мира, 1-202</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Орджоникидзе, 18-48</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1-464м</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9</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Талнахская, 28-98</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1-464м</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10</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Талнахская, 41-15</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1-464м</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11</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Талнахская, 61-18</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12</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Нансена, 112-24</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1-464м</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13</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Котульского пр-д, 6-130</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Котульского пр-д, 6-131</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15</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Котульского пр-д, 6-136</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16</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Котульского пр-д, 6-230</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17</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Котульского пр-д, 6-319</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18</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Котульского пр-д, 6-408</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19</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Котульского пр-д, 6-830</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20</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Котульского пр-д, 6-929</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21</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Михайличенко пр-д, 6-105</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22</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Михайличенко пр-д, 6-108</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23</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Михайличенко пр-д, 6-113</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24</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Михайличенко пр-д, 6-133</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25</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Михайличенко пр-д, 6-219</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26</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Михайличенко пр-д, 6-229</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27</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Михайличенко пр-д, 6-235</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28</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Михайличенко пр-д, 6-236</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29</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Михайличенко пр-д, 6-304</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30</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Михайличенко пр-д, 6-305</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31</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Михайличенко пр-д, 6-307</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32</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Михайличенко пр-д, 6-323</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33</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Михайличенко пр-д, 6-401</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34</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Михайличенко пр-д, 6-415</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35</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Михайличенко пр-д, 6-525</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36</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Михайличенко пр-д, 6-529</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37</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Михайличенко пр-д, 6-530</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38</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Михайличенко пр-д, 6-535</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39</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Михайличенко пр-д, 6-633</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40</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Михайличенко пр-д, 6-741</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41</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Михайличенко пр-д, 6-803</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42</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Михайличенко пр-д, 6-813</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43</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Михайличенко пр-д, 6-817</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44</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Михайличенко пр-д, 6-837</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45</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Михайличенко пр-д, 6-909</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46</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Михайличенко пр-д, 6-926</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47</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Михайличенко пр-д, 6-937</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48</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5-313</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49</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11-101</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50</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11-102</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51</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11-108</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52</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11-117</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53</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11-122</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54</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11-129</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55</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11-131</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56</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11-134</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57</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11-201</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58</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11-224</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59</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11-236</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60</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11-237</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61</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11-304</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62</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11-321</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63</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11-438</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64</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11-440</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65</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11-505</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66</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11-522</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67</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11-530</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68</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11-534</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69</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11-623</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70</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11-636</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71</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11-702</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72</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11-703</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73</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11-903</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74</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11-906</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75</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11-911</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76</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11-936</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77</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11-939</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78</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15-128</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79</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15-205</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80</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15-210</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81</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15-211</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82</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15-228</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83</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15-229</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15-232</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85</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15-321</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86</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15-329</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87</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15-402</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88</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15-406</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89</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15-412</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90</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15-431</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91</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15-502</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92</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15-505</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93</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15-522</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94</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15-534</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95</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15-601</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96</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15-610</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97</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15-634</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98</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15-819</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99</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15-839</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100</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15-922</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101</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15-925</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102</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15-936</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103</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15-940</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104</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21-127</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105</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21-135</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106</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21-214</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107</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21-231</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108</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21-343</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109</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21-404</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110</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21-417</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111</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21-422</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112</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21-509</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113</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21-515</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114</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21-520</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115</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21-521</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116</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21-537</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117</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21-621</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118</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21-640</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119</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21-708</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120</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21-715</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121</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21-741</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122</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21-802</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123</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21-818</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124</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21-825</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125</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21-901</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126</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21-905</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127</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21-908</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128</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21-909</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129</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21-910</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130</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21-913</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131</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Молодежный пр-д, 21-936</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1-464-82Д</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132</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Бауманская, 34-92</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133</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Игарская, 46-5</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134</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Космонавтов, 35а-60</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135</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ул.Полярная, 11-49</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к-69</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136</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Таймырская, 3-46</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137</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Таймырская, 28-53</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138</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Бауманская, 16-64</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139</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Горняков, 15-24</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140</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Дудинская, 3-9</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141</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Дудинская, 15-114</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112</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142</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Енисейская, 8-68</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143</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Космонавтов, 31-83</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к-69</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Космонавтов, 41-1</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145</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Новая, 3-5</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Новая, 10-13</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147</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Полярная, 5-65</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к-69</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148</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Первопроходцев, 1-112</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149</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Маслова, 2-41</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150</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Игарская, 12-88</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151</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Комсомольская, 28-110а</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152</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Набережная Урванцева, 41-15</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112</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153</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Ленинский пр-т, 43-123</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154</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28-21</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155</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Норильская, 4-99</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к-69</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156</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Норильская, 4-142</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112</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157</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8-36</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158</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10-55</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159</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17-13</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 xml:space="preserve">1-447с </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160</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Школьная, 12-29</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161</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Надеждинская, 1а-4</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162</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Надеждинская, 1а-13</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163</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Надеждинская, 1г-77</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164</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Надеждинская, 2-81</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111-142</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165</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Надеждинская, 2а-1</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166</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Надеждинская, 1а-128</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167</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14-64</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168</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16-17</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169</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46-56</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170</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50-56</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171</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56-29</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172</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1а-63</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173</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8-76</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174</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16-9</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175</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Шахтерская, 11а-136</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176</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Школьная, 3-1</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177</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Лауреатов, 59-69</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178</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Школьная, 2-12</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179</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Школьная, 6-8</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180</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Кирова, 32-119</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181</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Металлургов пл., 1-5</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к-69</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182</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Игарская, 58-10</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183</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Игарская, 54-43</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184</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Игарская, 48-72</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185</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Таймырская, 3-40</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186</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Рудная, 9-75</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187</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Бауманская, 19-74</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188</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Михаила Кравца, 2-70</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84-М</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189</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Мира, 1-5</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190</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Мира, 6г-2</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1-464м</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191</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Надеждинская, 8-20</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111-142</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192</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Надеждинская, 20-16</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111-142</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193</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Надеждинская, 1а-90</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194</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Надеждинская, 1а-107</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195</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Надеждинская, 10-5</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196</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12-106</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197</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30-21</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198</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50-3</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199</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52-11</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200</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9-23</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201</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14-4</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202</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17-37</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203</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26-19</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204</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42-19</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205</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50-58</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206</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6-67</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207</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10-17</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208</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17-5</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209</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22-59</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210</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26-11</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211</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1а-34</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212</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16-10</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213</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Шахтерская, 11б-7</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112</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214</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Школьная, 2-23</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215</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Школьная, 5-107</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216</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Школьная, 12-68</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217</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Школьная, 19-99</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218</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Школьная, 6-62</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219</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Ветеранов, 15-14</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112</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220</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Кирова, 18-10</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221</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Советская, 6-20</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сталинка</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222</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Надеждинская, 2а-34</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223</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Надеждинская, 2в-106</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224</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Надеждинская, 2в-102</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225</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Надеждинская, 2г-18</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112</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226</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Надеждинская, 1а-143</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227</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Надеждинская, 10-10</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228</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Норильская, 4-238</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112</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229</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Норильская, 8-50</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230</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Норильская, 14-33</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231</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Норильская, 24-82</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232</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Норильская, 26-26</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233</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Норильская, 22-49</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84м</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234</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2-22</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235</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9-71</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236</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14-71</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237</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16-95</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238</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20-87</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239</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38-18</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240</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40-51</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241</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46-119</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242</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50-2</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243</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52-71</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244</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52-127</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245</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56-18</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246</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56-35</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247</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56-51</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248</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9-2</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249</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9-43</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250</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12-83</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251</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14-59</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252</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17-38</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253</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17-39</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254</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19-26</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255</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26-71</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256</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28-39</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257</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38-2</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258</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Победы, 1-39</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259</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Победы, 9-2</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260</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Победы, 15-2</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261</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Победы, 15-34</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262</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1б-107</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84м</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263</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1в-11</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84м</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264</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1д-67</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112</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265</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5-67</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266</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7-24</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112</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267</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20-46</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нк-12</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268</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Шахтерская, 9б-2</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269</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Шахтерская, 9б-22</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270</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Школьная, 2-34</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271</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Школьная, 17-18</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272</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Школьная, 12-10</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273</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Школьная, 19-119</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274</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Енисейская, 1-49</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84м</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275</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Московская, 7а-53</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1-464м</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276</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Горняков, 15-9</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277</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Горняков, 3-27</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278</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Диксона, 4-3</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279</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Дудинская, 17-109</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280</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Дудинская, 19-11</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281</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Первомайская, 8-33</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282</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Победы, 3-90</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283</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Шахтерская, 9б-13</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284</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Б. Хмельницкого, 2-11</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сталинка</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285</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Орджоникидзе, 10-254</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286</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Орджоникидзе, 19-204</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287</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Орджоникидзе, 19-223</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288</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Орджоникидзе, 19-302</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289</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Мира, 2-215</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290</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Мира, 2-219</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291</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Мира, 2-221</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292</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Мира, 2-230</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293</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Мира, 2-231</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294</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Мира, 2-233</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295</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Мира, 2-315</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296</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Мира, 2-331</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297</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Мира, 2-411</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298</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Мира, 2-415</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299</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Мира, 2-418</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300</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Мира, 2-431</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301</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Мира, 2-432</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302</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Мира, 2-509</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303</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Мира, 2-521</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304</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Орджоникидзе, 19-321</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305</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Орджоникидзе, 19-327</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306</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Орджоникидзе, 19-420</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307</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Орджоникидзе, 19-421</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308</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Орджоникидзе, 19-432</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309</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Орджоникидзе, 19-530</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310</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Орджоникидзе, 19-529</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311</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Богдана Хмельницкого, 15-73</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сталинка</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312</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Богдана Хмельницкого, 15-74</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сталинка</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313</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Богдана Хмельницкого, 15-92</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сталинка</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314</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Богдана Хмельницкого, 15-93</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сталинка</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315</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Богдана Хмельницкого, 15-94</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сталинка</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316</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Богдана Хмельницкого, 17-66</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сталинка</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4</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317</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1а-10</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318</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1а-28</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319</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1а-36</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320</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1а-49</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321</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1а-54</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322</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Строительная, 1а-76</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480"/>
        </w:trPr>
        <w:tc>
          <w:tcPr>
            <w:tcW w:w="9629" w:type="dxa"/>
            <w:gridSpan w:val="4"/>
            <w:shd w:val="clear" w:color="auto" w:fill="auto"/>
            <w:vAlign w:val="center"/>
            <w:hideMark/>
          </w:tcPr>
          <w:p w:rsidR="009409AC" w:rsidRPr="00602323" w:rsidRDefault="009409AC" w:rsidP="009409AC">
            <w:pPr>
              <w:jc w:val="center"/>
              <w:outlineLvl w:val="0"/>
              <w:rPr>
                <w:rFonts w:ascii="Arial" w:hAnsi="Arial" w:cs="Arial"/>
                <w:bCs/>
                <w:sz w:val="20"/>
                <w:szCs w:val="20"/>
              </w:rPr>
            </w:pPr>
            <w:r w:rsidRPr="00602323">
              <w:rPr>
                <w:rFonts w:ascii="Arial" w:hAnsi="Arial" w:cs="Arial"/>
                <w:bCs/>
                <w:sz w:val="20"/>
                <w:szCs w:val="20"/>
              </w:rPr>
              <w:t xml:space="preserve">Ремонт муниципальных квартир для последующего распределения детям-сиротам </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Бегичева, 33-98 (по муниципальному контракту 2023 года)</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vAlign w:val="center"/>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Завенягина, 11-313 (по муниципальному контракту 2023 года)</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vAlign w:val="center"/>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3</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Лауреатов, 43-1(по муниципальному контракту 2023 года)</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4</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Ленинградская, 9-48 (по муниципальному контракту 2023 года)</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vAlign w:val="center"/>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5</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Ленинградская, 15-58 (по муниципальному контракту 2023 года)</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vAlign w:val="center"/>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6</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Ленинградская, 22-80 (по муниципальному контракту 2023 года)</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vAlign w:val="center"/>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7</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Ленинский пр-т, 29-88 (по муниципальному контракту 2023 года)</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vAlign w:val="center"/>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8</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Ленинский пр-т, 39а-26 (по муниципальному контракту 2023 года)</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vAlign w:val="center"/>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9</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Ленинский пр-т, 47-193 (по муниципальному контракту 2023 года)</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vAlign w:val="center"/>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10</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Мира, 4-2 (по муниципальному контракту 2023 года)</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vAlign w:val="center"/>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11</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Нансена, 8-18 (по муниципальному контракту 2023 года)</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vAlign w:val="center"/>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12</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Нансена, 16-85 (по муниципальному контракту 2023 года)</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w:t>
            </w:r>
          </w:p>
        </w:tc>
        <w:tc>
          <w:tcPr>
            <w:tcW w:w="1346" w:type="dxa"/>
            <w:shd w:val="clear" w:color="auto" w:fill="auto"/>
            <w:vAlign w:val="center"/>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13</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Нансена, 20-8 (по муниципальному контракту 2023 года)</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w:t>
            </w:r>
          </w:p>
        </w:tc>
        <w:tc>
          <w:tcPr>
            <w:tcW w:w="1346" w:type="dxa"/>
            <w:shd w:val="clear" w:color="auto" w:fill="auto"/>
            <w:vAlign w:val="center"/>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Нансена, 40-33 (по муниципальному контракту 2023 года)</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w:t>
            </w:r>
          </w:p>
        </w:tc>
        <w:tc>
          <w:tcPr>
            <w:tcW w:w="1346" w:type="dxa"/>
            <w:shd w:val="clear" w:color="auto" w:fill="auto"/>
            <w:vAlign w:val="center"/>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15</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Нансена, 44-15 (по муниципальному контракту 2023 года)</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w:t>
            </w:r>
          </w:p>
        </w:tc>
        <w:tc>
          <w:tcPr>
            <w:tcW w:w="1346" w:type="dxa"/>
            <w:shd w:val="clear" w:color="auto" w:fill="auto"/>
            <w:vAlign w:val="center"/>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16</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Нансена, 100-1 (по муниципальному контракту 2023 года)</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vAlign w:val="center"/>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17</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Орджоникидзе, 9-46 (по муниципальному контракту 2023 года)</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vAlign w:val="center"/>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18</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Орджоникидзе, 10-367 (по муниципальному контракту 2023 года)</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vAlign w:val="center"/>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19</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Орджоникидзе, 18-120 (по муниципальному контракту 2023 года)</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vAlign w:val="center"/>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20</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Павлова, 18-22 (по муниципальному контракту 2023 года)</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vAlign w:val="center"/>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21</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Солнечный пр., 3-1 (по муниципальному контракту 2023 года)</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vAlign w:val="center"/>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22</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Талнахская, 26-72 (по муниципальному контракту 2023 года)</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vAlign w:val="center"/>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23</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Талнахская, 41-68 (по муниципальному контракту 2023 года)</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1-464м</w:t>
            </w:r>
          </w:p>
        </w:tc>
        <w:tc>
          <w:tcPr>
            <w:tcW w:w="1346" w:type="dxa"/>
            <w:shd w:val="clear" w:color="auto" w:fill="auto"/>
            <w:vAlign w:val="center"/>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24</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Талнахская, 66-169 (по муниципальному контракту 2023 года)</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к-69</w:t>
            </w:r>
          </w:p>
        </w:tc>
        <w:tc>
          <w:tcPr>
            <w:tcW w:w="1346" w:type="dxa"/>
            <w:shd w:val="clear" w:color="auto" w:fill="auto"/>
            <w:vAlign w:val="center"/>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25</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ул. Завенягина, 6-28 (по муниципальному контракту 2023 года)</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1-447с</w:t>
            </w:r>
          </w:p>
        </w:tc>
        <w:tc>
          <w:tcPr>
            <w:tcW w:w="1346" w:type="dxa"/>
            <w:shd w:val="clear" w:color="auto" w:fill="auto"/>
            <w:vAlign w:val="center"/>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 </w:t>
            </w:r>
          </w:p>
        </w:tc>
        <w:tc>
          <w:tcPr>
            <w:tcW w:w="6386" w:type="dxa"/>
            <w:shd w:val="clear" w:color="auto" w:fill="auto"/>
            <w:vAlign w:val="center"/>
            <w:hideMark/>
          </w:tcPr>
          <w:p w:rsidR="009409AC" w:rsidRPr="00602323" w:rsidRDefault="009409AC" w:rsidP="009409AC">
            <w:pPr>
              <w:outlineLvl w:val="0"/>
              <w:rPr>
                <w:rFonts w:ascii="Arial" w:hAnsi="Arial" w:cs="Arial"/>
                <w:sz w:val="20"/>
                <w:szCs w:val="20"/>
              </w:rPr>
            </w:pPr>
            <w:r w:rsidRPr="00602323">
              <w:rPr>
                <w:rFonts w:ascii="Arial" w:hAnsi="Arial" w:cs="Arial"/>
                <w:sz w:val="20"/>
                <w:szCs w:val="20"/>
              </w:rPr>
              <w:t> </w:t>
            </w:r>
          </w:p>
        </w:tc>
        <w:tc>
          <w:tcPr>
            <w:tcW w:w="1347" w:type="dxa"/>
            <w:shd w:val="clear" w:color="auto" w:fill="auto"/>
            <w:vAlign w:val="center"/>
            <w:hideMark/>
          </w:tcPr>
          <w:p w:rsidR="009409AC" w:rsidRPr="00602323" w:rsidRDefault="009409AC" w:rsidP="009409AC">
            <w:pPr>
              <w:jc w:val="center"/>
              <w:outlineLvl w:val="0"/>
              <w:rPr>
                <w:rFonts w:ascii="Arial" w:hAnsi="Arial" w:cs="Arial"/>
                <w:sz w:val="20"/>
                <w:szCs w:val="20"/>
              </w:rPr>
            </w:pPr>
            <w:r w:rsidRPr="00602323">
              <w:rPr>
                <w:rFonts w:ascii="Arial" w:hAnsi="Arial" w:cs="Arial"/>
                <w:sz w:val="20"/>
                <w:szCs w:val="20"/>
              </w:rPr>
              <w:t> </w:t>
            </w:r>
          </w:p>
        </w:tc>
        <w:tc>
          <w:tcPr>
            <w:tcW w:w="1346" w:type="dxa"/>
            <w:shd w:val="clear" w:color="auto" w:fill="auto"/>
            <w:vAlign w:val="center"/>
            <w:hideMark/>
          </w:tcPr>
          <w:p w:rsidR="009409AC" w:rsidRPr="00602323" w:rsidRDefault="009409AC" w:rsidP="009409AC">
            <w:pPr>
              <w:jc w:val="right"/>
              <w:outlineLvl w:val="0"/>
              <w:rPr>
                <w:rFonts w:ascii="Arial" w:hAnsi="Arial" w:cs="Arial"/>
                <w:sz w:val="20"/>
                <w:szCs w:val="20"/>
              </w:rPr>
            </w:pPr>
            <w:r w:rsidRPr="00602323">
              <w:rPr>
                <w:rFonts w:ascii="Arial" w:hAnsi="Arial" w:cs="Arial"/>
                <w:sz w:val="20"/>
                <w:szCs w:val="20"/>
              </w:rPr>
              <w:t> </w:t>
            </w:r>
          </w:p>
        </w:tc>
      </w:tr>
      <w:tr w:rsidR="00602323" w:rsidRPr="00602323" w:rsidTr="009409AC">
        <w:trPr>
          <w:trHeight w:val="615"/>
        </w:trPr>
        <w:tc>
          <w:tcPr>
            <w:tcW w:w="9629" w:type="dxa"/>
            <w:gridSpan w:val="4"/>
            <w:shd w:val="clear" w:color="auto" w:fill="auto"/>
            <w:vAlign w:val="bottom"/>
            <w:hideMark/>
          </w:tcPr>
          <w:p w:rsidR="009409AC" w:rsidRPr="00602323" w:rsidRDefault="009409AC" w:rsidP="009409AC">
            <w:pPr>
              <w:jc w:val="center"/>
              <w:rPr>
                <w:rFonts w:ascii="Arial" w:hAnsi="Arial" w:cs="Arial"/>
                <w:bCs/>
                <w:sz w:val="20"/>
                <w:szCs w:val="20"/>
              </w:rPr>
            </w:pPr>
            <w:r w:rsidRPr="00602323">
              <w:rPr>
                <w:rFonts w:ascii="Arial" w:hAnsi="Arial" w:cs="Arial"/>
                <w:bCs/>
                <w:sz w:val="20"/>
                <w:szCs w:val="20"/>
              </w:rPr>
              <w:t>Ремонт квартир, в рамках осуществления государственных полномочий по решению вопросов социальной поддержки детей-сирот и детей, оставшихся без попечения родителей</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w:t>
            </w:r>
          </w:p>
        </w:tc>
        <w:tc>
          <w:tcPr>
            <w:tcW w:w="6386" w:type="dxa"/>
            <w:shd w:val="clear" w:color="auto" w:fill="auto"/>
            <w:vAlign w:val="center"/>
            <w:hideMark/>
          </w:tcPr>
          <w:p w:rsidR="009409AC" w:rsidRPr="00602323" w:rsidRDefault="009409AC" w:rsidP="009409AC">
            <w:pPr>
              <w:rPr>
                <w:rFonts w:ascii="Arial" w:hAnsi="Arial" w:cs="Arial"/>
                <w:sz w:val="20"/>
                <w:szCs w:val="20"/>
              </w:rPr>
            </w:pPr>
            <w:r w:rsidRPr="00602323">
              <w:rPr>
                <w:rFonts w:ascii="Arial" w:hAnsi="Arial" w:cs="Arial"/>
                <w:sz w:val="20"/>
                <w:szCs w:val="20"/>
              </w:rPr>
              <w:t>ул. Кирова, 17-6 (по муниципальному контракту 2023 года)</w:t>
            </w:r>
          </w:p>
        </w:tc>
        <w:tc>
          <w:tcPr>
            <w:tcW w:w="1347" w:type="dxa"/>
            <w:shd w:val="clear" w:color="auto" w:fill="auto"/>
            <w:vAlign w:val="center"/>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сталинка</w:t>
            </w:r>
          </w:p>
        </w:tc>
        <w:tc>
          <w:tcPr>
            <w:tcW w:w="1346" w:type="dxa"/>
            <w:shd w:val="clear" w:color="auto" w:fill="auto"/>
            <w:vAlign w:val="center"/>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2</w:t>
            </w:r>
          </w:p>
        </w:tc>
        <w:tc>
          <w:tcPr>
            <w:tcW w:w="6386" w:type="dxa"/>
            <w:shd w:val="clear" w:color="auto" w:fill="auto"/>
            <w:vAlign w:val="center"/>
            <w:hideMark/>
          </w:tcPr>
          <w:p w:rsidR="009409AC" w:rsidRPr="00602323" w:rsidRDefault="009409AC" w:rsidP="009409AC">
            <w:pPr>
              <w:rPr>
                <w:rFonts w:ascii="Arial" w:hAnsi="Arial" w:cs="Arial"/>
                <w:sz w:val="20"/>
                <w:szCs w:val="20"/>
              </w:rPr>
            </w:pPr>
            <w:r w:rsidRPr="00602323">
              <w:rPr>
                <w:rFonts w:ascii="Arial" w:hAnsi="Arial" w:cs="Arial"/>
                <w:sz w:val="20"/>
                <w:szCs w:val="20"/>
              </w:rPr>
              <w:t>ул. Завенягина, 2-66 (по муниципальному контракту 2023 года)</w:t>
            </w:r>
          </w:p>
        </w:tc>
        <w:tc>
          <w:tcPr>
            <w:tcW w:w="1347" w:type="dxa"/>
            <w:shd w:val="clear" w:color="auto" w:fill="auto"/>
            <w:vAlign w:val="center"/>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w:t>
            </w:r>
          </w:p>
        </w:tc>
        <w:tc>
          <w:tcPr>
            <w:tcW w:w="1346" w:type="dxa"/>
            <w:shd w:val="clear" w:color="auto" w:fill="auto"/>
            <w:vAlign w:val="center"/>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3</w:t>
            </w:r>
          </w:p>
        </w:tc>
        <w:tc>
          <w:tcPr>
            <w:tcW w:w="6386" w:type="dxa"/>
            <w:shd w:val="clear" w:color="auto" w:fill="auto"/>
            <w:vAlign w:val="center"/>
            <w:hideMark/>
          </w:tcPr>
          <w:p w:rsidR="009409AC" w:rsidRPr="00602323" w:rsidRDefault="009409AC" w:rsidP="009409AC">
            <w:pPr>
              <w:rPr>
                <w:rFonts w:ascii="Arial" w:hAnsi="Arial" w:cs="Arial"/>
                <w:sz w:val="20"/>
                <w:szCs w:val="20"/>
              </w:rPr>
            </w:pPr>
            <w:r w:rsidRPr="00602323">
              <w:rPr>
                <w:rFonts w:ascii="Arial" w:hAnsi="Arial" w:cs="Arial"/>
                <w:sz w:val="20"/>
                <w:szCs w:val="20"/>
              </w:rPr>
              <w:t>ул. М. Кравца, 2-8 (по муниципальному контракту 2023 года)</w:t>
            </w:r>
          </w:p>
        </w:tc>
        <w:tc>
          <w:tcPr>
            <w:tcW w:w="1347" w:type="dxa"/>
            <w:shd w:val="clear" w:color="auto" w:fill="auto"/>
            <w:vAlign w:val="center"/>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84-м</w:t>
            </w:r>
          </w:p>
        </w:tc>
        <w:tc>
          <w:tcPr>
            <w:tcW w:w="1346" w:type="dxa"/>
            <w:shd w:val="clear" w:color="auto" w:fill="auto"/>
            <w:vAlign w:val="center"/>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4</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4</w:t>
            </w:r>
          </w:p>
        </w:tc>
        <w:tc>
          <w:tcPr>
            <w:tcW w:w="6386" w:type="dxa"/>
            <w:shd w:val="clear" w:color="auto" w:fill="auto"/>
            <w:vAlign w:val="center"/>
            <w:hideMark/>
          </w:tcPr>
          <w:p w:rsidR="009409AC" w:rsidRPr="00602323" w:rsidRDefault="009409AC" w:rsidP="009409AC">
            <w:pPr>
              <w:rPr>
                <w:rFonts w:ascii="Arial" w:hAnsi="Arial" w:cs="Arial"/>
                <w:sz w:val="20"/>
                <w:szCs w:val="20"/>
              </w:rPr>
            </w:pPr>
            <w:r w:rsidRPr="00602323">
              <w:rPr>
                <w:rFonts w:ascii="Arial" w:hAnsi="Arial" w:cs="Arial"/>
                <w:sz w:val="20"/>
                <w:szCs w:val="20"/>
              </w:rPr>
              <w:t>ул. Дудинская, 17-32 (по муниципальному контракту 2023 года)</w:t>
            </w:r>
          </w:p>
        </w:tc>
        <w:tc>
          <w:tcPr>
            <w:tcW w:w="1347" w:type="dxa"/>
            <w:shd w:val="clear" w:color="auto" w:fill="auto"/>
            <w:vAlign w:val="center"/>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5</w:t>
            </w:r>
          </w:p>
        </w:tc>
        <w:tc>
          <w:tcPr>
            <w:tcW w:w="6386" w:type="dxa"/>
            <w:shd w:val="clear" w:color="auto" w:fill="auto"/>
            <w:vAlign w:val="center"/>
            <w:hideMark/>
          </w:tcPr>
          <w:p w:rsidR="009409AC" w:rsidRPr="00602323" w:rsidRDefault="009409AC" w:rsidP="009409AC">
            <w:pPr>
              <w:rPr>
                <w:rFonts w:ascii="Arial" w:hAnsi="Arial" w:cs="Arial"/>
                <w:sz w:val="20"/>
                <w:szCs w:val="20"/>
              </w:rPr>
            </w:pPr>
            <w:r w:rsidRPr="00602323">
              <w:rPr>
                <w:rFonts w:ascii="Arial" w:hAnsi="Arial" w:cs="Arial"/>
                <w:sz w:val="20"/>
                <w:szCs w:val="20"/>
              </w:rPr>
              <w:t>ул. Надеждинская, 1г-12 (по муниципальному контракту 2023 года)</w:t>
            </w:r>
          </w:p>
        </w:tc>
        <w:tc>
          <w:tcPr>
            <w:tcW w:w="1347" w:type="dxa"/>
            <w:shd w:val="clear" w:color="auto" w:fill="auto"/>
            <w:vAlign w:val="center"/>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auto" w:fill="auto"/>
            <w:vAlign w:val="center"/>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3</w:t>
            </w:r>
          </w:p>
        </w:tc>
      </w:tr>
      <w:tr w:rsidR="00602323" w:rsidRPr="00602323" w:rsidTr="009409AC">
        <w:trPr>
          <w:trHeight w:val="300"/>
        </w:trPr>
        <w:tc>
          <w:tcPr>
            <w:tcW w:w="550" w:type="dxa"/>
            <w:shd w:val="clear" w:color="auto" w:fill="auto"/>
            <w:vAlign w:val="center"/>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 </w:t>
            </w:r>
          </w:p>
        </w:tc>
        <w:tc>
          <w:tcPr>
            <w:tcW w:w="6386" w:type="dxa"/>
            <w:shd w:val="clear" w:color="auto" w:fill="auto"/>
            <w:vAlign w:val="center"/>
            <w:hideMark/>
          </w:tcPr>
          <w:p w:rsidR="009409AC" w:rsidRPr="00602323" w:rsidRDefault="009409AC" w:rsidP="009409AC">
            <w:pPr>
              <w:rPr>
                <w:rFonts w:ascii="Arial" w:hAnsi="Arial" w:cs="Arial"/>
                <w:sz w:val="20"/>
                <w:szCs w:val="20"/>
              </w:rPr>
            </w:pPr>
            <w:r w:rsidRPr="00602323">
              <w:rPr>
                <w:rFonts w:ascii="Arial" w:hAnsi="Arial" w:cs="Arial"/>
                <w:sz w:val="20"/>
                <w:szCs w:val="20"/>
              </w:rPr>
              <w:t> </w:t>
            </w:r>
          </w:p>
        </w:tc>
        <w:tc>
          <w:tcPr>
            <w:tcW w:w="1347" w:type="dxa"/>
            <w:shd w:val="clear" w:color="auto" w:fill="auto"/>
            <w:vAlign w:val="center"/>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 </w:t>
            </w:r>
          </w:p>
        </w:tc>
        <w:tc>
          <w:tcPr>
            <w:tcW w:w="1346" w:type="dxa"/>
            <w:shd w:val="clear" w:color="auto" w:fill="auto"/>
            <w:vAlign w:val="center"/>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 </w:t>
            </w:r>
          </w:p>
        </w:tc>
      </w:tr>
      <w:tr w:rsidR="00602323" w:rsidRPr="00602323" w:rsidTr="009409AC">
        <w:trPr>
          <w:trHeight w:val="300"/>
        </w:trPr>
        <w:tc>
          <w:tcPr>
            <w:tcW w:w="9629" w:type="dxa"/>
            <w:gridSpan w:val="4"/>
            <w:shd w:val="clear" w:color="auto" w:fill="auto"/>
            <w:noWrap/>
            <w:vAlign w:val="center"/>
            <w:hideMark/>
          </w:tcPr>
          <w:p w:rsidR="009409AC" w:rsidRPr="00602323" w:rsidRDefault="009409AC" w:rsidP="009409AC">
            <w:pPr>
              <w:jc w:val="center"/>
              <w:rPr>
                <w:rFonts w:ascii="Arial" w:hAnsi="Arial" w:cs="Arial"/>
                <w:bCs/>
                <w:sz w:val="20"/>
                <w:szCs w:val="20"/>
              </w:rPr>
            </w:pPr>
            <w:r w:rsidRPr="00602323">
              <w:rPr>
                <w:rFonts w:ascii="Arial" w:hAnsi="Arial" w:cs="Arial"/>
                <w:bCs/>
                <w:sz w:val="20"/>
                <w:szCs w:val="20"/>
              </w:rPr>
              <w:t>2025 год</w:t>
            </w:r>
          </w:p>
        </w:tc>
      </w:tr>
      <w:tr w:rsidR="00602323" w:rsidRPr="00602323" w:rsidTr="009409AC">
        <w:trPr>
          <w:trHeight w:val="615"/>
        </w:trPr>
        <w:tc>
          <w:tcPr>
            <w:tcW w:w="9629" w:type="dxa"/>
            <w:gridSpan w:val="4"/>
            <w:shd w:val="clear" w:color="auto" w:fill="auto"/>
            <w:noWrap/>
            <w:vAlign w:val="center"/>
            <w:hideMark/>
          </w:tcPr>
          <w:p w:rsidR="009409AC" w:rsidRPr="00602323" w:rsidRDefault="009409AC" w:rsidP="009409AC">
            <w:pPr>
              <w:jc w:val="center"/>
              <w:rPr>
                <w:rFonts w:ascii="Arial" w:hAnsi="Arial" w:cs="Arial"/>
                <w:bCs/>
                <w:sz w:val="20"/>
                <w:szCs w:val="20"/>
              </w:rPr>
            </w:pPr>
            <w:r w:rsidRPr="00602323">
              <w:rPr>
                <w:rFonts w:ascii="Arial" w:hAnsi="Arial" w:cs="Arial"/>
                <w:bCs/>
                <w:sz w:val="20"/>
                <w:szCs w:val="20"/>
              </w:rPr>
              <w:t xml:space="preserve">Ремонт муниципальных квартир для последующего распределения детям-сиротам </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Лауреатов, 37-22</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К-69</w:t>
            </w:r>
          </w:p>
        </w:tc>
        <w:tc>
          <w:tcPr>
            <w:tcW w:w="1346" w:type="dxa"/>
            <w:shd w:val="clear" w:color="000000" w:fill="FFFFFF"/>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2</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Ленинградская,19-10</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000000" w:fill="FFFFFF"/>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3</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Солнечный пр., 3-24</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1-464</w:t>
            </w:r>
          </w:p>
        </w:tc>
        <w:tc>
          <w:tcPr>
            <w:tcW w:w="1346" w:type="dxa"/>
            <w:shd w:val="clear" w:color="000000" w:fill="FFFFFF"/>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4</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Горняков, 11-14</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000000" w:fill="FFFFFF"/>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5</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Таймырская, 1-17</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000000" w:fill="FFFFFF"/>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6</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Энтузиастов, 11-80</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84</w:t>
            </w:r>
          </w:p>
        </w:tc>
        <w:tc>
          <w:tcPr>
            <w:tcW w:w="1346" w:type="dxa"/>
            <w:shd w:val="clear" w:color="000000" w:fill="FFFFFF"/>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7</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Завенягина, 2-132</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000000" w:fill="FFFFFF"/>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r w:rsidR="00602323" w:rsidRPr="00602323" w:rsidTr="009409AC">
        <w:trPr>
          <w:trHeight w:val="300"/>
        </w:trPr>
        <w:tc>
          <w:tcPr>
            <w:tcW w:w="550" w:type="dxa"/>
            <w:shd w:val="clear" w:color="auto" w:fill="auto"/>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8</w:t>
            </w:r>
          </w:p>
        </w:tc>
        <w:tc>
          <w:tcPr>
            <w:tcW w:w="6386" w:type="dxa"/>
            <w:shd w:val="clear" w:color="auto" w:fill="auto"/>
            <w:noWrap/>
            <w:vAlign w:val="bottom"/>
            <w:hideMark/>
          </w:tcPr>
          <w:p w:rsidR="009409AC" w:rsidRPr="00602323" w:rsidRDefault="009409AC" w:rsidP="009409AC">
            <w:pPr>
              <w:rPr>
                <w:rFonts w:ascii="Arial" w:hAnsi="Arial" w:cs="Arial"/>
                <w:sz w:val="20"/>
                <w:szCs w:val="20"/>
              </w:rPr>
            </w:pPr>
            <w:r w:rsidRPr="00602323">
              <w:rPr>
                <w:rFonts w:ascii="Arial" w:hAnsi="Arial" w:cs="Arial"/>
                <w:sz w:val="20"/>
                <w:szCs w:val="20"/>
              </w:rPr>
              <w:t>ул. Комсомольская, 38-60</w:t>
            </w:r>
          </w:p>
        </w:tc>
        <w:tc>
          <w:tcPr>
            <w:tcW w:w="1347" w:type="dxa"/>
            <w:shd w:val="clear" w:color="auto" w:fill="auto"/>
            <w:noWrap/>
            <w:vAlign w:val="bottom"/>
            <w:hideMark/>
          </w:tcPr>
          <w:p w:rsidR="009409AC" w:rsidRPr="00602323" w:rsidRDefault="009409AC" w:rsidP="009409AC">
            <w:pPr>
              <w:jc w:val="center"/>
              <w:rPr>
                <w:rFonts w:ascii="Arial" w:hAnsi="Arial" w:cs="Arial"/>
                <w:sz w:val="20"/>
                <w:szCs w:val="20"/>
              </w:rPr>
            </w:pPr>
            <w:r w:rsidRPr="00602323">
              <w:rPr>
                <w:rFonts w:ascii="Arial" w:hAnsi="Arial" w:cs="Arial"/>
                <w:sz w:val="20"/>
                <w:szCs w:val="20"/>
              </w:rPr>
              <w:t>1-447с</w:t>
            </w:r>
          </w:p>
        </w:tc>
        <w:tc>
          <w:tcPr>
            <w:tcW w:w="1346" w:type="dxa"/>
            <w:shd w:val="clear" w:color="000000" w:fill="FFFFFF"/>
            <w:noWrap/>
            <w:vAlign w:val="bottom"/>
            <w:hideMark/>
          </w:tcPr>
          <w:p w:rsidR="009409AC" w:rsidRPr="00602323" w:rsidRDefault="009409AC" w:rsidP="009409AC">
            <w:pPr>
              <w:jc w:val="right"/>
              <w:rPr>
                <w:rFonts w:ascii="Arial" w:hAnsi="Arial" w:cs="Arial"/>
                <w:sz w:val="20"/>
                <w:szCs w:val="20"/>
              </w:rPr>
            </w:pPr>
            <w:r w:rsidRPr="00602323">
              <w:rPr>
                <w:rFonts w:ascii="Arial" w:hAnsi="Arial" w:cs="Arial"/>
                <w:sz w:val="20"/>
                <w:szCs w:val="20"/>
              </w:rPr>
              <w:t>1</w:t>
            </w:r>
          </w:p>
        </w:tc>
      </w:tr>
    </w:tbl>
    <w:p w:rsidR="009409AC" w:rsidRPr="00602323" w:rsidRDefault="009409AC" w:rsidP="009409AC">
      <w:pPr>
        <w:rPr>
          <w:rFonts w:ascii="Arial" w:hAnsi="Arial" w:cs="Arial"/>
        </w:rPr>
        <w:sectPr w:rsidR="009409AC" w:rsidRPr="00602323">
          <w:pgSz w:w="11906" w:h="16838"/>
          <w:pgMar w:top="1134" w:right="850" w:bottom="1134" w:left="1701" w:header="708" w:footer="708" w:gutter="0"/>
          <w:cols w:space="708"/>
          <w:docGrid w:linePitch="360"/>
        </w:sectPr>
      </w:pPr>
    </w:p>
    <w:p w:rsidR="006C6DA2" w:rsidRPr="00602323" w:rsidRDefault="006C6DA2" w:rsidP="006C6DA2">
      <w:pPr>
        <w:pStyle w:val="ConsPlusNormal"/>
        <w:ind w:left="4962"/>
        <w:rPr>
          <w:sz w:val="24"/>
          <w:szCs w:val="24"/>
        </w:rPr>
      </w:pPr>
      <w:r w:rsidRPr="00602323">
        <w:rPr>
          <w:sz w:val="24"/>
          <w:szCs w:val="24"/>
        </w:rPr>
        <w:t xml:space="preserve">Приложение № 6 </w:t>
      </w:r>
    </w:p>
    <w:p w:rsidR="006C6DA2" w:rsidRPr="00602323" w:rsidRDefault="006C6DA2" w:rsidP="006C6DA2">
      <w:pPr>
        <w:pStyle w:val="ConsPlusNormal"/>
        <w:ind w:left="4962"/>
        <w:rPr>
          <w:sz w:val="24"/>
          <w:szCs w:val="24"/>
        </w:rPr>
      </w:pPr>
      <w:r w:rsidRPr="00602323">
        <w:rPr>
          <w:sz w:val="24"/>
          <w:szCs w:val="24"/>
        </w:rPr>
        <w:t>к муниципальной программе</w:t>
      </w:r>
    </w:p>
    <w:p w:rsidR="006C6DA2" w:rsidRPr="00602323" w:rsidRDefault="006C6DA2" w:rsidP="006C6DA2">
      <w:pPr>
        <w:pStyle w:val="ConsPlusNormal"/>
        <w:ind w:left="4962"/>
        <w:rPr>
          <w:sz w:val="24"/>
          <w:szCs w:val="24"/>
        </w:rPr>
      </w:pPr>
      <w:r w:rsidRPr="00602323">
        <w:rPr>
          <w:sz w:val="24"/>
          <w:szCs w:val="24"/>
        </w:rPr>
        <w:t>«Реформирование и модернизация жилищно- коммунального хозяйства и повышение энергетической эффективности», утвержденной</w:t>
      </w:r>
    </w:p>
    <w:p w:rsidR="006C6DA2" w:rsidRPr="00602323" w:rsidRDefault="006C6DA2" w:rsidP="006C6DA2">
      <w:pPr>
        <w:pStyle w:val="ConsPlusNormal"/>
        <w:ind w:left="4962"/>
        <w:rPr>
          <w:sz w:val="24"/>
          <w:szCs w:val="24"/>
        </w:rPr>
      </w:pPr>
      <w:r w:rsidRPr="00602323">
        <w:rPr>
          <w:sz w:val="24"/>
          <w:szCs w:val="24"/>
        </w:rPr>
        <w:t>постановлением Администрации города Норильска</w:t>
      </w:r>
    </w:p>
    <w:p w:rsidR="006C6DA2" w:rsidRPr="00602323" w:rsidRDefault="006C6DA2" w:rsidP="006C6DA2">
      <w:pPr>
        <w:pStyle w:val="ConsPlusNormal"/>
        <w:ind w:left="4962"/>
        <w:rPr>
          <w:sz w:val="24"/>
          <w:szCs w:val="24"/>
        </w:rPr>
      </w:pPr>
      <w:r w:rsidRPr="00602323">
        <w:rPr>
          <w:sz w:val="24"/>
          <w:szCs w:val="24"/>
        </w:rPr>
        <w:t>от 07.12.2016 № 585</w:t>
      </w:r>
    </w:p>
    <w:p w:rsidR="006C6DA2" w:rsidRPr="00602323" w:rsidRDefault="006C6DA2" w:rsidP="006C6DA2">
      <w:pPr>
        <w:pStyle w:val="ConsPlusNormal"/>
        <w:jc w:val="both"/>
        <w:rPr>
          <w:sz w:val="24"/>
          <w:szCs w:val="24"/>
        </w:rPr>
      </w:pPr>
    </w:p>
    <w:p w:rsidR="006C6DA2" w:rsidRPr="00602323" w:rsidRDefault="006C6DA2" w:rsidP="006C6DA2">
      <w:pPr>
        <w:pStyle w:val="ConsPlusNormal"/>
        <w:jc w:val="center"/>
        <w:rPr>
          <w:sz w:val="24"/>
          <w:szCs w:val="24"/>
        </w:rPr>
      </w:pPr>
      <w:r w:rsidRPr="00602323">
        <w:rPr>
          <w:sz w:val="24"/>
          <w:szCs w:val="24"/>
        </w:rPr>
        <w:t>1. ПАСПОРТ</w:t>
      </w:r>
    </w:p>
    <w:p w:rsidR="006C6DA2" w:rsidRPr="00602323" w:rsidRDefault="006C6DA2" w:rsidP="006C6DA2">
      <w:pPr>
        <w:pStyle w:val="ConsPlusNormal"/>
        <w:jc w:val="center"/>
        <w:rPr>
          <w:sz w:val="24"/>
          <w:szCs w:val="24"/>
        </w:rPr>
      </w:pPr>
      <w:r w:rsidRPr="00602323">
        <w:rPr>
          <w:sz w:val="24"/>
          <w:szCs w:val="24"/>
        </w:rPr>
        <w:t>ПОДПРОГРАММЫ 3 «ЭНЕРГОЭФФЕКТИВНОСТЬ</w:t>
      </w:r>
    </w:p>
    <w:p w:rsidR="006C6DA2" w:rsidRPr="00602323" w:rsidRDefault="006C6DA2" w:rsidP="006C6DA2">
      <w:pPr>
        <w:pStyle w:val="ConsPlusNormal"/>
        <w:jc w:val="center"/>
        <w:rPr>
          <w:sz w:val="24"/>
          <w:szCs w:val="24"/>
        </w:rPr>
      </w:pPr>
      <w:r w:rsidRPr="00602323">
        <w:rPr>
          <w:sz w:val="24"/>
          <w:szCs w:val="24"/>
        </w:rPr>
        <w:t>И РАЗВИТИЕ ЭНЕРГЕТИКИ»</w:t>
      </w:r>
    </w:p>
    <w:p w:rsidR="006C6DA2" w:rsidRPr="00602323" w:rsidRDefault="006C6DA2" w:rsidP="006C6DA2">
      <w:pPr>
        <w:pStyle w:val="ConsPlusNormal"/>
        <w:jc w:val="both"/>
        <w:rPr>
          <w:sz w:val="24"/>
          <w:szCs w:val="24"/>
        </w:rPr>
      </w:pPr>
    </w:p>
    <w:tbl>
      <w:tblPr>
        <w:tblW w:w="9701"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5"/>
        <w:gridCol w:w="6866"/>
      </w:tblGrid>
      <w:tr w:rsidR="00602323" w:rsidRPr="00602323" w:rsidTr="006A2F04">
        <w:tc>
          <w:tcPr>
            <w:tcW w:w="2835" w:type="dxa"/>
          </w:tcPr>
          <w:p w:rsidR="006C6DA2" w:rsidRPr="00602323" w:rsidRDefault="006C6DA2" w:rsidP="006A2F04">
            <w:pPr>
              <w:pStyle w:val="ConsPlusNormal"/>
            </w:pPr>
            <w:r w:rsidRPr="00602323">
              <w:t>Соисполнитель МП</w:t>
            </w:r>
          </w:p>
        </w:tc>
        <w:tc>
          <w:tcPr>
            <w:tcW w:w="6866" w:type="dxa"/>
          </w:tcPr>
          <w:p w:rsidR="006C6DA2" w:rsidRPr="00602323" w:rsidRDefault="006C6DA2" w:rsidP="006A2F04">
            <w:pPr>
              <w:pStyle w:val="ConsPlusNormal"/>
            </w:pPr>
            <w:r w:rsidRPr="00602323">
              <w:t>Управление городского хозяйства Администрации города Норильска (МКУ «УЖКХ»)</w:t>
            </w:r>
          </w:p>
          <w:p w:rsidR="006C6DA2" w:rsidRPr="00602323" w:rsidRDefault="006C6DA2" w:rsidP="006A2F04">
            <w:pPr>
              <w:pStyle w:val="ConsPlusNormal"/>
            </w:pPr>
          </w:p>
        </w:tc>
      </w:tr>
      <w:tr w:rsidR="00602323" w:rsidRPr="00602323" w:rsidTr="006A2F04">
        <w:tc>
          <w:tcPr>
            <w:tcW w:w="2835" w:type="dxa"/>
          </w:tcPr>
          <w:p w:rsidR="006C6DA2" w:rsidRPr="00602323" w:rsidRDefault="006C6DA2" w:rsidP="006A2F04">
            <w:pPr>
              <w:pStyle w:val="ConsPlusNormal"/>
            </w:pPr>
            <w:r w:rsidRPr="00602323">
              <w:t>Участник подпрограммы МП</w:t>
            </w:r>
          </w:p>
        </w:tc>
        <w:tc>
          <w:tcPr>
            <w:tcW w:w="6866" w:type="dxa"/>
          </w:tcPr>
          <w:p w:rsidR="006C6DA2" w:rsidRPr="00602323" w:rsidRDefault="006C6DA2" w:rsidP="006A2F04">
            <w:pPr>
              <w:pStyle w:val="ConsPlusNormal"/>
              <w:jc w:val="both"/>
            </w:pPr>
            <w:r w:rsidRPr="00602323">
              <w:t>Управление по спорту Администрации города Норильска, Управление общего и дошкольного образования Администрации города Норильска</w:t>
            </w:r>
          </w:p>
        </w:tc>
      </w:tr>
      <w:tr w:rsidR="00602323" w:rsidRPr="00602323" w:rsidTr="006A2F04">
        <w:tc>
          <w:tcPr>
            <w:tcW w:w="2835" w:type="dxa"/>
          </w:tcPr>
          <w:p w:rsidR="006C6DA2" w:rsidRPr="00602323" w:rsidRDefault="006C6DA2" w:rsidP="006A2F04">
            <w:pPr>
              <w:pStyle w:val="ConsPlusNormal"/>
            </w:pPr>
            <w:r w:rsidRPr="00602323">
              <w:t>Цели подпрограммы МП</w:t>
            </w:r>
          </w:p>
        </w:tc>
        <w:tc>
          <w:tcPr>
            <w:tcW w:w="6866" w:type="dxa"/>
          </w:tcPr>
          <w:p w:rsidR="006C6DA2" w:rsidRPr="00602323" w:rsidRDefault="006C6DA2" w:rsidP="006A2F04">
            <w:pPr>
              <w:pStyle w:val="ConsPlusNormal"/>
            </w:pPr>
            <w:r w:rsidRPr="00602323">
              <w:t>- стимулирование рационального потребления коммунальных услуг;</w:t>
            </w:r>
          </w:p>
          <w:p w:rsidR="006C6DA2" w:rsidRPr="00602323" w:rsidRDefault="006C6DA2" w:rsidP="006A2F04">
            <w:pPr>
              <w:pStyle w:val="ConsPlusNormal"/>
            </w:pPr>
            <w:r w:rsidRPr="00602323">
              <w:t>- повышение энергосбережения и энергоэффективности</w:t>
            </w:r>
          </w:p>
        </w:tc>
      </w:tr>
      <w:tr w:rsidR="00602323" w:rsidRPr="00602323" w:rsidTr="006A2F04">
        <w:tc>
          <w:tcPr>
            <w:tcW w:w="2835" w:type="dxa"/>
          </w:tcPr>
          <w:p w:rsidR="006C6DA2" w:rsidRPr="00602323" w:rsidRDefault="006C6DA2" w:rsidP="006A2F04">
            <w:pPr>
              <w:pStyle w:val="ConsPlusNormal"/>
            </w:pPr>
            <w:r w:rsidRPr="00602323">
              <w:t>Задачи подпрограммы МП</w:t>
            </w:r>
          </w:p>
        </w:tc>
        <w:tc>
          <w:tcPr>
            <w:tcW w:w="6866" w:type="dxa"/>
          </w:tcPr>
          <w:p w:rsidR="006C6DA2" w:rsidRPr="00602323" w:rsidRDefault="006C6DA2" w:rsidP="006A2F04">
            <w:pPr>
              <w:pStyle w:val="ConsPlusNormal"/>
            </w:pPr>
            <w:r w:rsidRPr="00602323">
              <w:t>- создание условий для обеспечения энергосбережения и повышения энергетической эффективности в бюджетном секторе;</w:t>
            </w:r>
          </w:p>
          <w:p w:rsidR="006C6DA2" w:rsidRPr="00602323" w:rsidRDefault="006C6DA2" w:rsidP="006A2F04">
            <w:pPr>
              <w:pStyle w:val="ConsPlusNormal"/>
            </w:pPr>
            <w:r w:rsidRPr="00602323">
              <w:t>- создание условий для обеспечения энергосбережения и повышения энергетической эффективности в жилищном фонде;</w:t>
            </w:r>
          </w:p>
          <w:p w:rsidR="006C6DA2" w:rsidRPr="00602323" w:rsidRDefault="006C6DA2" w:rsidP="006A2F04">
            <w:pPr>
              <w:pStyle w:val="ConsPlusNormal"/>
            </w:pPr>
            <w:r w:rsidRPr="00602323">
              <w:t>- создание условий для обеспечения энергосбережения и повышения энергетической эффективности в транспортном комплексе;</w:t>
            </w:r>
          </w:p>
          <w:p w:rsidR="006C6DA2" w:rsidRPr="00602323" w:rsidRDefault="006C6DA2" w:rsidP="006A2F04">
            <w:pPr>
              <w:pStyle w:val="ConsPlusNormal"/>
            </w:pPr>
            <w:r w:rsidRPr="00602323">
              <w:t>- выявление бесхозяйных объектов недвижимого имущества, используемых для передачи энергетических ресурсов (включая тепло- и электроснабжение), организация постановки в установленном порядке таких объектов на учет в качестве бесхозяйных объектов недвижимого имущества и затем признание права муниципальной собственности на такие бесхозяйные объекты недвижимого имущества;</w:t>
            </w:r>
          </w:p>
          <w:p w:rsidR="006C6DA2" w:rsidRPr="00602323" w:rsidRDefault="006C6DA2" w:rsidP="006A2F04">
            <w:pPr>
              <w:pStyle w:val="ConsPlusNormal"/>
            </w:pPr>
            <w:r w:rsidRPr="00602323">
              <w:t>- организация управления бесхозяйными объектами недвижимого имущества, используемыми для передачи энергетических ресурсов, с момента выявления таких объектов</w:t>
            </w:r>
          </w:p>
          <w:p w:rsidR="006C6DA2" w:rsidRPr="00602323" w:rsidRDefault="006C6DA2" w:rsidP="006A2F04">
            <w:pPr>
              <w:pStyle w:val="ConsPlusNormal"/>
            </w:pPr>
            <w:r w:rsidRPr="00602323">
              <w:t>- создание условий для обеспечения энергосбережения и повышения энергетической эффективности систем коммунальной инфраструктуры</w:t>
            </w:r>
          </w:p>
        </w:tc>
      </w:tr>
      <w:tr w:rsidR="00602323" w:rsidRPr="00602323" w:rsidTr="006A2F04">
        <w:trPr>
          <w:trHeight w:val="454"/>
        </w:trPr>
        <w:tc>
          <w:tcPr>
            <w:tcW w:w="2835" w:type="dxa"/>
          </w:tcPr>
          <w:p w:rsidR="006C6DA2" w:rsidRPr="00602323" w:rsidRDefault="006C6DA2" w:rsidP="006A2F04">
            <w:pPr>
              <w:pStyle w:val="ConsPlusNormal"/>
            </w:pPr>
            <w:r w:rsidRPr="00602323">
              <w:t>Срок реализации подпрограммы МП</w:t>
            </w:r>
          </w:p>
        </w:tc>
        <w:tc>
          <w:tcPr>
            <w:tcW w:w="6866" w:type="dxa"/>
          </w:tcPr>
          <w:p w:rsidR="006C6DA2" w:rsidRPr="00602323" w:rsidRDefault="006C6DA2" w:rsidP="006A2F04">
            <w:pPr>
              <w:pStyle w:val="ConsPlusNormal"/>
            </w:pPr>
            <w:r w:rsidRPr="00602323">
              <w:t>2017 - 2027 годы</w:t>
            </w:r>
          </w:p>
        </w:tc>
      </w:tr>
      <w:tr w:rsidR="00602323" w:rsidRPr="00602323" w:rsidTr="006A2F04">
        <w:trPr>
          <w:trHeight w:val="4414"/>
        </w:trPr>
        <w:tc>
          <w:tcPr>
            <w:tcW w:w="2835" w:type="dxa"/>
          </w:tcPr>
          <w:p w:rsidR="006C6DA2" w:rsidRPr="00602323" w:rsidRDefault="006C6DA2" w:rsidP="006A2F04">
            <w:pPr>
              <w:pStyle w:val="ConsPlusNormal"/>
            </w:pPr>
            <w:r w:rsidRPr="00602323">
              <w:t>Объемы и источники финансирования подпрограммы МП по годам реализации (тыс. руб.)</w:t>
            </w:r>
          </w:p>
        </w:tc>
        <w:tc>
          <w:tcPr>
            <w:tcW w:w="6866" w:type="dxa"/>
          </w:tcPr>
          <w:p w:rsidR="006C6DA2" w:rsidRPr="00602323" w:rsidRDefault="006C6DA2" w:rsidP="006A2F04">
            <w:pPr>
              <w:widowControl w:val="0"/>
              <w:autoSpaceDE w:val="0"/>
              <w:autoSpaceDN w:val="0"/>
              <w:adjustRightInd w:val="0"/>
              <w:rPr>
                <w:rFonts w:ascii="Arial" w:hAnsi="Arial" w:cs="Arial"/>
                <w:sz w:val="20"/>
                <w:szCs w:val="20"/>
              </w:rPr>
            </w:pPr>
            <w:r w:rsidRPr="00602323">
              <w:rPr>
                <w:rFonts w:ascii="Arial" w:hAnsi="Arial" w:cs="Arial"/>
                <w:sz w:val="20"/>
                <w:szCs w:val="20"/>
              </w:rPr>
              <w:t xml:space="preserve"> Общий объем финансирования подпрограммы на период 2017 – 2027 годов за счет всех источников финансирования составит 1 422 773,4 тыс.руб., в том числе за счет средств:</w:t>
            </w:r>
          </w:p>
          <w:p w:rsidR="006C6DA2" w:rsidRPr="00602323" w:rsidRDefault="006C6DA2" w:rsidP="006A2F04">
            <w:pPr>
              <w:widowControl w:val="0"/>
              <w:autoSpaceDE w:val="0"/>
              <w:autoSpaceDN w:val="0"/>
              <w:adjustRightInd w:val="0"/>
              <w:rPr>
                <w:rFonts w:ascii="Arial" w:hAnsi="Arial" w:cs="Arial"/>
                <w:sz w:val="20"/>
                <w:szCs w:val="20"/>
              </w:rPr>
            </w:pPr>
            <w:r w:rsidRPr="00602323">
              <w:rPr>
                <w:rFonts w:ascii="Arial" w:hAnsi="Arial" w:cs="Arial"/>
                <w:sz w:val="20"/>
                <w:szCs w:val="20"/>
              </w:rPr>
              <w:t>- бюджета муниципального образования – 208 206,2 тыс.руб., в том числе по годам:</w:t>
            </w:r>
          </w:p>
          <w:p w:rsidR="006C6DA2" w:rsidRPr="00602323" w:rsidRDefault="006C6DA2" w:rsidP="006A2F04">
            <w:pPr>
              <w:widowControl w:val="0"/>
              <w:autoSpaceDE w:val="0"/>
              <w:autoSpaceDN w:val="0"/>
              <w:adjustRightInd w:val="0"/>
              <w:rPr>
                <w:rFonts w:ascii="Arial" w:hAnsi="Arial" w:cs="Arial"/>
                <w:sz w:val="20"/>
                <w:szCs w:val="20"/>
              </w:rPr>
            </w:pPr>
            <w:r w:rsidRPr="00602323">
              <w:rPr>
                <w:rFonts w:ascii="Arial" w:hAnsi="Arial" w:cs="Arial"/>
                <w:sz w:val="20"/>
                <w:szCs w:val="20"/>
              </w:rPr>
              <w:t>2017-2023 годы – 194 125,1 тыс.руб.;</w:t>
            </w:r>
          </w:p>
          <w:p w:rsidR="006C6DA2" w:rsidRPr="00602323" w:rsidRDefault="006C6DA2" w:rsidP="006A2F04">
            <w:pPr>
              <w:widowControl w:val="0"/>
              <w:autoSpaceDE w:val="0"/>
              <w:autoSpaceDN w:val="0"/>
              <w:adjustRightInd w:val="0"/>
              <w:rPr>
                <w:rFonts w:ascii="Arial" w:hAnsi="Arial" w:cs="Arial"/>
                <w:sz w:val="20"/>
                <w:szCs w:val="20"/>
              </w:rPr>
            </w:pPr>
            <w:r w:rsidRPr="00602323">
              <w:rPr>
                <w:rFonts w:ascii="Arial" w:hAnsi="Arial" w:cs="Arial"/>
                <w:sz w:val="20"/>
                <w:szCs w:val="20"/>
              </w:rPr>
              <w:t xml:space="preserve">2024 год –8 227,6 тыс.руб.; </w:t>
            </w:r>
          </w:p>
          <w:p w:rsidR="006C6DA2" w:rsidRPr="00602323" w:rsidRDefault="006C6DA2" w:rsidP="006A2F04">
            <w:pPr>
              <w:widowControl w:val="0"/>
              <w:autoSpaceDE w:val="0"/>
              <w:autoSpaceDN w:val="0"/>
              <w:adjustRightInd w:val="0"/>
              <w:rPr>
                <w:rFonts w:ascii="Arial" w:hAnsi="Arial" w:cs="Arial"/>
                <w:sz w:val="20"/>
                <w:szCs w:val="20"/>
              </w:rPr>
            </w:pPr>
            <w:r w:rsidRPr="00602323">
              <w:rPr>
                <w:rFonts w:ascii="Arial" w:hAnsi="Arial" w:cs="Arial"/>
                <w:sz w:val="20"/>
                <w:szCs w:val="20"/>
              </w:rPr>
              <w:t>2025 год – 2 284,5 тыс.руб.;</w:t>
            </w:r>
          </w:p>
          <w:p w:rsidR="006C6DA2" w:rsidRPr="00602323" w:rsidRDefault="006C6DA2" w:rsidP="006A2F04">
            <w:pPr>
              <w:widowControl w:val="0"/>
              <w:autoSpaceDE w:val="0"/>
              <w:autoSpaceDN w:val="0"/>
              <w:adjustRightInd w:val="0"/>
              <w:rPr>
                <w:rFonts w:ascii="Arial" w:hAnsi="Arial" w:cs="Arial"/>
                <w:sz w:val="20"/>
                <w:szCs w:val="20"/>
              </w:rPr>
            </w:pPr>
            <w:r w:rsidRPr="00602323">
              <w:rPr>
                <w:rFonts w:ascii="Arial" w:hAnsi="Arial" w:cs="Arial"/>
                <w:sz w:val="20"/>
                <w:szCs w:val="20"/>
              </w:rPr>
              <w:t>2026 год – 1 784,5 тыс. руб.;</w:t>
            </w:r>
          </w:p>
          <w:p w:rsidR="006C6DA2" w:rsidRPr="00602323" w:rsidRDefault="006C6DA2" w:rsidP="006A2F04">
            <w:pPr>
              <w:widowControl w:val="0"/>
              <w:autoSpaceDE w:val="0"/>
              <w:autoSpaceDN w:val="0"/>
              <w:adjustRightInd w:val="0"/>
              <w:rPr>
                <w:rFonts w:ascii="Arial" w:hAnsi="Arial" w:cs="Arial"/>
                <w:sz w:val="20"/>
                <w:szCs w:val="20"/>
              </w:rPr>
            </w:pPr>
            <w:r w:rsidRPr="00602323">
              <w:rPr>
                <w:rFonts w:ascii="Arial" w:hAnsi="Arial" w:cs="Arial"/>
                <w:sz w:val="20"/>
                <w:szCs w:val="20"/>
              </w:rPr>
              <w:t>2027 год - 1 784,5 тыс. руб.</w:t>
            </w:r>
          </w:p>
          <w:p w:rsidR="006C6DA2" w:rsidRPr="00602323" w:rsidRDefault="006C6DA2" w:rsidP="006A2F04">
            <w:pPr>
              <w:widowControl w:val="0"/>
              <w:autoSpaceDE w:val="0"/>
              <w:autoSpaceDN w:val="0"/>
              <w:adjustRightInd w:val="0"/>
              <w:rPr>
                <w:rFonts w:ascii="Arial" w:hAnsi="Arial" w:cs="Arial"/>
                <w:sz w:val="20"/>
                <w:szCs w:val="20"/>
              </w:rPr>
            </w:pPr>
            <w:r w:rsidRPr="00602323">
              <w:rPr>
                <w:rFonts w:ascii="Arial" w:hAnsi="Arial" w:cs="Arial"/>
                <w:sz w:val="20"/>
                <w:szCs w:val="20"/>
              </w:rPr>
              <w:t>- внебюджетные источники - 1 214 567,2 тыс.руб., в том числе по годам:</w:t>
            </w:r>
          </w:p>
          <w:p w:rsidR="006C6DA2" w:rsidRPr="00602323" w:rsidRDefault="006C6DA2" w:rsidP="006A2F04">
            <w:pPr>
              <w:widowControl w:val="0"/>
              <w:autoSpaceDE w:val="0"/>
              <w:autoSpaceDN w:val="0"/>
              <w:adjustRightInd w:val="0"/>
              <w:rPr>
                <w:rFonts w:ascii="Arial" w:hAnsi="Arial" w:cs="Arial"/>
                <w:sz w:val="20"/>
                <w:szCs w:val="20"/>
              </w:rPr>
            </w:pPr>
            <w:r w:rsidRPr="00602323">
              <w:rPr>
                <w:rFonts w:ascii="Arial" w:hAnsi="Arial" w:cs="Arial"/>
                <w:sz w:val="20"/>
                <w:szCs w:val="20"/>
              </w:rPr>
              <w:t>2017-2023 год – 986 213,2 тыс.руб.;</w:t>
            </w:r>
          </w:p>
          <w:p w:rsidR="006C6DA2" w:rsidRPr="00602323" w:rsidRDefault="006C6DA2" w:rsidP="006A2F04">
            <w:pPr>
              <w:widowControl w:val="0"/>
              <w:autoSpaceDE w:val="0"/>
              <w:autoSpaceDN w:val="0"/>
              <w:adjustRightInd w:val="0"/>
              <w:rPr>
                <w:rFonts w:ascii="Arial" w:hAnsi="Arial" w:cs="Arial"/>
                <w:sz w:val="20"/>
                <w:szCs w:val="20"/>
              </w:rPr>
            </w:pPr>
            <w:r w:rsidRPr="00602323">
              <w:rPr>
                <w:rFonts w:ascii="Arial" w:hAnsi="Arial" w:cs="Arial"/>
                <w:sz w:val="20"/>
                <w:szCs w:val="20"/>
              </w:rPr>
              <w:t xml:space="preserve">2024 год – 39 326,8 тыс.руб.; </w:t>
            </w:r>
          </w:p>
          <w:p w:rsidR="006C6DA2" w:rsidRPr="00602323" w:rsidRDefault="006C6DA2" w:rsidP="006A2F04">
            <w:pPr>
              <w:widowControl w:val="0"/>
              <w:autoSpaceDE w:val="0"/>
              <w:autoSpaceDN w:val="0"/>
              <w:adjustRightInd w:val="0"/>
              <w:rPr>
                <w:rFonts w:ascii="Arial" w:hAnsi="Arial" w:cs="Arial"/>
                <w:sz w:val="20"/>
                <w:szCs w:val="20"/>
              </w:rPr>
            </w:pPr>
            <w:r w:rsidRPr="00602323">
              <w:rPr>
                <w:rFonts w:ascii="Arial" w:hAnsi="Arial" w:cs="Arial"/>
                <w:sz w:val="20"/>
                <w:szCs w:val="20"/>
              </w:rPr>
              <w:t>2025 год – 69 139,4 тыс.руб.;</w:t>
            </w:r>
          </w:p>
          <w:p w:rsidR="006C6DA2" w:rsidRPr="00602323" w:rsidRDefault="006C6DA2" w:rsidP="006A2F04">
            <w:pPr>
              <w:pStyle w:val="ConsPlusNormal"/>
            </w:pPr>
            <w:r w:rsidRPr="00602323">
              <w:t>2026 год – 61 229,2 тыс.руб.;</w:t>
            </w:r>
          </w:p>
          <w:p w:rsidR="006C6DA2" w:rsidRPr="00602323" w:rsidRDefault="006C6DA2" w:rsidP="006A2F04">
            <w:pPr>
              <w:pStyle w:val="ConsPlusNormal"/>
            </w:pPr>
            <w:r w:rsidRPr="00602323">
              <w:t>2027 год – 58 658,6 тыс.руб.</w:t>
            </w:r>
          </w:p>
        </w:tc>
      </w:tr>
      <w:tr w:rsidR="00602323" w:rsidRPr="00602323" w:rsidTr="006A2F04">
        <w:tc>
          <w:tcPr>
            <w:tcW w:w="2835" w:type="dxa"/>
          </w:tcPr>
          <w:p w:rsidR="006C6DA2" w:rsidRPr="00602323" w:rsidRDefault="006C6DA2" w:rsidP="006A2F04">
            <w:pPr>
              <w:pStyle w:val="ConsPlusNormal"/>
            </w:pPr>
            <w:r w:rsidRPr="00602323">
              <w:t xml:space="preserve">Основные ожидаемые результаты реализации подпрограммы МП </w:t>
            </w:r>
          </w:p>
        </w:tc>
        <w:tc>
          <w:tcPr>
            <w:tcW w:w="6866" w:type="dxa"/>
          </w:tcPr>
          <w:p w:rsidR="006C6DA2" w:rsidRPr="00602323" w:rsidRDefault="006C6DA2" w:rsidP="006A2F04">
            <w:pPr>
              <w:pStyle w:val="ConsPlusNormal"/>
            </w:pPr>
            <w:r w:rsidRPr="00602323">
              <w:t>1. Замена 1 211 ед. неэффективного осветительного оборудования внутреннего/наружного освещения на современное светодиодное за 2024 – 2027 гг.</w:t>
            </w:r>
          </w:p>
          <w:p w:rsidR="006C6DA2" w:rsidRPr="00602323" w:rsidRDefault="006C6DA2" w:rsidP="006A2F04">
            <w:pPr>
              <w:pStyle w:val="ConsPlusNormal"/>
            </w:pPr>
            <w:r w:rsidRPr="00602323">
              <w:t>2. Установка 1 398 индивидуальных приборов учета холодной, горячей воды в муниципальном жилом фонде за 2024 - 2027 гг.</w:t>
            </w:r>
          </w:p>
        </w:tc>
      </w:tr>
      <w:tr w:rsidR="006C6DA2" w:rsidRPr="00602323" w:rsidTr="006A2F04">
        <w:tc>
          <w:tcPr>
            <w:tcW w:w="2835" w:type="dxa"/>
          </w:tcPr>
          <w:p w:rsidR="006C6DA2" w:rsidRPr="00602323" w:rsidRDefault="006C6DA2" w:rsidP="006A2F04">
            <w:pPr>
              <w:pStyle w:val="ConsPlusNormal"/>
            </w:pPr>
            <w:r w:rsidRPr="00602323">
              <w:t>Целевые показатели подпрограммы МП</w:t>
            </w:r>
          </w:p>
        </w:tc>
        <w:tc>
          <w:tcPr>
            <w:tcW w:w="6866" w:type="dxa"/>
          </w:tcPr>
          <w:p w:rsidR="006C6DA2" w:rsidRPr="00602323" w:rsidRDefault="006C6DA2" w:rsidP="006A2F04">
            <w:pPr>
              <w:pStyle w:val="ConsPlusNormal"/>
            </w:pPr>
            <w:r w:rsidRPr="00602323">
              <w:t>Общие целевые показатели в области энергосбережения и повышения энергетической эффективности:</w:t>
            </w:r>
          </w:p>
          <w:p w:rsidR="006C6DA2" w:rsidRPr="00602323" w:rsidRDefault="006C6DA2" w:rsidP="006A2F04">
            <w:pPr>
              <w:pStyle w:val="ConsPlusNormal"/>
            </w:pPr>
            <w:r w:rsidRPr="00602323">
              <w:t>1. Целевые показатели, характеризующие оснащенность приборами учета используемых энергетических ресурсов.</w:t>
            </w:r>
          </w:p>
          <w:p w:rsidR="006C6DA2" w:rsidRPr="00602323" w:rsidRDefault="006C6DA2" w:rsidP="006A2F04">
            <w:pPr>
              <w:pStyle w:val="ConsPlusNormal"/>
            </w:pPr>
            <w:r w:rsidRPr="00602323">
              <w:t>2. Целевые показатели в области энергосбережения и повышения энергетической эффективности в муниципальном секторе.</w:t>
            </w:r>
          </w:p>
          <w:p w:rsidR="006C6DA2" w:rsidRPr="00602323" w:rsidRDefault="006C6DA2" w:rsidP="006A2F04">
            <w:pPr>
              <w:pStyle w:val="ConsPlusNormal"/>
            </w:pPr>
            <w:r w:rsidRPr="00602323">
              <w:t>3. Целевой показатель, характеризующий уровень использования источников тепловой энергии, функционирующих в режиме комбинированной выработки тепловой и электрической энергии, и (или) возобновляемых источников энергии.</w:t>
            </w:r>
          </w:p>
          <w:p w:rsidR="006C6DA2" w:rsidRPr="00602323" w:rsidRDefault="006C6DA2" w:rsidP="006A2F04">
            <w:pPr>
              <w:pStyle w:val="ConsPlusNormal"/>
            </w:pPr>
            <w:r w:rsidRPr="00602323">
              <w:t>4. Целевые показатели, характеризующие потребление энергетических ресурсов в муниципальных организациях, находящихся в ведении органов местного самоуправления.</w:t>
            </w:r>
          </w:p>
          <w:p w:rsidR="006C6DA2" w:rsidRPr="00602323" w:rsidRDefault="006C6DA2" w:rsidP="006A2F04">
            <w:pPr>
              <w:pStyle w:val="ConsPlusNormal"/>
            </w:pPr>
            <w:r w:rsidRPr="00602323">
              <w:t>5. Целевые показатели, характеризующие использование энергетических ресурсов в жилищно-коммунальном хозяйстве.</w:t>
            </w:r>
          </w:p>
          <w:p w:rsidR="006C6DA2" w:rsidRPr="00602323" w:rsidRDefault="006C6DA2" w:rsidP="006A2F04">
            <w:pPr>
              <w:pStyle w:val="ConsPlusNormal"/>
            </w:pPr>
            <w:r w:rsidRPr="00602323">
              <w:t>6. Целевые показатели, характеризующие использование энергетических ресурсов в промышленности, энергетике и системах коммунальной инфраструктуры.</w:t>
            </w:r>
          </w:p>
        </w:tc>
      </w:tr>
    </w:tbl>
    <w:p w:rsidR="006C6DA2" w:rsidRPr="00602323" w:rsidRDefault="006C6DA2" w:rsidP="006C6DA2">
      <w:pPr>
        <w:pStyle w:val="ConsPlusNormal"/>
        <w:jc w:val="both"/>
        <w:rPr>
          <w:sz w:val="24"/>
          <w:szCs w:val="24"/>
        </w:rPr>
      </w:pPr>
    </w:p>
    <w:p w:rsidR="006C6DA2" w:rsidRPr="00602323" w:rsidRDefault="006C6DA2" w:rsidP="006C6DA2">
      <w:pPr>
        <w:spacing w:after="240"/>
        <w:jc w:val="center"/>
        <w:rPr>
          <w:rFonts w:ascii="Arial" w:hAnsi="Arial" w:cs="Arial"/>
        </w:rPr>
      </w:pPr>
      <w:r w:rsidRPr="00602323">
        <w:rPr>
          <w:rFonts w:ascii="Arial" w:hAnsi="Arial" w:cs="Arial"/>
        </w:rPr>
        <w:t>2. ТЕКУЩЕЕ СОСТОЯНИЕ</w:t>
      </w:r>
    </w:p>
    <w:p w:rsidR="006C6DA2" w:rsidRPr="00602323" w:rsidRDefault="006C6DA2" w:rsidP="006C6DA2">
      <w:pPr>
        <w:pStyle w:val="ConsPlusNormal"/>
        <w:ind w:firstLine="709"/>
        <w:jc w:val="both"/>
        <w:rPr>
          <w:sz w:val="24"/>
          <w:szCs w:val="24"/>
        </w:rPr>
      </w:pPr>
      <w:r w:rsidRPr="00602323">
        <w:rPr>
          <w:sz w:val="24"/>
          <w:szCs w:val="24"/>
        </w:rPr>
        <w:t>Муниципальное образование город Норильск - одна из высокоразвитых, стратегически важных территорий Красноярского края, на которой представлены следующие отрасли экономики: горнодобывающая, цветная металлургия, газовая и пищевая промышленность, транспорт, связь, жилищно-коммунальное хозяйство, стройиндустрия, торговая и снабженческая деятельность.</w:t>
      </w:r>
    </w:p>
    <w:p w:rsidR="006C6DA2" w:rsidRPr="00602323" w:rsidRDefault="006C6DA2" w:rsidP="006C6DA2">
      <w:pPr>
        <w:pStyle w:val="ConsPlusNormal"/>
        <w:ind w:firstLine="709"/>
        <w:jc w:val="both"/>
        <w:rPr>
          <w:sz w:val="24"/>
          <w:szCs w:val="24"/>
        </w:rPr>
      </w:pPr>
      <w:r w:rsidRPr="00602323">
        <w:rPr>
          <w:sz w:val="24"/>
          <w:szCs w:val="24"/>
        </w:rPr>
        <w:t>Крупнейшее предприятие на территории муниципального образования город Норильск - Заполярный филиал публичного акционерного общества «Горно-металлургическая компания «Норильский никель» (далее - «Норильский никель»), которое добывает и перерабатывает никель, медь, платиноиды, кобальт, цинк, серебро и другие металлы.</w:t>
      </w:r>
    </w:p>
    <w:p w:rsidR="006C6DA2" w:rsidRPr="00602323" w:rsidRDefault="006C6DA2" w:rsidP="006C6DA2">
      <w:pPr>
        <w:pStyle w:val="ConsPlusNormal"/>
        <w:ind w:firstLine="709"/>
        <w:jc w:val="both"/>
        <w:rPr>
          <w:sz w:val="24"/>
          <w:szCs w:val="24"/>
        </w:rPr>
      </w:pPr>
      <w:r w:rsidRPr="00602323">
        <w:rPr>
          <w:sz w:val="24"/>
          <w:szCs w:val="24"/>
        </w:rPr>
        <w:t>Кроме «Норильского никеля» в градообразующую группу входят: «Норильскгазпром», АО «Норильско-Таймырская энергетическая компания», три теплоэлектростанции - ТЭЦ-1, ТЭЦ-2, ТЭЦ-3, одна гидроэлектростанция, находящаяся в поселке Снежногорск. Эти организации относятся к ключевым отраслям экономики, которые образуют ТЭК (топливно-энергетический комплекс) муниципального образования город Норильск, функционирующий автономно от Объединенной системы добычи и транспортировки газа и Единой Энергетической системы России. ТЭК выполняет важнейшую задачу по обеспечению жизнедеятельности муниципального образования город Норильск.</w:t>
      </w:r>
    </w:p>
    <w:p w:rsidR="006C6DA2" w:rsidRPr="00602323" w:rsidRDefault="006C6DA2" w:rsidP="006C6DA2">
      <w:pPr>
        <w:pStyle w:val="ConsPlusNormal"/>
        <w:ind w:firstLine="709"/>
        <w:jc w:val="both"/>
        <w:rPr>
          <w:sz w:val="24"/>
          <w:szCs w:val="24"/>
        </w:rPr>
      </w:pPr>
      <w:r w:rsidRPr="00602323">
        <w:rPr>
          <w:sz w:val="24"/>
          <w:szCs w:val="24"/>
        </w:rPr>
        <w:t>Особенностью муниципального образования город Норильск является моноструктура его производства - работа почти всех отраслей на территории направлена на обеспечение деятельности профильной горнодобывающей промышленности и производства цветных металлов.</w:t>
      </w:r>
    </w:p>
    <w:p w:rsidR="006C6DA2" w:rsidRPr="00602323" w:rsidRDefault="006C6DA2" w:rsidP="006C6DA2">
      <w:pPr>
        <w:pStyle w:val="ConsPlusNormal"/>
        <w:ind w:firstLine="709"/>
        <w:jc w:val="both"/>
        <w:rPr>
          <w:sz w:val="24"/>
          <w:szCs w:val="24"/>
        </w:rPr>
      </w:pPr>
      <w:r w:rsidRPr="00602323">
        <w:rPr>
          <w:sz w:val="24"/>
          <w:szCs w:val="24"/>
        </w:rPr>
        <w:t>Источниками теплоснабжения для районов муниципального образования город Норильск и промышленных объектов являются:</w:t>
      </w:r>
    </w:p>
    <w:p w:rsidR="006C6DA2" w:rsidRPr="00602323" w:rsidRDefault="006C6DA2" w:rsidP="006C6DA2">
      <w:pPr>
        <w:pStyle w:val="ConsPlusNormal"/>
        <w:ind w:firstLine="709"/>
        <w:jc w:val="both"/>
        <w:rPr>
          <w:sz w:val="24"/>
          <w:szCs w:val="24"/>
        </w:rPr>
      </w:pPr>
      <w:r w:rsidRPr="00602323">
        <w:rPr>
          <w:sz w:val="24"/>
          <w:szCs w:val="24"/>
        </w:rPr>
        <w:t>ТЭЦ-1 - для Центрального района;</w:t>
      </w:r>
    </w:p>
    <w:p w:rsidR="006C6DA2" w:rsidRPr="00602323" w:rsidRDefault="006C6DA2" w:rsidP="006C6DA2">
      <w:pPr>
        <w:pStyle w:val="ConsPlusNormal"/>
        <w:ind w:firstLine="709"/>
        <w:jc w:val="both"/>
        <w:rPr>
          <w:sz w:val="24"/>
          <w:szCs w:val="24"/>
        </w:rPr>
      </w:pPr>
      <w:r w:rsidRPr="00602323">
        <w:rPr>
          <w:sz w:val="24"/>
          <w:szCs w:val="24"/>
        </w:rPr>
        <w:t>ТЭЦ-2 - для района Талнах;</w:t>
      </w:r>
    </w:p>
    <w:p w:rsidR="006C6DA2" w:rsidRPr="00602323" w:rsidRDefault="006C6DA2" w:rsidP="006C6DA2">
      <w:pPr>
        <w:pStyle w:val="ConsPlusNormal"/>
        <w:ind w:firstLine="709"/>
        <w:jc w:val="both"/>
        <w:rPr>
          <w:sz w:val="24"/>
          <w:szCs w:val="24"/>
        </w:rPr>
      </w:pPr>
      <w:r w:rsidRPr="00602323">
        <w:rPr>
          <w:sz w:val="24"/>
          <w:szCs w:val="24"/>
        </w:rPr>
        <w:t>ТЭЦ-3, котельная №1 - для района Кайеркан.</w:t>
      </w:r>
    </w:p>
    <w:p w:rsidR="006C6DA2" w:rsidRPr="00602323" w:rsidRDefault="006C6DA2" w:rsidP="006C6DA2">
      <w:pPr>
        <w:pStyle w:val="ConsPlusNormal"/>
        <w:ind w:firstLine="709"/>
        <w:jc w:val="both"/>
        <w:rPr>
          <w:sz w:val="24"/>
          <w:szCs w:val="24"/>
        </w:rPr>
      </w:pPr>
      <w:r w:rsidRPr="00602323">
        <w:rPr>
          <w:sz w:val="24"/>
          <w:szCs w:val="24"/>
        </w:rPr>
        <w:t>Электрокотельная № 1, энергоблок – для пос. Снежногорск.</w:t>
      </w:r>
    </w:p>
    <w:p w:rsidR="006C6DA2" w:rsidRPr="00602323" w:rsidRDefault="006C6DA2" w:rsidP="006C6DA2">
      <w:pPr>
        <w:pStyle w:val="ConsPlusNormal"/>
        <w:ind w:firstLine="709"/>
        <w:jc w:val="both"/>
        <w:rPr>
          <w:sz w:val="24"/>
          <w:szCs w:val="24"/>
        </w:rPr>
      </w:pPr>
      <w:r w:rsidRPr="00602323">
        <w:rPr>
          <w:sz w:val="24"/>
          <w:szCs w:val="24"/>
        </w:rPr>
        <w:t>Производство тепловой энергии осуществляется АО «Норильско-Таймырская энергетическая компания», связи между ТЭЦ по тепловым сетям отсутствуют.</w:t>
      </w:r>
    </w:p>
    <w:p w:rsidR="006C6DA2" w:rsidRPr="00602323" w:rsidRDefault="006C6DA2" w:rsidP="006C6DA2">
      <w:pPr>
        <w:pStyle w:val="ConsPlusNormal"/>
        <w:ind w:firstLine="709"/>
        <w:jc w:val="both"/>
        <w:rPr>
          <w:sz w:val="24"/>
          <w:szCs w:val="24"/>
        </w:rPr>
      </w:pPr>
      <w:r w:rsidRPr="00602323">
        <w:rPr>
          <w:sz w:val="24"/>
          <w:szCs w:val="24"/>
        </w:rPr>
        <w:t>Установленная тепловая мощность представлена в таблице:</w:t>
      </w:r>
    </w:p>
    <w:p w:rsidR="006C6DA2" w:rsidRPr="00602323" w:rsidRDefault="006C6DA2" w:rsidP="006C6DA2">
      <w:pPr>
        <w:pStyle w:val="ConsPlusNormal"/>
        <w:jc w:val="both"/>
        <w:rPr>
          <w:sz w:val="24"/>
          <w:szCs w:val="24"/>
        </w:rPr>
      </w:pPr>
    </w:p>
    <w:tbl>
      <w:tblPr>
        <w:tblW w:w="9418"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181"/>
        <w:gridCol w:w="2693"/>
        <w:gridCol w:w="2977"/>
      </w:tblGrid>
      <w:tr w:rsidR="00602323" w:rsidRPr="00602323" w:rsidTr="006A2F04">
        <w:tc>
          <w:tcPr>
            <w:tcW w:w="567" w:type="dxa"/>
          </w:tcPr>
          <w:p w:rsidR="006C6DA2" w:rsidRPr="00602323" w:rsidRDefault="006C6DA2" w:rsidP="006A2F04">
            <w:pPr>
              <w:pStyle w:val="ConsPlusNormal"/>
              <w:jc w:val="center"/>
            </w:pPr>
            <w:r w:rsidRPr="00602323">
              <w:t>№</w:t>
            </w:r>
          </w:p>
        </w:tc>
        <w:tc>
          <w:tcPr>
            <w:tcW w:w="3181" w:type="dxa"/>
          </w:tcPr>
          <w:p w:rsidR="006C6DA2" w:rsidRPr="00602323" w:rsidRDefault="006C6DA2" w:rsidP="006A2F04">
            <w:pPr>
              <w:pStyle w:val="ConsPlusNormal"/>
              <w:jc w:val="center"/>
            </w:pPr>
            <w:r w:rsidRPr="00602323">
              <w:t>Теплоисточники</w:t>
            </w:r>
          </w:p>
        </w:tc>
        <w:tc>
          <w:tcPr>
            <w:tcW w:w="2693" w:type="dxa"/>
          </w:tcPr>
          <w:p w:rsidR="006C6DA2" w:rsidRPr="00602323" w:rsidRDefault="006C6DA2" w:rsidP="006A2F04">
            <w:pPr>
              <w:pStyle w:val="ConsPlusNormal"/>
              <w:jc w:val="center"/>
            </w:pPr>
            <w:r w:rsidRPr="00602323">
              <w:t>Ед. измерения</w:t>
            </w:r>
          </w:p>
        </w:tc>
        <w:tc>
          <w:tcPr>
            <w:tcW w:w="2977" w:type="dxa"/>
          </w:tcPr>
          <w:p w:rsidR="006C6DA2" w:rsidRPr="00602323" w:rsidRDefault="006C6DA2" w:rsidP="006A2F04">
            <w:pPr>
              <w:pStyle w:val="ConsPlusNormal"/>
              <w:jc w:val="center"/>
            </w:pPr>
            <w:r w:rsidRPr="00602323">
              <w:t>Мощность</w:t>
            </w:r>
          </w:p>
        </w:tc>
      </w:tr>
      <w:tr w:rsidR="00602323" w:rsidRPr="00602323" w:rsidTr="006A2F04">
        <w:tc>
          <w:tcPr>
            <w:tcW w:w="567" w:type="dxa"/>
          </w:tcPr>
          <w:p w:rsidR="006C6DA2" w:rsidRPr="00602323" w:rsidRDefault="006C6DA2" w:rsidP="006A2F04">
            <w:pPr>
              <w:pStyle w:val="ConsPlusNormal"/>
            </w:pPr>
            <w:r w:rsidRPr="00602323">
              <w:t>1</w:t>
            </w:r>
          </w:p>
        </w:tc>
        <w:tc>
          <w:tcPr>
            <w:tcW w:w="3181" w:type="dxa"/>
          </w:tcPr>
          <w:p w:rsidR="006C6DA2" w:rsidRPr="00602323" w:rsidRDefault="006C6DA2" w:rsidP="006A2F04">
            <w:pPr>
              <w:pStyle w:val="ConsPlusNormal"/>
            </w:pPr>
            <w:r w:rsidRPr="00602323">
              <w:t>ТЭЦ-1</w:t>
            </w:r>
          </w:p>
        </w:tc>
        <w:tc>
          <w:tcPr>
            <w:tcW w:w="2693" w:type="dxa"/>
          </w:tcPr>
          <w:p w:rsidR="006C6DA2" w:rsidRPr="00602323" w:rsidRDefault="006C6DA2" w:rsidP="006A2F04">
            <w:pPr>
              <w:pStyle w:val="ConsPlusNormal"/>
            </w:pPr>
            <w:r w:rsidRPr="00602323">
              <w:t>Гкал/час</w:t>
            </w:r>
          </w:p>
        </w:tc>
        <w:tc>
          <w:tcPr>
            <w:tcW w:w="2977" w:type="dxa"/>
          </w:tcPr>
          <w:p w:rsidR="006C6DA2" w:rsidRPr="00602323" w:rsidRDefault="006C6DA2" w:rsidP="006A2F04">
            <w:pPr>
              <w:pStyle w:val="ConsPlusNormal"/>
              <w:jc w:val="center"/>
            </w:pPr>
            <w:r w:rsidRPr="00602323">
              <w:t>2048,6</w:t>
            </w:r>
          </w:p>
        </w:tc>
      </w:tr>
      <w:tr w:rsidR="00602323" w:rsidRPr="00602323" w:rsidTr="006A2F04">
        <w:tc>
          <w:tcPr>
            <w:tcW w:w="567" w:type="dxa"/>
          </w:tcPr>
          <w:p w:rsidR="006C6DA2" w:rsidRPr="00602323" w:rsidRDefault="006C6DA2" w:rsidP="006A2F04">
            <w:pPr>
              <w:pStyle w:val="ConsPlusNormal"/>
            </w:pPr>
            <w:r w:rsidRPr="00602323">
              <w:t>2</w:t>
            </w:r>
          </w:p>
        </w:tc>
        <w:tc>
          <w:tcPr>
            <w:tcW w:w="3181" w:type="dxa"/>
          </w:tcPr>
          <w:p w:rsidR="006C6DA2" w:rsidRPr="00602323" w:rsidRDefault="006C6DA2" w:rsidP="006A2F04">
            <w:pPr>
              <w:pStyle w:val="ConsPlusNormal"/>
            </w:pPr>
            <w:r w:rsidRPr="00602323">
              <w:t>ТЭЦ-2</w:t>
            </w:r>
          </w:p>
        </w:tc>
        <w:tc>
          <w:tcPr>
            <w:tcW w:w="2693" w:type="dxa"/>
          </w:tcPr>
          <w:p w:rsidR="006C6DA2" w:rsidRPr="00602323" w:rsidRDefault="006C6DA2" w:rsidP="006A2F04">
            <w:pPr>
              <w:pStyle w:val="ConsPlusNormal"/>
            </w:pPr>
            <w:r w:rsidRPr="00602323">
              <w:t>Гкал/час</w:t>
            </w:r>
          </w:p>
        </w:tc>
        <w:tc>
          <w:tcPr>
            <w:tcW w:w="2977" w:type="dxa"/>
          </w:tcPr>
          <w:p w:rsidR="006C6DA2" w:rsidRPr="00602323" w:rsidRDefault="006C6DA2" w:rsidP="006A2F04">
            <w:pPr>
              <w:pStyle w:val="ConsPlusNormal"/>
              <w:jc w:val="center"/>
            </w:pPr>
            <w:r w:rsidRPr="00602323">
              <w:t>1004</w:t>
            </w:r>
          </w:p>
        </w:tc>
      </w:tr>
      <w:tr w:rsidR="00602323" w:rsidRPr="00602323" w:rsidTr="006A2F04">
        <w:tc>
          <w:tcPr>
            <w:tcW w:w="567" w:type="dxa"/>
          </w:tcPr>
          <w:p w:rsidR="006C6DA2" w:rsidRPr="00602323" w:rsidRDefault="006C6DA2" w:rsidP="006A2F04">
            <w:pPr>
              <w:pStyle w:val="ConsPlusNormal"/>
            </w:pPr>
            <w:r w:rsidRPr="00602323">
              <w:t>3</w:t>
            </w:r>
          </w:p>
        </w:tc>
        <w:tc>
          <w:tcPr>
            <w:tcW w:w="3181" w:type="dxa"/>
          </w:tcPr>
          <w:p w:rsidR="006C6DA2" w:rsidRPr="00602323" w:rsidRDefault="006C6DA2" w:rsidP="006A2F04">
            <w:pPr>
              <w:pStyle w:val="ConsPlusNormal"/>
            </w:pPr>
            <w:r w:rsidRPr="00602323">
              <w:t>ТЭЦ-3</w:t>
            </w:r>
          </w:p>
        </w:tc>
        <w:tc>
          <w:tcPr>
            <w:tcW w:w="2693" w:type="dxa"/>
          </w:tcPr>
          <w:p w:rsidR="006C6DA2" w:rsidRPr="00602323" w:rsidRDefault="006C6DA2" w:rsidP="006A2F04">
            <w:pPr>
              <w:pStyle w:val="ConsPlusNormal"/>
            </w:pPr>
            <w:r w:rsidRPr="00602323">
              <w:t>Гкал/час</w:t>
            </w:r>
          </w:p>
        </w:tc>
        <w:tc>
          <w:tcPr>
            <w:tcW w:w="2977" w:type="dxa"/>
          </w:tcPr>
          <w:p w:rsidR="006C6DA2" w:rsidRPr="00602323" w:rsidRDefault="006C6DA2" w:rsidP="006A2F04">
            <w:pPr>
              <w:pStyle w:val="ConsPlusNormal"/>
              <w:jc w:val="center"/>
            </w:pPr>
            <w:r w:rsidRPr="00602323">
              <w:t>1049</w:t>
            </w:r>
          </w:p>
        </w:tc>
      </w:tr>
      <w:tr w:rsidR="00602323" w:rsidRPr="00602323" w:rsidTr="006A2F04">
        <w:tc>
          <w:tcPr>
            <w:tcW w:w="567" w:type="dxa"/>
          </w:tcPr>
          <w:p w:rsidR="006C6DA2" w:rsidRPr="00602323" w:rsidRDefault="006C6DA2" w:rsidP="006A2F04">
            <w:pPr>
              <w:pStyle w:val="ConsPlusNormal"/>
            </w:pPr>
            <w:r w:rsidRPr="00602323">
              <w:t>4</w:t>
            </w:r>
          </w:p>
        </w:tc>
        <w:tc>
          <w:tcPr>
            <w:tcW w:w="3181" w:type="dxa"/>
          </w:tcPr>
          <w:p w:rsidR="006C6DA2" w:rsidRPr="00602323" w:rsidRDefault="006C6DA2" w:rsidP="006A2F04">
            <w:pPr>
              <w:pStyle w:val="ConsPlusNormal"/>
            </w:pPr>
            <w:r w:rsidRPr="00602323">
              <w:t>Котельная № 1</w:t>
            </w:r>
          </w:p>
        </w:tc>
        <w:tc>
          <w:tcPr>
            <w:tcW w:w="2693" w:type="dxa"/>
          </w:tcPr>
          <w:p w:rsidR="006C6DA2" w:rsidRPr="00602323" w:rsidRDefault="006C6DA2" w:rsidP="006A2F04">
            <w:pPr>
              <w:pStyle w:val="ConsPlusNormal"/>
            </w:pPr>
            <w:r w:rsidRPr="00602323">
              <w:t>Гкал/час</w:t>
            </w:r>
          </w:p>
        </w:tc>
        <w:tc>
          <w:tcPr>
            <w:tcW w:w="2977" w:type="dxa"/>
          </w:tcPr>
          <w:p w:rsidR="006C6DA2" w:rsidRPr="00602323" w:rsidRDefault="006C6DA2" w:rsidP="006A2F04">
            <w:pPr>
              <w:pStyle w:val="ConsPlusNormal"/>
              <w:jc w:val="center"/>
            </w:pPr>
            <w:r w:rsidRPr="00602323">
              <w:t>29,9</w:t>
            </w:r>
          </w:p>
        </w:tc>
      </w:tr>
      <w:tr w:rsidR="00602323" w:rsidRPr="00602323" w:rsidTr="006A2F04">
        <w:tc>
          <w:tcPr>
            <w:tcW w:w="567" w:type="dxa"/>
          </w:tcPr>
          <w:p w:rsidR="006C6DA2" w:rsidRPr="00602323" w:rsidRDefault="006C6DA2" w:rsidP="006A2F04">
            <w:pPr>
              <w:pStyle w:val="ConsPlusNormal"/>
            </w:pPr>
            <w:r w:rsidRPr="00602323">
              <w:t>5</w:t>
            </w:r>
          </w:p>
        </w:tc>
        <w:tc>
          <w:tcPr>
            <w:tcW w:w="3181" w:type="dxa"/>
          </w:tcPr>
          <w:p w:rsidR="006C6DA2" w:rsidRPr="00602323" w:rsidRDefault="006C6DA2" w:rsidP="006A2F04">
            <w:pPr>
              <w:pStyle w:val="ConsPlusNormal"/>
            </w:pPr>
            <w:r w:rsidRPr="00602323">
              <w:t>Электрокотельная № 1</w:t>
            </w:r>
          </w:p>
        </w:tc>
        <w:tc>
          <w:tcPr>
            <w:tcW w:w="2693" w:type="dxa"/>
          </w:tcPr>
          <w:p w:rsidR="006C6DA2" w:rsidRPr="00602323" w:rsidRDefault="006C6DA2" w:rsidP="006A2F04">
            <w:pPr>
              <w:pStyle w:val="ConsPlusNormal"/>
            </w:pPr>
            <w:r w:rsidRPr="00602323">
              <w:t>Гкал/час</w:t>
            </w:r>
          </w:p>
        </w:tc>
        <w:tc>
          <w:tcPr>
            <w:tcW w:w="2977" w:type="dxa"/>
          </w:tcPr>
          <w:p w:rsidR="006C6DA2" w:rsidRPr="00602323" w:rsidRDefault="006C6DA2" w:rsidP="006A2F04">
            <w:pPr>
              <w:pStyle w:val="ConsPlusNormal"/>
              <w:jc w:val="center"/>
            </w:pPr>
            <w:r w:rsidRPr="00602323">
              <w:t>12,15</w:t>
            </w:r>
          </w:p>
        </w:tc>
      </w:tr>
      <w:tr w:rsidR="006C6DA2" w:rsidRPr="00602323" w:rsidTr="006A2F04">
        <w:tc>
          <w:tcPr>
            <w:tcW w:w="567" w:type="dxa"/>
          </w:tcPr>
          <w:p w:rsidR="006C6DA2" w:rsidRPr="00602323" w:rsidRDefault="006C6DA2" w:rsidP="006A2F04">
            <w:pPr>
              <w:pStyle w:val="ConsPlusNormal"/>
            </w:pPr>
            <w:r w:rsidRPr="00602323">
              <w:t>6</w:t>
            </w:r>
          </w:p>
        </w:tc>
        <w:tc>
          <w:tcPr>
            <w:tcW w:w="3181" w:type="dxa"/>
          </w:tcPr>
          <w:p w:rsidR="006C6DA2" w:rsidRPr="00602323" w:rsidRDefault="006C6DA2" w:rsidP="006A2F04">
            <w:pPr>
              <w:pStyle w:val="ConsPlusNormal"/>
            </w:pPr>
            <w:r w:rsidRPr="00602323">
              <w:t>Энергоблок</w:t>
            </w:r>
          </w:p>
        </w:tc>
        <w:tc>
          <w:tcPr>
            <w:tcW w:w="2693" w:type="dxa"/>
          </w:tcPr>
          <w:p w:rsidR="006C6DA2" w:rsidRPr="00602323" w:rsidRDefault="006C6DA2" w:rsidP="006A2F04">
            <w:pPr>
              <w:pStyle w:val="ConsPlusNormal"/>
            </w:pPr>
            <w:r w:rsidRPr="00602323">
              <w:t>Гкал/час</w:t>
            </w:r>
          </w:p>
        </w:tc>
        <w:tc>
          <w:tcPr>
            <w:tcW w:w="2977" w:type="dxa"/>
          </w:tcPr>
          <w:p w:rsidR="006C6DA2" w:rsidRPr="00602323" w:rsidRDefault="006C6DA2" w:rsidP="006A2F04">
            <w:pPr>
              <w:pStyle w:val="ConsPlusNormal"/>
              <w:jc w:val="center"/>
            </w:pPr>
            <w:r w:rsidRPr="00602323">
              <w:t>16,08</w:t>
            </w:r>
          </w:p>
        </w:tc>
      </w:tr>
    </w:tbl>
    <w:p w:rsidR="006C6DA2" w:rsidRPr="00602323" w:rsidRDefault="006C6DA2" w:rsidP="006C6DA2">
      <w:pPr>
        <w:pStyle w:val="ConsPlusNormal"/>
        <w:jc w:val="both"/>
        <w:rPr>
          <w:sz w:val="24"/>
          <w:szCs w:val="24"/>
        </w:rPr>
      </w:pPr>
    </w:p>
    <w:p w:rsidR="006C6DA2" w:rsidRPr="00602323" w:rsidRDefault="006C6DA2" w:rsidP="006C6DA2">
      <w:pPr>
        <w:pStyle w:val="ConsPlusNormal"/>
        <w:ind w:firstLine="709"/>
        <w:jc w:val="both"/>
        <w:rPr>
          <w:sz w:val="24"/>
          <w:szCs w:val="24"/>
        </w:rPr>
      </w:pPr>
      <w:r w:rsidRPr="00602323">
        <w:rPr>
          <w:sz w:val="24"/>
          <w:szCs w:val="24"/>
        </w:rPr>
        <w:t>Прокладка магистральных теплопроводов от ТЭЦ до районов муниципального образования город Норильск - надземная, в районах муниципального образования город Норильск принят, в основном, коллекторный способ прокладки и частично надземный.</w:t>
      </w:r>
    </w:p>
    <w:p w:rsidR="006C6DA2" w:rsidRPr="00602323" w:rsidRDefault="006C6DA2" w:rsidP="006C6DA2">
      <w:pPr>
        <w:pStyle w:val="ConsPlusNormal"/>
        <w:ind w:firstLine="709"/>
        <w:jc w:val="both"/>
        <w:rPr>
          <w:sz w:val="24"/>
          <w:szCs w:val="24"/>
        </w:rPr>
      </w:pPr>
      <w:r w:rsidRPr="00602323">
        <w:rPr>
          <w:sz w:val="24"/>
          <w:szCs w:val="24"/>
        </w:rPr>
        <w:t>Газоснабжение муниципального образования город Норильск осуществляется на базе природного газа. Направление, использование газа:</w:t>
      </w:r>
    </w:p>
    <w:p w:rsidR="006C6DA2" w:rsidRPr="00602323" w:rsidRDefault="006C6DA2" w:rsidP="006C6DA2">
      <w:pPr>
        <w:pStyle w:val="ConsPlusNormal"/>
        <w:ind w:firstLine="709"/>
        <w:jc w:val="both"/>
        <w:rPr>
          <w:sz w:val="24"/>
          <w:szCs w:val="24"/>
        </w:rPr>
      </w:pPr>
      <w:r w:rsidRPr="00602323">
        <w:rPr>
          <w:sz w:val="24"/>
          <w:szCs w:val="24"/>
        </w:rPr>
        <w:t>- основное топливо для паровых и водогрейных котлов и турбин, установленных на ТЭЦ-1, 2, 3.</w:t>
      </w:r>
    </w:p>
    <w:p w:rsidR="006C6DA2" w:rsidRPr="00602323" w:rsidRDefault="006C6DA2" w:rsidP="006C6DA2">
      <w:pPr>
        <w:pStyle w:val="ConsPlusNormal"/>
        <w:ind w:firstLine="709"/>
        <w:jc w:val="both"/>
        <w:rPr>
          <w:sz w:val="24"/>
          <w:szCs w:val="24"/>
        </w:rPr>
      </w:pPr>
      <w:r w:rsidRPr="00602323">
        <w:rPr>
          <w:sz w:val="24"/>
          <w:szCs w:val="24"/>
        </w:rPr>
        <w:t>Электроснабжение муниципального образования город Норильск осуществляется от источников Норильской энергетической системы: ТЭЦ-1 с установленной мощностью - 370 мВт, ТЭЦ-2 с установленной мощностью - 425 мВт, ТЭЦ-3 с установленной мощностью - 440 мВт, Усть-Хантайской ГЭС - 441 мВт и Курейской ГЭС - 600 мВт. Норильская энергосистема является изолированной от Единой энергетической системы России, что предъявляет к ней повышенные требования надежности.</w:t>
      </w:r>
    </w:p>
    <w:p w:rsidR="006C6DA2" w:rsidRPr="00602323" w:rsidRDefault="006C6DA2" w:rsidP="006C6DA2">
      <w:pPr>
        <w:pStyle w:val="ConsPlusNormal"/>
        <w:ind w:firstLine="709"/>
        <w:jc w:val="both"/>
        <w:rPr>
          <w:sz w:val="24"/>
          <w:szCs w:val="24"/>
        </w:rPr>
      </w:pPr>
      <w:r w:rsidRPr="00602323">
        <w:rPr>
          <w:sz w:val="24"/>
          <w:szCs w:val="24"/>
        </w:rPr>
        <w:t>Муниципальное образование город Норильск как территория Крайнего Севера требует гораздо большего количества энергии по сравнению с остальными территориями Красноярского края, поэтому внедрение энергосберегающих технологий на территории муниципального образования город Норильск имеет особую актуальность. Муниципальное образование город Норильск является благоприятным для апробирования новых технологий энергосбережения еще и потому, что отопительный сезон здесь длится 9 месяцев, температура наружного воздуха достигает минус 50 °C, при значительных ветровых нагрузках. Осветительный период в условиях полярной ночи имеет продолжительность 3627 часов.</w:t>
      </w:r>
    </w:p>
    <w:p w:rsidR="006C6DA2" w:rsidRPr="00602323" w:rsidRDefault="006C6DA2" w:rsidP="006C6DA2">
      <w:pPr>
        <w:pStyle w:val="ConsPlusNormal"/>
        <w:ind w:firstLine="709"/>
        <w:jc w:val="both"/>
        <w:rPr>
          <w:sz w:val="24"/>
          <w:szCs w:val="24"/>
        </w:rPr>
      </w:pPr>
      <w:r w:rsidRPr="00602323">
        <w:rPr>
          <w:sz w:val="24"/>
          <w:szCs w:val="24"/>
        </w:rPr>
        <w:t>Объем потребления электрической энергии на освещение мест общего пользования многоквартирных домов муниципального образования город Норильск составляет примерно 4% от общей закупленной электрической энергии жилищными компаниями. Наибольшая проходимость по лестничным маршам жителей приходится на утреннее время с 06-00 до 09-00 часов и на вечернее время с 17-00 до 22-00 часов, все оставшееся время светильники работают «вхолостую». Анализ показал, что режимы эксплуатации неравномерны во времени, это приводит к полезному использованию всего лишь 20 - 30% потребляемой энергии. Применение антивандальных энергосберегающих светильников с датчиками движения позволяет потреблять электроэнергии ровно столько, сколько требуется для открытия двери в квартиру.</w:t>
      </w:r>
    </w:p>
    <w:p w:rsidR="006C6DA2" w:rsidRPr="00602323" w:rsidRDefault="006C6DA2" w:rsidP="006C6DA2">
      <w:pPr>
        <w:pStyle w:val="ConsPlusNormal"/>
        <w:ind w:firstLine="709"/>
        <w:jc w:val="both"/>
        <w:rPr>
          <w:sz w:val="24"/>
          <w:szCs w:val="24"/>
        </w:rPr>
      </w:pPr>
      <w:r w:rsidRPr="00602323">
        <w:rPr>
          <w:sz w:val="24"/>
          <w:szCs w:val="24"/>
        </w:rPr>
        <w:t xml:space="preserve">Выполнение мероприятий по установке узлов учета на жилых зданиях позволит упорядочить потребление воды и тепла в городском хозяйстве, определить реальные расходы по каждому потребителю. </w:t>
      </w:r>
    </w:p>
    <w:p w:rsidR="006C6DA2" w:rsidRPr="00602323" w:rsidRDefault="006C6DA2" w:rsidP="006C6DA2">
      <w:pPr>
        <w:pStyle w:val="ConsPlusNormal"/>
        <w:ind w:firstLine="709"/>
        <w:jc w:val="both"/>
        <w:rPr>
          <w:sz w:val="24"/>
          <w:szCs w:val="24"/>
        </w:rPr>
      </w:pPr>
      <w:r w:rsidRPr="00602323">
        <w:rPr>
          <w:sz w:val="24"/>
          <w:szCs w:val="24"/>
        </w:rPr>
        <w:t>В 17 муниципальных зданиях муниципального образования город Норильск смонтированы и успешно эксплуатируются блочные тепловые пункты замкнутой системы теплоснабжения (в том числе систем вентиляции), которые за счет автоматического регулирования потребления тепла (система «умный дом») позволяют экономить до 20% тепловой энергии. Срок службы подобных систем составляет 30 - 40 лет, в отличие от стальных, которые приходится менять в среднем через 8 - 10 лет. Используя во внутреннем контуре в качестве теплоносителя незамерзающие жидкости, система отопления и вентиляции абсолютно надежна во время аварийных ситуаций. Для системы водоснабжения использованы пластиковые трубы, выдерживающие многократные размораживания без нарушения герметичности. Учитывая опыт эксплуатации подобных замкнутых систем теплоснабжения можно с уверенностью сказать о возможности применения их в жилых домах.</w:t>
      </w:r>
    </w:p>
    <w:p w:rsidR="006C6DA2" w:rsidRPr="00602323" w:rsidRDefault="006C6DA2" w:rsidP="006C6DA2">
      <w:pPr>
        <w:pStyle w:val="ConsPlusNormal"/>
        <w:ind w:firstLine="709"/>
        <w:jc w:val="both"/>
        <w:rPr>
          <w:sz w:val="24"/>
          <w:szCs w:val="24"/>
        </w:rPr>
      </w:pPr>
      <w:r w:rsidRPr="00602323">
        <w:rPr>
          <w:sz w:val="24"/>
          <w:szCs w:val="24"/>
        </w:rPr>
        <w:t>В соответствии с требованиями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 МКД должны быть оборудованы коллективными (общедомовыми) приборами учета коммунальных ресурсов. По состоянию на 31.12.2023 приборами учета тепловой энергии и холодного водоснабжения в многоквартирных домах оборудовано:</w:t>
      </w:r>
    </w:p>
    <w:p w:rsidR="006C6DA2" w:rsidRPr="00602323" w:rsidRDefault="006C6DA2" w:rsidP="006C6DA2">
      <w:pPr>
        <w:pStyle w:val="ConsPlusNormal"/>
        <w:ind w:firstLine="709"/>
        <w:jc w:val="both"/>
        <w:rPr>
          <w:sz w:val="24"/>
          <w:szCs w:val="24"/>
        </w:rPr>
      </w:pPr>
      <w:r w:rsidRPr="00602323">
        <w:rPr>
          <w:sz w:val="24"/>
          <w:szCs w:val="24"/>
        </w:rPr>
        <w:t>- 694 МКД приборами учета холодного водоснабжения (81,3 % от общего числа МКД);</w:t>
      </w:r>
    </w:p>
    <w:p w:rsidR="006C6DA2" w:rsidRPr="00602323" w:rsidRDefault="006C6DA2" w:rsidP="006C6DA2">
      <w:pPr>
        <w:pStyle w:val="ConsPlusNormal"/>
        <w:ind w:firstLine="709"/>
        <w:jc w:val="both"/>
        <w:rPr>
          <w:sz w:val="24"/>
          <w:szCs w:val="24"/>
        </w:rPr>
      </w:pPr>
      <w:r w:rsidRPr="00602323">
        <w:rPr>
          <w:sz w:val="24"/>
          <w:szCs w:val="24"/>
        </w:rPr>
        <w:t>- 690 МКД приборами учета горячего водоснабжения (80,9 % от общего числа МКД);</w:t>
      </w:r>
    </w:p>
    <w:p w:rsidR="006C6DA2" w:rsidRPr="00602323" w:rsidRDefault="006C6DA2" w:rsidP="006C6DA2">
      <w:pPr>
        <w:pStyle w:val="ConsPlusNormal"/>
        <w:ind w:firstLine="709"/>
        <w:jc w:val="both"/>
        <w:rPr>
          <w:sz w:val="24"/>
          <w:szCs w:val="24"/>
        </w:rPr>
      </w:pPr>
      <w:r w:rsidRPr="00602323">
        <w:rPr>
          <w:sz w:val="24"/>
          <w:szCs w:val="24"/>
        </w:rPr>
        <w:t>- 852 МКД приборами учета тепловой энергии (99,9 % от общего числа МКД).</w:t>
      </w:r>
    </w:p>
    <w:p w:rsidR="006C6DA2" w:rsidRPr="00602323" w:rsidRDefault="006C6DA2" w:rsidP="006C6DA2">
      <w:pPr>
        <w:pStyle w:val="ConsPlusNormal"/>
        <w:ind w:firstLine="709"/>
        <w:jc w:val="both"/>
        <w:rPr>
          <w:sz w:val="24"/>
          <w:szCs w:val="24"/>
        </w:rPr>
      </w:pPr>
      <w:r w:rsidRPr="00602323">
        <w:rPr>
          <w:sz w:val="24"/>
          <w:szCs w:val="24"/>
        </w:rPr>
        <w:t>Согласно жилищному законодательству расходы на оборудование многоквартирных домов общедомовыми приборами учета коммунальных ресурсов должен нести собственник помещений в МКД. Администрация города Норильска как собственник жилых помещений должна возмещать затраты, связанные с установкой коллективных (общедомовых) приборов учета, соразмерно доле муниципального жилья.</w:t>
      </w:r>
    </w:p>
    <w:p w:rsidR="006C6DA2" w:rsidRPr="00602323" w:rsidRDefault="006C6DA2" w:rsidP="006C6DA2">
      <w:pPr>
        <w:pStyle w:val="ConsPlusNormal"/>
        <w:ind w:firstLine="709"/>
        <w:jc w:val="both"/>
        <w:rPr>
          <w:sz w:val="24"/>
          <w:szCs w:val="24"/>
        </w:rPr>
      </w:pPr>
      <w:r w:rsidRPr="00602323">
        <w:rPr>
          <w:sz w:val="24"/>
          <w:szCs w:val="24"/>
        </w:rPr>
        <w:t>Анализ топливно-энергетического баланса городского хозяйства муниципального образования город Норильск показывает, что за последние 4 года произошло существенное изменение структуры тепловых и электрических нагрузок, связанных с ростом экономического развития муниципального образования город Норильск. Наиболее значительный прирост произошел в потреблении электроэнергии, в нежилом фонде (федеральная и городская бюджетная сфера, потребительский рынок – 8,9%), а также в потреблении горячего водоснабжения в жилом фонде (12,4 %)</w:t>
      </w:r>
    </w:p>
    <w:p w:rsidR="006C6DA2" w:rsidRPr="00602323" w:rsidRDefault="006C6DA2" w:rsidP="006C6DA2">
      <w:pPr>
        <w:pStyle w:val="ConsPlusNormal"/>
        <w:spacing w:after="240"/>
        <w:ind w:firstLine="709"/>
        <w:jc w:val="both"/>
        <w:rPr>
          <w:sz w:val="24"/>
          <w:szCs w:val="24"/>
        </w:rPr>
      </w:pPr>
      <w:r w:rsidRPr="00602323">
        <w:rPr>
          <w:sz w:val="24"/>
          <w:szCs w:val="24"/>
        </w:rPr>
        <w:t>В данный момент снижение потребления тепловой энергии обусловлено выводом из эксплуатации площадей жилого фонда (снос ветхого и аварийного жилья), а не за счет энергосберегающих технологий.</w:t>
      </w:r>
    </w:p>
    <w:p w:rsidR="006C6DA2" w:rsidRPr="00602323" w:rsidRDefault="006C6DA2" w:rsidP="006C6DA2">
      <w:pPr>
        <w:spacing w:after="240"/>
        <w:jc w:val="center"/>
        <w:rPr>
          <w:rFonts w:ascii="Arial" w:hAnsi="Arial" w:cs="Arial"/>
        </w:rPr>
      </w:pPr>
      <w:r w:rsidRPr="00602323">
        <w:rPr>
          <w:rFonts w:ascii="Arial" w:hAnsi="Arial" w:cs="Arial"/>
        </w:rPr>
        <w:t>3. ЦЕЛИ И ЗАДАЧИ ПОДПРОГРАММЫ МП</w:t>
      </w:r>
    </w:p>
    <w:p w:rsidR="006C6DA2" w:rsidRPr="00602323" w:rsidRDefault="006C6DA2" w:rsidP="006C6DA2">
      <w:pPr>
        <w:pStyle w:val="ConsPlusNormal"/>
        <w:ind w:firstLine="709"/>
        <w:jc w:val="both"/>
        <w:rPr>
          <w:sz w:val="24"/>
          <w:szCs w:val="24"/>
        </w:rPr>
      </w:pPr>
      <w:r w:rsidRPr="00602323">
        <w:rPr>
          <w:sz w:val="24"/>
          <w:szCs w:val="24"/>
        </w:rPr>
        <w:t>Цели подпрограммы:</w:t>
      </w:r>
    </w:p>
    <w:p w:rsidR="006C6DA2" w:rsidRPr="00602323" w:rsidRDefault="006C6DA2" w:rsidP="006C6DA2">
      <w:pPr>
        <w:pStyle w:val="ConsPlusNormal"/>
        <w:ind w:firstLine="709"/>
        <w:jc w:val="both"/>
        <w:rPr>
          <w:sz w:val="24"/>
          <w:szCs w:val="24"/>
        </w:rPr>
      </w:pPr>
      <w:r w:rsidRPr="00602323">
        <w:rPr>
          <w:sz w:val="24"/>
          <w:szCs w:val="24"/>
        </w:rPr>
        <w:t>- стимулирование рационального потребления коммунальных услуг;</w:t>
      </w:r>
    </w:p>
    <w:p w:rsidR="006C6DA2" w:rsidRPr="00602323" w:rsidRDefault="006C6DA2" w:rsidP="006C6DA2">
      <w:pPr>
        <w:pStyle w:val="ConsPlusNormal"/>
        <w:ind w:firstLine="709"/>
        <w:jc w:val="both"/>
        <w:rPr>
          <w:sz w:val="24"/>
          <w:szCs w:val="24"/>
        </w:rPr>
      </w:pPr>
      <w:r w:rsidRPr="00602323">
        <w:rPr>
          <w:sz w:val="24"/>
          <w:szCs w:val="24"/>
        </w:rPr>
        <w:t>- повышение энергосбережения и энергоэффективности.</w:t>
      </w:r>
    </w:p>
    <w:p w:rsidR="006C6DA2" w:rsidRPr="00602323" w:rsidRDefault="006C6DA2" w:rsidP="006C6DA2">
      <w:pPr>
        <w:pStyle w:val="ConsPlusNormal"/>
        <w:ind w:firstLine="709"/>
        <w:jc w:val="both"/>
        <w:rPr>
          <w:sz w:val="24"/>
          <w:szCs w:val="24"/>
        </w:rPr>
      </w:pPr>
      <w:r w:rsidRPr="00602323">
        <w:rPr>
          <w:sz w:val="24"/>
          <w:szCs w:val="24"/>
        </w:rPr>
        <w:t>Достижение целей обеспечивается за счет решения таких задач, как:</w:t>
      </w:r>
    </w:p>
    <w:p w:rsidR="006C6DA2" w:rsidRPr="00602323" w:rsidRDefault="006C6DA2" w:rsidP="006C6DA2">
      <w:pPr>
        <w:pStyle w:val="ConsPlusNormal"/>
        <w:ind w:firstLine="709"/>
        <w:jc w:val="both"/>
        <w:rPr>
          <w:sz w:val="24"/>
          <w:szCs w:val="24"/>
        </w:rPr>
      </w:pPr>
      <w:r w:rsidRPr="00602323">
        <w:rPr>
          <w:sz w:val="24"/>
          <w:szCs w:val="24"/>
        </w:rPr>
        <w:t>- создание условий для обеспечения энергосбережения и повышения энергетической эффективности в бюджетном секторе;</w:t>
      </w:r>
    </w:p>
    <w:p w:rsidR="006C6DA2" w:rsidRPr="00602323" w:rsidRDefault="006C6DA2" w:rsidP="006C6DA2">
      <w:pPr>
        <w:pStyle w:val="ConsPlusNormal"/>
        <w:ind w:firstLine="709"/>
        <w:jc w:val="both"/>
        <w:rPr>
          <w:sz w:val="24"/>
          <w:szCs w:val="24"/>
        </w:rPr>
      </w:pPr>
      <w:r w:rsidRPr="00602323">
        <w:rPr>
          <w:sz w:val="24"/>
          <w:szCs w:val="24"/>
        </w:rPr>
        <w:t>- создание условий для обеспечения энергосбережения и повышения энергетической эффективности в жилищном фонде;</w:t>
      </w:r>
    </w:p>
    <w:p w:rsidR="006C6DA2" w:rsidRPr="00602323" w:rsidRDefault="006C6DA2" w:rsidP="006C6DA2">
      <w:pPr>
        <w:pStyle w:val="ConsPlusNormal"/>
        <w:ind w:firstLine="709"/>
        <w:jc w:val="both"/>
        <w:rPr>
          <w:sz w:val="24"/>
          <w:szCs w:val="24"/>
        </w:rPr>
      </w:pPr>
      <w:r w:rsidRPr="00602323">
        <w:rPr>
          <w:sz w:val="24"/>
          <w:szCs w:val="24"/>
        </w:rPr>
        <w:t>- создание условий для обеспечения энергосбережения и повышения энергетической эффективности в транспортном комплексе;</w:t>
      </w:r>
    </w:p>
    <w:p w:rsidR="006C6DA2" w:rsidRPr="00602323" w:rsidRDefault="006C6DA2" w:rsidP="006C6DA2">
      <w:pPr>
        <w:pStyle w:val="ConsPlusNormal"/>
        <w:ind w:firstLine="709"/>
        <w:jc w:val="both"/>
        <w:rPr>
          <w:sz w:val="24"/>
          <w:szCs w:val="24"/>
        </w:rPr>
      </w:pPr>
      <w:r w:rsidRPr="00602323">
        <w:rPr>
          <w:sz w:val="24"/>
          <w:szCs w:val="24"/>
        </w:rPr>
        <w:t>- выявление бесхозяйных объектов недвижимого имущества, используемых для передачи энергетических ресурсов (включая тепло- и электроснабжение), организация постановки в установленном порядке таких объектов на учет в качестве бесхозяйных объектов недвижимого имущества и затем признание права муниципальной собственности на такие бесхозяйные объекты недвижимого имущества;</w:t>
      </w:r>
    </w:p>
    <w:p w:rsidR="006C6DA2" w:rsidRPr="00602323" w:rsidRDefault="006C6DA2" w:rsidP="006C6DA2">
      <w:pPr>
        <w:pStyle w:val="ConsPlusNormal"/>
        <w:ind w:firstLine="709"/>
        <w:jc w:val="both"/>
        <w:rPr>
          <w:sz w:val="24"/>
          <w:szCs w:val="24"/>
        </w:rPr>
      </w:pPr>
      <w:r w:rsidRPr="00602323">
        <w:rPr>
          <w:sz w:val="24"/>
          <w:szCs w:val="24"/>
        </w:rPr>
        <w:t>- организация управления бесхозяйными объектами недвижимого имущества, используемыми для передачи энергетических ресурсов, с момента выявления таких объектов;</w:t>
      </w:r>
    </w:p>
    <w:p w:rsidR="006C6DA2" w:rsidRPr="00602323" w:rsidRDefault="006C6DA2" w:rsidP="006C6DA2">
      <w:pPr>
        <w:pStyle w:val="ConsPlusNormal"/>
        <w:ind w:firstLine="709"/>
        <w:jc w:val="both"/>
        <w:rPr>
          <w:sz w:val="24"/>
          <w:szCs w:val="24"/>
        </w:rPr>
      </w:pPr>
      <w:r w:rsidRPr="00602323">
        <w:rPr>
          <w:sz w:val="24"/>
          <w:szCs w:val="24"/>
        </w:rPr>
        <w:t>- создание условий для обеспечения энергосбережения и повышения энергетической эффективности систем коммунальной инфраструктуры.</w:t>
      </w:r>
    </w:p>
    <w:p w:rsidR="006C6DA2" w:rsidRPr="00602323" w:rsidRDefault="006C6DA2" w:rsidP="006C6DA2">
      <w:pPr>
        <w:jc w:val="center"/>
        <w:rPr>
          <w:rFonts w:ascii="Arial" w:hAnsi="Arial" w:cs="Arial"/>
        </w:rPr>
      </w:pPr>
    </w:p>
    <w:p w:rsidR="006C6DA2" w:rsidRPr="00602323" w:rsidRDefault="006C6DA2" w:rsidP="006C6DA2">
      <w:pPr>
        <w:jc w:val="center"/>
        <w:rPr>
          <w:rFonts w:ascii="Arial" w:hAnsi="Arial" w:cs="Arial"/>
        </w:rPr>
      </w:pPr>
      <w:r w:rsidRPr="00602323">
        <w:rPr>
          <w:rFonts w:ascii="Arial" w:hAnsi="Arial" w:cs="Arial"/>
        </w:rPr>
        <w:t>4. МЕХАНИЗМ РЕАЛИЗАЦИИ ПОДПРОГРАММЫ МП</w:t>
      </w:r>
    </w:p>
    <w:p w:rsidR="006C6DA2" w:rsidRPr="00602323" w:rsidRDefault="006C6DA2" w:rsidP="006C6DA2">
      <w:pPr>
        <w:jc w:val="center"/>
        <w:rPr>
          <w:rFonts w:ascii="Arial" w:hAnsi="Arial" w:cs="Arial"/>
        </w:rPr>
      </w:pPr>
    </w:p>
    <w:p w:rsidR="006C6DA2" w:rsidRPr="00602323" w:rsidRDefault="006C6DA2" w:rsidP="006C6DA2">
      <w:pPr>
        <w:pStyle w:val="ConsPlusNormal"/>
        <w:ind w:firstLine="709"/>
        <w:jc w:val="both"/>
        <w:rPr>
          <w:sz w:val="24"/>
          <w:szCs w:val="24"/>
        </w:rPr>
      </w:pPr>
      <w:r w:rsidRPr="00602323">
        <w:rPr>
          <w:sz w:val="24"/>
          <w:szCs w:val="24"/>
        </w:rPr>
        <w:t>Главными распорядителями бюджетных средств, предусмотренных на реализацию мероприятий программы, являются:</w:t>
      </w:r>
    </w:p>
    <w:p w:rsidR="006C6DA2" w:rsidRPr="00602323" w:rsidRDefault="006C6DA2" w:rsidP="006C6DA2">
      <w:pPr>
        <w:pStyle w:val="ConsPlusNormal"/>
        <w:ind w:firstLine="709"/>
        <w:jc w:val="both"/>
        <w:rPr>
          <w:sz w:val="24"/>
          <w:szCs w:val="24"/>
        </w:rPr>
      </w:pPr>
      <w:r w:rsidRPr="00602323">
        <w:rPr>
          <w:sz w:val="24"/>
          <w:szCs w:val="24"/>
        </w:rPr>
        <w:t>- в части реализации мероприятия «Замена неэффективного осветительного оборудования внутреннего/наружного освещения на современное светодиодное» -  Управление по спорту Администрации города Норильска, Управление общего и дошкольного образования Администрации города Норильска;</w:t>
      </w:r>
    </w:p>
    <w:p w:rsidR="006C6DA2" w:rsidRPr="00602323" w:rsidRDefault="006C6DA2" w:rsidP="006C6DA2">
      <w:pPr>
        <w:pStyle w:val="ConsPlusNormal"/>
        <w:ind w:firstLine="709"/>
        <w:jc w:val="both"/>
        <w:rPr>
          <w:sz w:val="24"/>
          <w:szCs w:val="24"/>
        </w:rPr>
      </w:pPr>
      <w:r w:rsidRPr="00602323">
        <w:rPr>
          <w:sz w:val="24"/>
          <w:szCs w:val="24"/>
        </w:rPr>
        <w:t>- в части реализации мероприятия «Создание условий для обеспечения энергосбережения и повышения энергетической эффективности в жилищном фонде» - Управление городского хозяйства Администрации города Норильска (МКУ «УЖКХ»).</w:t>
      </w:r>
    </w:p>
    <w:p w:rsidR="006C6DA2" w:rsidRPr="00602323" w:rsidRDefault="006C6DA2" w:rsidP="006C6DA2">
      <w:pPr>
        <w:pStyle w:val="ConsPlusNormal"/>
        <w:ind w:firstLine="709"/>
        <w:jc w:val="both"/>
        <w:rPr>
          <w:sz w:val="24"/>
          <w:szCs w:val="24"/>
        </w:rPr>
      </w:pPr>
      <w:r w:rsidRPr="00602323">
        <w:rPr>
          <w:sz w:val="24"/>
          <w:szCs w:val="24"/>
        </w:rPr>
        <w:t>В части мероприятия «Создание условий для обеспечения энергосбережения и повышения энергетической эффективности в транспортном комплексе» - реализация осуществляется за счет собственных средств: до 2023 года МУП «НПОПАТ», с 2024 года МУП «Норильский транспорт».</w:t>
      </w:r>
    </w:p>
    <w:p w:rsidR="006C6DA2" w:rsidRPr="00602323" w:rsidRDefault="006C6DA2" w:rsidP="006C6DA2">
      <w:pPr>
        <w:pStyle w:val="ConsPlusNormal"/>
        <w:ind w:firstLine="709"/>
        <w:jc w:val="both"/>
        <w:rPr>
          <w:spacing w:val="-2"/>
          <w:sz w:val="24"/>
          <w:szCs w:val="24"/>
        </w:rPr>
      </w:pPr>
      <w:r w:rsidRPr="00602323">
        <w:rPr>
          <w:spacing w:val="-2"/>
          <w:sz w:val="24"/>
          <w:szCs w:val="24"/>
        </w:rPr>
        <w:t xml:space="preserve">В части мероприятия «Создание условий для обеспечения энергосбережения и повышения энергетической эффективности систем коммунальной инфраструктуры» </w:t>
      </w:r>
      <w:r w:rsidRPr="00602323">
        <w:rPr>
          <w:sz w:val="24"/>
          <w:szCs w:val="24"/>
        </w:rPr>
        <w:t xml:space="preserve">- реализация осуществляется за счет собственных средств </w:t>
      </w:r>
      <w:r w:rsidRPr="00602323">
        <w:rPr>
          <w:spacing w:val="-2"/>
          <w:sz w:val="24"/>
          <w:szCs w:val="24"/>
        </w:rPr>
        <w:t xml:space="preserve">АО «НТЭК».  </w:t>
      </w:r>
    </w:p>
    <w:p w:rsidR="006C6DA2" w:rsidRPr="00602323" w:rsidRDefault="006C6DA2" w:rsidP="006C6DA2">
      <w:pPr>
        <w:pStyle w:val="ConsPlusNormal"/>
        <w:ind w:firstLine="709"/>
        <w:jc w:val="both"/>
        <w:rPr>
          <w:sz w:val="24"/>
          <w:szCs w:val="24"/>
        </w:rPr>
      </w:pPr>
      <w:r w:rsidRPr="00602323">
        <w:rPr>
          <w:sz w:val="24"/>
          <w:szCs w:val="24"/>
        </w:rPr>
        <w:t>Обоснованием выбора подпрограммных мероприятий, направленных на решение вышеуказанных задач, являются требования:</w:t>
      </w:r>
    </w:p>
    <w:p w:rsidR="006C6DA2" w:rsidRPr="00602323" w:rsidRDefault="006C6DA2" w:rsidP="006C6DA2">
      <w:pPr>
        <w:pStyle w:val="ConsPlusNormal"/>
        <w:ind w:firstLine="709"/>
        <w:jc w:val="both"/>
        <w:rPr>
          <w:sz w:val="24"/>
          <w:szCs w:val="24"/>
        </w:rPr>
      </w:pPr>
      <w:r w:rsidRPr="00602323">
        <w:rPr>
          <w:sz w:val="24"/>
          <w:szCs w:val="24"/>
        </w:rPr>
        <w:t>- По мероприятию «Замена неэффективного осветительного оборудования внутреннего/наружного освещения на современное светодиодное» - Федерального закона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 Постановления Правительства Российской Федерации от 11.02.2021 № 161 «Об утверждении требований к региональным и муниципальным программам в области энергосбережения и повышения энергетической эффективности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Приказа Министерства экономического развития Российской Федерации от 17.02.2010 № 61 «Об утверждении примерного перечня мероприятий в области энергосбережения и повышения энергетической эффективности, который может быть использован в целях разработки региональных, муниципальных программ в области энергосбережения и повышения энергетической эффективности».</w:t>
      </w:r>
    </w:p>
    <w:p w:rsidR="006C6DA2" w:rsidRPr="00602323" w:rsidRDefault="006C6DA2" w:rsidP="006C6DA2">
      <w:pPr>
        <w:pStyle w:val="ConsPlusNormal"/>
        <w:ind w:firstLine="709"/>
        <w:jc w:val="both"/>
        <w:rPr>
          <w:sz w:val="24"/>
          <w:szCs w:val="24"/>
        </w:rPr>
      </w:pPr>
      <w:r w:rsidRPr="00602323">
        <w:rPr>
          <w:sz w:val="24"/>
          <w:szCs w:val="24"/>
        </w:rPr>
        <w:t>Мероприятие предусматривает замену неэффективного осветительного оборудования внутреннего/наружного освещения на современное светодиодное и направлено на снижение потребления электроэнергии муниципальными бюджетными учреждениями, что влечет за собой экономию бюджетных средств.</w:t>
      </w:r>
    </w:p>
    <w:p w:rsidR="006C6DA2" w:rsidRPr="00602323" w:rsidRDefault="006C6DA2" w:rsidP="006C6DA2">
      <w:pPr>
        <w:pStyle w:val="ConsPlusNormal"/>
        <w:ind w:firstLine="709"/>
        <w:jc w:val="both"/>
        <w:rPr>
          <w:sz w:val="24"/>
          <w:szCs w:val="24"/>
        </w:rPr>
      </w:pPr>
      <w:r w:rsidRPr="00602323">
        <w:rPr>
          <w:sz w:val="24"/>
          <w:szCs w:val="24"/>
        </w:rPr>
        <w:t>- По мероприятию «Возмещение затрат нанимателям муниципального жилищного фонда за самостоятельно установленные приборы учета горячего и холодного водоснабжения в многоквартирных домах»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6C6DA2" w:rsidRPr="00602323" w:rsidRDefault="006C6DA2" w:rsidP="006C6DA2">
      <w:pPr>
        <w:pStyle w:val="ConsPlusNormal"/>
        <w:ind w:firstLine="709"/>
        <w:jc w:val="both"/>
        <w:rPr>
          <w:sz w:val="24"/>
          <w:szCs w:val="24"/>
        </w:rPr>
      </w:pPr>
      <w:r w:rsidRPr="00602323">
        <w:rPr>
          <w:sz w:val="24"/>
          <w:szCs w:val="24"/>
        </w:rPr>
        <w:t>Мероприятие предусматривает возмещение затрат квартиросъемщикам за самостоятельно установленные счетчики воды в квартирах, находящихся в собственности муниципалитета (служебное жилье, а также предоставляемое по договорам социального и коммерческого найма), в соответствии с постановлением Администрации города Норильска от 13.08.2019 № 357 «Об утверждении Порядка компенсации расходов, понесенных нанимателями жилых помещений муниципального жилищного фонда муниципального образования город Норильск, связанных с оснащением жилых помещений приборами учета используемых воды, электрической энергии».</w:t>
      </w:r>
    </w:p>
    <w:p w:rsidR="006C6DA2" w:rsidRPr="00602323" w:rsidRDefault="006C6DA2" w:rsidP="006C6DA2">
      <w:pPr>
        <w:pStyle w:val="ConsPlusNormal"/>
        <w:ind w:firstLine="709"/>
        <w:jc w:val="both"/>
        <w:rPr>
          <w:sz w:val="24"/>
          <w:szCs w:val="24"/>
        </w:rPr>
      </w:pPr>
      <w:r w:rsidRPr="00602323">
        <w:rPr>
          <w:sz w:val="24"/>
          <w:szCs w:val="24"/>
        </w:rPr>
        <w:t>- По мероприятию «Установка индивидуальных приборов учета холодной, горячей воды нанимателям муниципального жилищного фонда в многоквартирных домах»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6C6DA2" w:rsidRPr="00602323" w:rsidRDefault="006C6DA2" w:rsidP="006C6DA2">
      <w:pPr>
        <w:pStyle w:val="ConsPlusNormal"/>
        <w:ind w:firstLine="709"/>
        <w:jc w:val="both"/>
        <w:rPr>
          <w:sz w:val="24"/>
          <w:szCs w:val="24"/>
        </w:rPr>
      </w:pPr>
      <w:r w:rsidRPr="00602323">
        <w:rPr>
          <w:sz w:val="24"/>
          <w:szCs w:val="24"/>
        </w:rPr>
        <w:t>Мероприятие предусматривает установку индивидуальных приборов учета холодной, горячей воды в муниципальном жилом фонде.</w:t>
      </w:r>
    </w:p>
    <w:p w:rsidR="006C6DA2" w:rsidRPr="00602323" w:rsidRDefault="006C6DA2" w:rsidP="006C6DA2">
      <w:pPr>
        <w:pStyle w:val="ConsPlusNormal"/>
        <w:ind w:firstLine="709"/>
        <w:jc w:val="both"/>
        <w:rPr>
          <w:sz w:val="24"/>
          <w:szCs w:val="24"/>
        </w:rPr>
      </w:pPr>
      <w:r w:rsidRPr="00602323">
        <w:rPr>
          <w:sz w:val="24"/>
          <w:szCs w:val="24"/>
        </w:rPr>
        <w:t>Реализация мероприятия осуществляется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6C6DA2" w:rsidRPr="00602323" w:rsidRDefault="006C6DA2" w:rsidP="006C6DA2">
      <w:pPr>
        <w:pStyle w:val="ConsPlusNormal"/>
        <w:ind w:firstLine="709"/>
        <w:jc w:val="both"/>
        <w:rPr>
          <w:sz w:val="24"/>
          <w:szCs w:val="24"/>
        </w:rPr>
      </w:pPr>
      <w:r w:rsidRPr="00602323">
        <w:rPr>
          <w:sz w:val="24"/>
          <w:szCs w:val="24"/>
        </w:rPr>
        <w:t>- По мероприятию «Возмещение затрат, связанных с установкой общедомовых приборов учета тепловой энергии и холодного водоснабжения в многоквартирных домах»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6C6DA2" w:rsidRPr="00602323" w:rsidRDefault="006C6DA2" w:rsidP="006C6DA2">
      <w:pPr>
        <w:pStyle w:val="ConsPlusNormal"/>
        <w:ind w:firstLine="709"/>
        <w:jc w:val="both"/>
        <w:rPr>
          <w:sz w:val="24"/>
          <w:szCs w:val="24"/>
        </w:rPr>
      </w:pPr>
      <w:r w:rsidRPr="00602323">
        <w:rPr>
          <w:sz w:val="24"/>
          <w:szCs w:val="24"/>
        </w:rPr>
        <w:t>Мероприятие предусматривает возмещение затрат, связанных с установкой общедомовых приборов учета тепловой энергии и холодного водоснабжения в многоквартирных домах, в доле, относящейся к муниципальным квартирам МКД.</w:t>
      </w:r>
    </w:p>
    <w:p w:rsidR="006C6DA2" w:rsidRPr="00602323" w:rsidRDefault="006C6DA2" w:rsidP="006C6DA2">
      <w:pPr>
        <w:pStyle w:val="ConsPlusNormal"/>
        <w:ind w:firstLine="709"/>
        <w:jc w:val="both"/>
        <w:rPr>
          <w:sz w:val="24"/>
          <w:szCs w:val="24"/>
        </w:rPr>
      </w:pPr>
      <w:r w:rsidRPr="00602323">
        <w:rPr>
          <w:sz w:val="24"/>
          <w:szCs w:val="24"/>
        </w:rPr>
        <w:t>- По мероприятию «Утепление контура жилых зданий, замена дверных, оконных блоков»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6C6DA2" w:rsidRPr="00602323" w:rsidRDefault="006C6DA2" w:rsidP="006C6DA2">
      <w:pPr>
        <w:pStyle w:val="ConsPlusNormal"/>
        <w:ind w:firstLine="709"/>
        <w:jc w:val="both"/>
        <w:rPr>
          <w:sz w:val="24"/>
          <w:szCs w:val="24"/>
        </w:rPr>
      </w:pPr>
      <w:r w:rsidRPr="00602323">
        <w:rPr>
          <w:sz w:val="24"/>
          <w:szCs w:val="24"/>
        </w:rPr>
        <w:t>Мероприятие предусматривает за счет внебюджетных источников (платежей населения за жилищные услуги) проведение управляющими организациями работ по заделке межпанельных компенсационных швов, заделке и уплотнению оконных блоков в подъездах, заделку, уплотнение и утепление дверных блоков на входе в подъезды с использованием современных энергосберегающих материалов.</w:t>
      </w:r>
    </w:p>
    <w:p w:rsidR="006C6DA2" w:rsidRPr="00602323" w:rsidRDefault="006C6DA2" w:rsidP="006C6DA2">
      <w:pPr>
        <w:pStyle w:val="ConsPlusNormal"/>
        <w:ind w:firstLine="709"/>
        <w:jc w:val="both"/>
        <w:rPr>
          <w:sz w:val="24"/>
          <w:szCs w:val="24"/>
        </w:rPr>
      </w:pPr>
      <w:r w:rsidRPr="00602323">
        <w:rPr>
          <w:sz w:val="24"/>
          <w:szCs w:val="24"/>
        </w:rPr>
        <w:t>- По мероприятию «Установка антивандальных и энергосберегающих светильников на объектах жилищного фонда и в местах общего пользования»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6C6DA2" w:rsidRPr="00602323" w:rsidRDefault="006C6DA2" w:rsidP="006C6DA2">
      <w:pPr>
        <w:pStyle w:val="ConsPlusNormal"/>
        <w:ind w:firstLine="709"/>
        <w:jc w:val="both"/>
        <w:rPr>
          <w:sz w:val="24"/>
          <w:szCs w:val="24"/>
        </w:rPr>
      </w:pPr>
      <w:r w:rsidRPr="00602323">
        <w:rPr>
          <w:sz w:val="24"/>
          <w:szCs w:val="24"/>
        </w:rPr>
        <w:t>Мероприятие предусматривает за счет внебюджетных источников (платежей населения за жилищную услугу) сокращение области применения светильников освещения лестничных площадок с лампами накаливания, установку антивандальных и энергосберегающих светильников на объектах жилищного фонда и в местах общего пользования.</w:t>
      </w:r>
    </w:p>
    <w:p w:rsidR="006C6DA2" w:rsidRPr="00602323" w:rsidRDefault="006C6DA2" w:rsidP="006C6DA2">
      <w:pPr>
        <w:pStyle w:val="ConsPlusNormal"/>
        <w:ind w:firstLine="709"/>
        <w:jc w:val="both"/>
        <w:rPr>
          <w:sz w:val="24"/>
          <w:szCs w:val="24"/>
        </w:rPr>
      </w:pPr>
      <w:r w:rsidRPr="00602323">
        <w:rPr>
          <w:sz w:val="24"/>
          <w:szCs w:val="24"/>
        </w:rPr>
        <w:t>- По мероприятию «Модернизация схемы внутридомового освещения»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6C6DA2" w:rsidRPr="00602323" w:rsidRDefault="006C6DA2" w:rsidP="006C6DA2">
      <w:pPr>
        <w:pStyle w:val="ConsPlusNormal"/>
        <w:ind w:firstLine="709"/>
        <w:jc w:val="both"/>
        <w:rPr>
          <w:sz w:val="24"/>
          <w:szCs w:val="24"/>
        </w:rPr>
      </w:pPr>
      <w:r w:rsidRPr="00602323">
        <w:rPr>
          <w:sz w:val="24"/>
          <w:szCs w:val="24"/>
        </w:rPr>
        <w:t>Мероприятие предусматривает за счет внебюджетных источников (платежей населения за жилищную услугу) установку светильников внутриподъездного освещения с датчиками движения.</w:t>
      </w:r>
    </w:p>
    <w:p w:rsidR="006C6DA2" w:rsidRPr="00602323" w:rsidRDefault="006C6DA2" w:rsidP="006C6DA2">
      <w:pPr>
        <w:pStyle w:val="ConsPlusNormal"/>
        <w:ind w:firstLine="709"/>
        <w:jc w:val="both"/>
        <w:rPr>
          <w:sz w:val="24"/>
          <w:szCs w:val="24"/>
        </w:rPr>
      </w:pPr>
      <w:r w:rsidRPr="00602323">
        <w:rPr>
          <w:sz w:val="24"/>
          <w:szCs w:val="24"/>
        </w:rPr>
        <w:t>- По мероприятию «Ремонт изоляции трубопроводов в подвальных помещениях»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6C6DA2" w:rsidRPr="00602323" w:rsidRDefault="006C6DA2" w:rsidP="006C6DA2">
      <w:pPr>
        <w:pStyle w:val="ConsPlusNormal"/>
        <w:ind w:firstLine="709"/>
        <w:jc w:val="both"/>
        <w:rPr>
          <w:sz w:val="24"/>
          <w:szCs w:val="24"/>
        </w:rPr>
      </w:pPr>
      <w:r w:rsidRPr="00602323">
        <w:rPr>
          <w:sz w:val="24"/>
          <w:szCs w:val="24"/>
        </w:rPr>
        <w:t>Мероприятие предусматривает за счет внебюджетных источников (платежей населения за жилищную услугу) ремонт изоляции трубопроводов системы отопления в подвальных помещениях жилых домов.</w:t>
      </w:r>
    </w:p>
    <w:p w:rsidR="006C6DA2" w:rsidRPr="00602323" w:rsidRDefault="006C6DA2" w:rsidP="006C6DA2">
      <w:pPr>
        <w:pStyle w:val="ConsPlusNormal"/>
        <w:ind w:firstLine="709"/>
        <w:jc w:val="both"/>
        <w:rPr>
          <w:sz w:val="24"/>
          <w:szCs w:val="24"/>
        </w:rPr>
      </w:pPr>
      <w:r w:rsidRPr="00602323">
        <w:rPr>
          <w:sz w:val="24"/>
          <w:szCs w:val="24"/>
        </w:rPr>
        <w:t>- По мероприятию «Модернизация схемы наружного дворового освещения»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6C6DA2" w:rsidRPr="00602323" w:rsidRDefault="006C6DA2" w:rsidP="006C6DA2">
      <w:pPr>
        <w:pStyle w:val="ConsPlusNormal"/>
        <w:ind w:firstLine="709"/>
        <w:jc w:val="both"/>
        <w:rPr>
          <w:sz w:val="24"/>
          <w:szCs w:val="24"/>
        </w:rPr>
      </w:pPr>
      <w:r w:rsidRPr="00602323">
        <w:rPr>
          <w:sz w:val="24"/>
          <w:szCs w:val="24"/>
        </w:rPr>
        <w:t>Мероприятие предусматривает за счет внебюджетных источников (платежей населения за жилищную услугу) замену светильников дворового освещения с газоразрядными лампами на современные светодиодные светильники.</w:t>
      </w:r>
    </w:p>
    <w:p w:rsidR="006C6DA2" w:rsidRPr="00602323" w:rsidRDefault="006C6DA2" w:rsidP="006C6DA2">
      <w:pPr>
        <w:pStyle w:val="ConsPlusNormal"/>
        <w:ind w:firstLine="709"/>
        <w:jc w:val="both"/>
        <w:rPr>
          <w:sz w:val="24"/>
          <w:szCs w:val="24"/>
        </w:rPr>
      </w:pPr>
      <w:r w:rsidRPr="00602323">
        <w:rPr>
          <w:sz w:val="24"/>
          <w:szCs w:val="24"/>
        </w:rPr>
        <w:t>- По мероприятию «Установка балансировочных вентилей и запорно-регулирующей арматуры»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6C6DA2" w:rsidRPr="00602323" w:rsidRDefault="006C6DA2" w:rsidP="006C6DA2">
      <w:pPr>
        <w:pStyle w:val="ConsPlusNormal"/>
        <w:ind w:firstLine="709"/>
        <w:jc w:val="both"/>
        <w:rPr>
          <w:sz w:val="24"/>
          <w:szCs w:val="24"/>
        </w:rPr>
      </w:pPr>
      <w:r w:rsidRPr="00602323">
        <w:rPr>
          <w:sz w:val="24"/>
          <w:szCs w:val="24"/>
        </w:rPr>
        <w:t>Мероприятие предусматривает за счет внебюджетных источников (платежей населения за жилищную услугу) установку балансировочных вентилей и запорно-регулирующей арматуры, что влечет за собой увеличение срока службы отопительного оборудования, упрощение процесса диагностики отопительной системы в процессе эксплуатации, обеспечение более комфортных условий для проживания.</w:t>
      </w:r>
    </w:p>
    <w:p w:rsidR="006C6DA2" w:rsidRPr="00602323" w:rsidRDefault="006C6DA2" w:rsidP="006C6DA2">
      <w:pPr>
        <w:pStyle w:val="ConsPlusNormal"/>
        <w:ind w:firstLine="709"/>
        <w:jc w:val="both"/>
        <w:rPr>
          <w:sz w:val="24"/>
          <w:szCs w:val="24"/>
        </w:rPr>
      </w:pPr>
      <w:r w:rsidRPr="00602323">
        <w:rPr>
          <w:sz w:val="24"/>
          <w:szCs w:val="24"/>
        </w:rPr>
        <w:t>- По мероприятию «Создание условий для обеспечения энергосбережения и повышения энергетической эффективности в транспортном комплексе»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6C6DA2" w:rsidRPr="00602323" w:rsidRDefault="006C6DA2" w:rsidP="006C6DA2">
      <w:pPr>
        <w:pStyle w:val="ConsPlusNormal"/>
        <w:ind w:firstLine="709"/>
        <w:jc w:val="both"/>
        <w:rPr>
          <w:sz w:val="24"/>
          <w:szCs w:val="24"/>
        </w:rPr>
      </w:pPr>
      <w:r w:rsidRPr="00602323">
        <w:rPr>
          <w:sz w:val="24"/>
          <w:szCs w:val="24"/>
        </w:rPr>
        <w:t>Мероприятие предусматривает за счет средств МУП «Норильский транспорт» замену неэффективного осветительного оборудования на современное светодиодное оборудование и установку пластиковых окон в помещениях МУП «Норильский транспорт».</w:t>
      </w:r>
    </w:p>
    <w:p w:rsidR="006C6DA2" w:rsidRPr="00602323" w:rsidRDefault="006C6DA2" w:rsidP="006C6DA2">
      <w:pPr>
        <w:pStyle w:val="ConsPlusNormal"/>
        <w:ind w:firstLine="709"/>
        <w:jc w:val="both"/>
        <w:rPr>
          <w:sz w:val="24"/>
          <w:szCs w:val="24"/>
        </w:rPr>
      </w:pPr>
      <w:r w:rsidRPr="00602323">
        <w:rPr>
          <w:sz w:val="24"/>
          <w:szCs w:val="24"/>
        </w:rPr>
        <w:t>- По мероприятию «Выявление бесхозяйных объектов недвижимого имущества, используемых для передачи энергетических ресурсов (включая тепло- и электроснабжение), организация постановки в установленном порядке таких объектов на учет в качестве бесхозяйных объектов недвижимого имущества и затем признание права муниципальной собственности на такие бесхозяйные объекты недвижимого имущества»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6C6DA2" w:rsidRPr="00602323" w:rsidRDefault="006C6DA2" w:rsidP="006C6DA2">
      <w:pPr>
        <w:pStyle w:val="ConsPlusNormal"/>
        <w:ind w:firstLine="709"/>
        <w:jc w:val="both"/>
        <w:rPr>
          <w:sz w:val="24"/>
          <w:szCs w:val="24"/>
        </w:rPr>
      </w:pPr>
      <w:r w:rsidRPr="00602323">
        <w:rPr>
          <w:sz w:val="24"/>
          <w:szCs w:val="24"/>
        </w:rPr>
        <w:t>Мероприятие предусматривает выявление Управлением имущества Администрации города Норильска бесхозяйных объектов недвижимого имущества, используемых для передачи энергетических ресурсов, постановки их на учет, признание права муниципальной собственности на такие бесхозяйные объекты.</w:t>
      </w:r>
    </w:p>
    <w:p w:rsidR="006C6DA2" w:rsidRPr="00602323" w:rsidRDefault="006C6DA2" w:rsidP="006C6DA2">
      <w:pPr>
        <w:pStyle w:val="ConsPlusNormal"/>
        <w:ind w:firstLine="709"/>
        <w:jc w:val="both"/>
        <w:rPr>
          <w:sz w:val="24"/>
          <w:szCs w:val="24"/>
        </w:rPr>
      </w:pPr>
      <w:r w:rsidRPr="00602323">
        <w:rPr>
          <w:sz w:val="24"/>
          <w:szCs w:val="24"/>
        </w:rPr>
        <w:t>- По мероприятию «Организация управления бесхозяйными объектами недвижимого имущества, используемыми для передачи энергетических ресурсов, с момента выявления таких объектов» - Федерального закона от 23.11.2009 № 261-ФЗ</w:t>
      </w:r>
    </w:p>
    <w:p w:rsidR="006C6DA2" w:rsidRPr="00602323" w:rsidRDefault="006C6DA2" w:rsidP="006C6DA2">
      <w:pPr>
        <w:pStyle w:val="ConsPlusNormal"/>
        <w:jc w:val="both"/>
        <w:rPr>
          <w:sz w:val="24"/>
          <w:szCs w:val="24"/>
        </w:rPr>
      </w:pPr>
      <w:r w:rsidRPr="00602323">
        <w:rPr>
          <w:sz w:val="24"/>
          <w:szCs w:val="24"/>
        </w:rPr>
        <w:t>«Об энергосбережении и повышении энергетической эффективности и о внесении изменений в отдельные законодательные акты Российской Федерации».</w:t>
      </w:r>
    </w:p>
    <w:p w:rsidR="006C6DA2" w:rsidRPr="00602323" w:rsidRDefault="006C6DA2" w:rsidP="006C6DA2">
      <w:pPr>
        <w:pStyle w:val="ConsPlusNormal"/>
        <w:ind w:firstLine="709"/>
        <w:jc w:val="both"/>
        <w:rPr>
          <w:sz w:val="24"/>
          <w:szCs w:val="24"/>
        </w:rPr>
      </w:pPr>
      <w:r w:rsidRPr="00602323">
        <w:rPr>
          <w:sz w:val="24"/>
          <w:szCs w:val="24"/>
        </w:rPr>
        <w:t>Мероприятие предусматривает содержание и обслуживание выявленных бесхозяйных объектов недвижимого имущества, используемых для передачи энергетических ресурсов, МУП «Коммунальные объединенные системы».</w:t>
      </w:r>
    </w:p>
    <w:p w:rsidR="006C6DA2" w:rsidRPr="00602323" w:rsidRDefault="006C6DA2" w:rsidP="006C6DA2">
      <w:pPr>
        <w:pStyle w:val="ConsPlusNormal"/>
        <w:ind w:firstLine="709"/>
        <w:jc w:val="both"/>
        <w:rPr>
          <w:sz w:val="24"/>
          <w:szCs w:val="24"/>
        </w:rPr>
      </w:pPr>
      <w:r w:rsidRPr="00602323">
        <w:rPr>
          <w:sz w:val="24"/>
          <w:szCs w:val="24"/>
        </w:rPr>
        <w:t>- По мероприятию «Создание условий для обеспечения энергосбережения и повышения энергетической эффективности систем коммунальной инфраструктуры» - Федерального закона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 Постановления Правительства Российской Федерации от 11.02.2021 № 161 «Об утверждении требований к региональным и муниципальным программам в области энергосбережения и повышения энергетической эффективности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Приказа Министерства экономического развития Российской Федерации от 17.02.2010 № 61 «Об утверждении примерного перечня мероприятий в области энергосбережения и повышения энергетической эффективности, который может быть использован в целях разработки региональных, муниципальных программ в области энергосбережения и повышения энергетической эффективности».</w:t>
      </w:r>
    </w:p>
    <w:p w:rsidR="006C6DA2" w:rsidRPr="00602323" w:rsidRDefault="006C6DA2" w:rsidP="006C6DA2">
      <w:pPr>
        <w:pStyle w:val="ConsPlusNormal"/>
        <w:ind w:firstLine="709"/>
        <w:jc w:val="both"/>
        <w:rPr>
          <w:sz w:val="24"/>
          <w:szCs w:val="24"/>
        </w:rPr>
      </w:pPr>
      <w:r w:rsidRPr="00602323">
        <w:rPr>
          <w:sz w:val="24"/>
          <w:szCs w:val="24"/>
        </w:rPr>
        <w:t>Мероприятие предусматривает реализацию комплекса мероприятий, направленных на снижение расхода топливно-энергетических ресурсов на ТЭЦ-1, ТЭЦ-2, ТЭЦ-3.</w:t>
      </w:r>
    </w:p>
    <w:p w:rsidR="006C6DA2" w:rsidRPr="00602323" w:rsidRDefault="006C6DA2" w:rsidP="006C6DA2">
      <w:pPr>
        <w:pStyle w:val="ConsPlusNormal"/>
        <w:ind w:firstLine="709"/>
        <w:jc w:val="both"/>
        <w:rPr>
          <w:sz w:val="24"/>
          <w:szCs w:val="24"/>
        </w:rPr>
      </w:pPr>
      <w:r w:rsidRPr="00602323">
        <w:rPr>
          <w:sz w:val="24"/>
          <w:szCs w:val="24"/>
        </w:rPr>
        <w:t>Мероприятие реализуется за счет собственных средств АО «НТЭК».</w:t>
      </w:r>
    </w:p>
    <w:p w:rsidR="006C6DA2" w:rsidRPr="00602323" w:rsidRDefault="006C6DA2" w:rsidP="006C6DA2">
      <w:pPr>
        <w:pStyle w:val="ConsPlusNormal"/>
        <w:spacing w:after="240"/>
        <w:ind w:firstLine="709"/>
        <w:jc w:val="both"/>
        <w:rPr>
          <w:sz w:val="24"/>
          <w:szCs w:val="24"/>
        </w:rPr>
      </w:pPr>
      <w:r w:rsidRPr="00602323">
        <w:rPr>
          <w:sz w:val="24"/>
          <w:szCs w:val="24"/>
        </w:rPr>
        <w:t>Основные мероприятия подпрограммы, направленные на снижение электро-, тепло-, водопотребления муниципальных объектов и жилых домов муниципального образования город Норильск, приведут к снижению удельного потребления тепловой энергии, электроэнергии и воды в среднем по бюджетному сектору на 0,68 %, в жилищном фонде на 27,54 %.</w:t>
      </w:r>
    </w:p>
    <w:p w:rsidR="006C6DA2" w:rsidRPr="00602323" w:rsidRDefault="006C6DA2" w:rsidP="006C6DA2">
      <w:pPr>
        <w:spacing w:after="240"/>
        <w:jc w:val="center"/>
        <w:rPr>
          <w:rFonts w:ascii="Arial" w:hAnsi="Arial" w:cs="Arial"/>
        </w:rPr>
      </w:pPr>
      <w:r w:rsidRPr="00602323">
        <w:rPr>
          <w:rFonts w:ascii="Arial" w:hAnsi="Arial" w:cs="Arial"/>
        </w:rPr>
        <w:t>5. РЕСУРСНОЕ ОБЕСПЕЧЕНИЕ ПОДПРОГРАММЫ МП</w:t>
      </w:r>
    </w:p>
    <w:p w:rsidR="006C6DA2" w:rsidRPr="00602323" w:rsidRDefault="006C6DA2" w:rsidP="006C6DA2">
      <w:pPr>
        <w:pStyle w:val="ConsPlusNormal"/>
        <w:ind w:firstLine="709"/>
        <w:jc w:val="both"/>
        <w:rPr>
          <w:sz w:val="24"/>
          <w:szCs w:val="24"/>
        </w:rPr>
      </w:pPr>
      <w:r w:rsidRPr="00602323">
        <w:rPr>
          <w:sz w:val="24"/>
          <w:szCs w:val="24"/>
        </w:rPr>
        <w:t>Источниками финансирования мероприятий подпрограммы являются средства бюджета муниципального образования город Норильск, средства за счет тарифа на жилищные услуги и собственные средства предприятий ЖКХ.</w:t>
      </w:r>
    </w:p>
    <w:p w:rsidR="006C6DA2" w:rsidRPr="00602323" w:rsidRDefault="006C6DA2" w:rsidP="006C6DA2">
      <w:pPr>
        <w:pStyle w:val="ConsPlusNormal"/>
        <w:ind w:firstLine="709"/>
        <w:jc w:val="both"/>
        <w:rPr>
          <w:sz w:val="24"/>
          <w:szCs w:val="24"/>
        </w:rPr>
      </w:pPr>
      <w:r w:rsidRPr="00602323">
        <w:rPr>
          <w:sz w:val="24"/>
          <w:szCs w:val="24"/>
        </w:rPr>
        <w:t>Распределение расходов 2024-2027 годов по мероприятиям подпрограммы приводится в приложении № 2 к настоящей МП.</w:t>
      </w:r>
    </w:p>
    <w:p w:rsidR="006C6DA2" w:rsidRPr="00602323" w:rsidRDefault="006C6DA2" w:rsidP="006C6DA2">
      <w:pPr>
        <w:spacing w:before="240" w:after="240"/>
        <w:jc w:val="center"/>
        <w:rPr>
          <w:rFonts w:ascii="Arial" w:hAnsi="Arial" w:cs="Arial"/>
        </w:rPr>
      </w:pPr>
      <w:r w:rsidRPr="00602323">
        <w:rPr>
          <w:rFonts w:ascii="Arial" w:hAnsi="Arial" w:cs="Arial"/>
        </w:rPr>
        <w:t>6. ИНДИКАТОРЫ РЕЗУЛЬТАТИВНОСТИ ПОДПРОГРАММЫ МП</w:t>
      </w:r>
    </w:p>
    <w:p w:rsidR="006C6DA2" w:rsidRPr="00602323" w:rsidRDefault="006C6DA2" w:rsidP="006C6DA2">
      <w:pPr>
        <w:autoSpaceDE w:val="0"/>
        <w:autoSpaceDN w:val="0"/>
        <w:adjustRightInd w:val="0"/>
        <w:ind w:firstLine="540"/>
        <w:jc w:val="both"/>
        <w:rPr>
          <w:rFonts w:ascii="Arial" w:hAnsi="Arial" w:cs="Arial"/>
        </w:rPr>
      </w:pPr>
      <w:r w:rsidRPr="00602323">
        <w:rPr>
          <w:rFonts w:ascii="Arial" w:hAnsi="Arial" w:cs="Arial"/>
        </w:rPr>
        <w:t>Перечень целевых индикаторов результативности подпрограммы МП представлен в приложении № 3 к настоящей МП.</w:t>
      </w:r>
    </w:p>
    <w:p w:rsidR="006C6DA2" w:rsidRPr="00602323" w:rsidRDefault="006C6DA2" w:rsidP="006C6DA2">
      <w:pPr>
        <w:spacing w:after="240"/>
        <w:jc w:val="center"/>
        <w:rPr>
          <w:rFonts w:ascii="Arial" w:hAnsi="Arial" w:cs="Arial"/>
        </w:rPr>
      </w:pPr>
    </w:p>
    <w:p w:rsidR="006C6DA2" w:rsidRPr="00602323" w:rsidRDefault="006C6DA2" w:rsidP="006C6DA2">
      <w:pPr>
        <w:spacing w:after="240"/>
        <w:jc w:val="center"/>
        <w:rPr>
          <w:rFonts w:ascii="Arial" w:hAnsi="Arial" w:cs="Arial"/>
        </w:rPr>
      </w:pPr>
      <w:r w:rsidRPr="00602323">
        <w:rPr>
          <w:rFonts w:ascii="Arial" w:hAnsi="Arial" w:cs="Arial"/>
        </w:rPr>
        <w:t>7. ЦЕЛЕВЫЕ ПОКАЗАТЕЛИ ПОДПРОГРАММЫ</w:t>
      </w:r>
    </w:p>
    <w:p w:rsidR="006C6DA2" w:rsidRPr="00602323" w:rsidRDefault="006C6DA2" w:rsidP="006C6DA2">
      <w:pPr>
        <w:pStyle w:val="ConsPlusNormal"/>
        <w:ind w:firstLine="709"/>
        <w:jc w:val="both"/>
        <w:rPr>
          <w:sz w:val="24"/>
          <w:szCs w:val="24"/>
        </w:rPr>
      </w:pPr>
      <w:r w:rsidRPr="00602323">
        <w:rPr>
          <w:sz w:val="24"/>
          <w:szCs w:val="24"/>
        </w:rPr>
        <w:t>В соответствии с перечнем целевых показателей в области энергосбережения и повышения энергетической эффективности, указанном в Постановлении Правительства Российской Федерации от 11.02.2021 № 161 «Об утверждении требований к региональным и муниципальным программам в области энергосбережения и повышения энергетической эффективности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индикаторы для расчета целевых показателей, целевые показатели подпрограммы 3 «Энергоэффективность и развитие энергетики» приведены в приложениях № 1, № 2 к настоящей подпрограмме.</w:t>
      </w:r>
    </w:p>
    <w:p w:rsidR="006C6DA2" w:rsidRPr="00602323" w:rsidRDefault="006C6DA2" w:rsidP="009409AC">
      <w:pPr>
        <w:rPr>
          <w:rFonts w:ascii="Arial" w:hAnsi="Arial" w:cs="Arial"/>
        </w:rPr>
        <w:sectPr w:rsidR="006C6DA2" w:rsidRPr="00602323" w:rsidSect="00E70B62">
          <w:pgSz w:w="11906" w:h="16838"/>
          <w:pgMar w:top="992" w:right="567" w:bottom="851" w:left="1701" w:header="708" w:footer="708" w:gutter="0"/>
          <w:cols w:space="708"/>
          <w:docGrid w:linePitch="360"/>
        </w:sectPr>
      </w:pPr>
    </w:p>
    <w:p w:rsidR="006C6DA2" w:rsidRPr="00602323" w:rsidRDefault="006C6DA2" w:rsidP="006C6DA2">
      <w:pPr>
        <w:pStyle w:val="ConsPlusNormal"/>
        <w:ind w:left="8647"/>
        <w:rPr>
          <w:sz w:val="24"/>
          <w:szCs w:val="24"/>
        </w:rPr>
      </w:pPr>
      <w:r w:rsidRPr="00602323">
        <w:rPr>
          <w:sz w:val="24"/>
          <w:szCs w:val="24"/>
        </w:rPr>
        <w:t>Приложение № 1</w:t>
      </w:r>
    </w:p>
    <w:p w:rsidR="006C6DA2" w:rsidRPr="00602323" w:rsidRDefault="006C6DA2" w:rsidP="006C6DA2">
      <w:pPr>
        <w:pStyle w:val="ConsPlusNormal"/>
        <w:ind w:left="8647"/>
        <w:rPr>
          <w:sz w:val="24"/>
          <w:szCs w:val="24"/>
        </w:rPr>
      </w:pPr>
      <w:r w:rsidRPr="00602323">
        <w:rPr>
          <w:sz w:val="24"/>
          <w:szCs w:val="24"/>
        </w:rPr>
        <w:t>к подпрограмме 3</w:t>
      </w:r>
    </w:p>
    <w:p w:rsidR="006C6DA2" w:rsidRPr="00602323" w:rsidRDefault="006C6DA2" w:rsidP="006C6DA2">
      <w:pPr>
        <w:pStyle w:val="ConsPlusNormal"/>
        <w:ind w:left="8647"/>
        <w:rPr>
          <w:sz w:val="24"/>
          <w:szCs w:val="24"/>
        </w:rPr>
      </w:pPr>
      <w:r w:rsidRPr="00602323">
        <w:rPr>
          <w:sz w:val="24"/>
          <w:szCs w:val="24"/>
        </w:rPr>
        <w:t>«Энергоэффективность и развитие энергетики»</w:t>
      </w:r>
    </w:p>
    <w:p w:rsidR="006C6DA2" w:rsidRPr="00602323" w:rsidRDefault="006C6DA2" w:rsidP="00E70B62">
      <w:pPr>
        <w:pStyle w:val="ConsPlusNormal"/>
        <w:pBdr>
          <w:top w:val="single" w:sz="4" w:space="1" w:color="auto"/>
          <w:left w:val="single" w:sz="4" w:space="4" w:color="auto"/>
          <w:bottom w:val="single" w:sz="4" w:space="1" w:color="auto"/>
          <w:right w:val="single" w:sz="4" w:space="4" w:color="auto"/>
          <w:between w:val="single" w:sz="4" w:space="1" w:color="auto"/>
          <w:bar w:val="single" w:sz="4" w:color="auto"/>
        </w:pBdr>
        <w:ind w:left="8647"/>
        <w:rPr>
          <w:sz w:val="24"/>
          <w:szCs w:val="24"/>
        </w:rPr>
      </w:pPr>
      <w:r w:rsidRPr="00602323">
        <w:rPr>
          <w:sz w:val="24"/>
          <w:szCs w:val="24"/>
        </w:rPr>
        <w:t>муниципальной программы «Реформирование и модернизация</w:t>
      </w:r>
      <w:r w:rsidR="00E70B62" w:rsidRPr="00602323">
        <w:rPr>
          <w:sz w:val="24"/>
          <w:szCs w:val="24"/>
        </w:rPr>
        <w:t xml:space="preserve"> </w:t>
      </w:r>
      <w:r w:rsidRPr="00602323">
        <w:rPr>
          <w:sz w:val="24"/>
          <w:szCs w:val="24"/>
        </w:rPr>
        <w:t>жилищно-коммунального хозяйства и повышение</w:t>
      </w:r>
      <w:r w:rsidR="00E70B62" w:rsidRPr="00602323">
        <w:rPr>
          <w:sz w:val="24"/>
          <w:szCs w:val="24"/>
        </w:rPr>
        <w:t xml:space="preserve"> </w:t>
      </w:r>
      <w:r w:rsidRPr="00602323">
        <w:rPr>
          <w:sz w:val="24"/>
          <w:szCs w:val="24"/>
        </w:rPr>
        <w:t>энергетической эффективности»,</w:t>
      </w:r>
    </w:p>
    <w:p w:rsidR="006C6DA2" w:rsidRPr="00602323" w:rsidRDefault="006C6DA2" w:rsidP="006C6DA2">
      <w:pPr>
        <w:pStyle w:val="ConsPlusNormal"/>
        <w:ind w:left="8647"/>
        <w:rPr>
          <w:sz w:val="24"/>
          <w:szCs w:val="24"/>
        </w:rPr>
      </w:pPr>
      <w:r w:rsidRPr="00602323">
        <w:rPr>
          <w:sz w:val="24"/>
          <w:szCs w:val="24"/>
        </w:rPr>
        <w:t>утвержденной Постановлением</w:t>
      </w:r>
    </w:p>
    <w:p w:rsidR="006C6DA2" w:rsidRPr="00602323" w:rsidRDefault="006C6DA2" w:rsidP="006C6DA2">
      <w:pPr>
        <w:pStyle w:val="ConsPlusNormal"/>
        <w:ind w:left="8647"/>
        <w:rPr>
          <w:sz w:val="24"/>
          <w:szCs w:val="24"/>
        </w:rPr>
      </w:pPr>
      <w:r w:rsidRPr="00602323">
        <w:rPr>
          <w:sz w:val="24"/>
          <w:szCs w:val="24"/>
        </w:rPr>
        <w:t>Администрации города Норильска</w:t>
      </w:r>
    </w:p>
    <w:p w:rsidR="006C6DA2" w:rsidRPr="00602323" w:rsidRDefault="006C6DA2" w:rsidP="006C6DA2">
      <w:pPr>
        <w:pStyle w:val="ConsPlusNormal"/>
        <w:ind w:left="8647"/>
        <w:rPr>
          <w:sz w:val="24"/>
          <w:szCs w:val="24"/>
        </w:rPr>
      </w:pPr>
      <w:bookmarkStart w:id="17" w:name="P4834"/>
      <w:bookmarkEnd w:id="17"/>
      <w:r w:rsidRPr="00602323">
        <w:rPr>
          <w:sz w:val="24"/>
          <w:szCs w:val="24"/>
        </w:rPr>
        <w:t>от 07.12.2016 № 585</w:t>
      </w:r>
    </w:p>
    <w:p w:rsidR="006C6DA2" w:rsidRPr="00602323" w:rsidRDefault="006C6DA2" w:rsidP="006C6DA2">
      <w:pPr>
        <w:pStyle w:val="ConsPlusNormal"/>
        <w:rPr>
          <w:sz w:val="24"/>
          <w:szCs w:val="24"/>
        </w:rPr>
      </w:pPr>
    </w:p>
    <w:p w:rsidR="006C6DA2" w:rsidRPr="00602323" w:rsidRDefault="006C6DA2" w:rsidP="006C6DA2">
      <w:pPr>
        <w:pStyle w:val="ConsPlusNormal"/>
        <w:jc w:val="center"/>
        <w:rPr>
          <w:sz w:val="24"/>
          <w:szCs w:val="24"/>
        </w:rPr>
      </w:pPr>
      <w:r w:rsidRPr="00602323">
        <w:rPr>
          <w:sz w:val="24"/>
          <w:szCs w:val="24"/>
        </w:rPr>
        <w:t>ИНДИКАТОРЫ ДЛЯ РАСЧЕТА ЦЕЛЕВЫХ ПОКАЗАТЕЛЕЙ ПОДПРОГРАММЫ 3</w:t>
      </w:r>
    </w:p>
    <w:p w:rsidR="006C6DA2" w:rsidRPr="00602323" w:rsidRDefault="006C6DA2" w:rsidP="006C6DA2">
      <w:pPr>
        <w:pStyle w:val="ConsPlusNormal"/>
        <w:jc w:val="center"/>
        <w:rPr>
          <w:sz w:val="24"/>
          <w:szCs w:val="24"/>
        </w:rPr>
      </w:pPr>
      <w:r w:rsidRPr="00602323">
        <w:rPr>
          <w:sz w:val="24"/>
          <w:szCs w:val="24"/>
        </w:rPr>
        <w:t>«ЭНЕРГОЭФФЕКТИВНОСТЬ И РАЗВИТИЕ ЭНЕРГЕТИКИ» МУНИЦИПАЛЬНОЙ</w:t>
      </w:r>
    </w:p>
    <w:p w:rsidR="006C6DA2" w:rsidRPr="00602323" w:rsidRDefault="006C6DA2" w:rsidP="006C6DA2">
      <w:pPr>
        <w:pStyle w:val="ConsPlusNormal"/>
        <w:jc w:val="center"/>
        <w:rPr>
          <w:sz w:val="24"/>
          <w:szCs w:val="24"/>
        </w:rPr>
      </w:pPr>
      <w:r w:rsidRPr="00602323">
        <w:rPr>
          <w:sz w:val="24"/>
          <w:szCs w:val="24"/>
        </w:rPr>
        <w:t>ПРОГРАММЫ «РЕФОРМИРОВАНИЕ И МОДЕРНИЗАЦИЯ</w:t>
      </w:r>
    </w:p>
    <w:p w:rsidR="006C6DA2" w:rsidRPr="00602323" w:rsidRDefault="006C6DA2" w:rsidP="006C6DA2">
      <w:pPr>
        <w:pStyle w:val="ConsPlusNormal"/>
        <w:jc w:val="center"/>
        <w:rPr>
          <w:sz w:val="24"/>
          <w:szCs w:val="24"/>
        </w:rPr>
      </w:pPr>
      <w:r w:rsidRPr="00602323">
        <w:rPr>
          <w:sz w:val="24"/>
          <w:szCs w:val="24"/>
        </w:rPr>
        <w:t>ЖИЛИЩНО-КОММУНАЛЬНОГО ХОЗЯЙСТВА И ПОВЫШЕНИЕ</w:t>
      </w:r>
    </w:p>
    <w:p w:rsidR="006C6DA2" w:rsidRPr="00602323" w:rsidRDefault="006C6DA2" w:rsidP="006C6DA2">
      <w:pPr>
        <w:pStyle w:val="ConsPlusNormal"/>
        <w:jc w:val="center"/>
        <w:rPr>
          <w:sz w:val="24"/>
          <w:szCs w:val="24"/>
        </w:rPr>
      </w:pPr>
      <w:r w:rsidRPr="00602323">
        <w:rPr>
          <w:sz w:val="24"/>
          <w:szCs w:val="24"/>
        </w:rPr>
        <w:t>ЭНЕРГЕТИЧЕСКОЙ ЭФФЕКТИВНОСТИ»</w:t>
      </w:r>
    </w:p>
    <w:tbl>
      <w:tblPr>
        <w:tblW w:w="16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111"/>
        <w:gridCol w:w="709"/>
        <w:gridCol w:w="1134"/>
        <w:gridCol w:w="709"/>
        <w:gridCol w:w="850"/>
        <w:gridCol w:w="851"/>
        <w:gridCol w:w="850"/>
        <w:gridCol w:w="851"/>
        <w:gridCol w:w="850"/>
        <w:gridCol w:w="992"/>
        <w:gridCol w:w="993"/>
        <w:gridCol w:w="992"/>
        <w:gridCol w:w="850"/>
        <w:gridCol w:w="851"/>
      </w:tblGrid>
      <w:tr w:rsidR="00602323" w:rsidRPr="00602323" w:rsidTr="006A2F04">
        <w:trPr>
          <w:trHeight w:val="624"/>
          <w:jc w:val="center"/>
        </w:trPr>
        <w:tc>
          <w:tcPr>
            <w:tcW w:w="562" w:type="dxa"/>
            <w:shd w:val="clear" w:color="auto" w:fill="auto"/>
            <w:noWrap/>
            <w:vAlign w:val="bottom"/>
            <w:hideMark/>
          </w:tcPr>
          <w:p w:rsidR="006C6DA2" w:rsidRPr="00602323" w:rsidRDefault="006C6DA2" w:rsidP="006A2F04">
            <w:pPr>
              <w:jc w:val="center"/>
              <w:rPr>
                <w:rFonts w:ascii="Arial" w:hAnsi="Arial" w:cs="Arial"/>
                <w:bCs/>
                <w:sz w:val="20"/>
                <w:szCs w:val="20"/>
              </w:rPr>
            </w:pPr>
          </w:p>
        </w:tc>
        <w:tc>
          <w:tcPr>
            <w:tcW w:w="4111" w:type="dxa"/>
            <w:shd w:val="clear" w:color="auto" w:fill="auto"/>
            <w:noWrap/>
            <w:vAlign w:val="center"/>
            <w:hideMark/>
          </w:tcPr>
          <w:p w:rsidR="006C6DA2" w:rsidRPr="00602323" w:rsidRDefault="006C6DA2" w:rsidP="006A2F04">
            <w:pPr>
              <w:ind w:hanging="108"/>
              <w:jc w:val="center"/>
              <w:rPr>
                <w:rFonts w:ascii="Arial" w:hAnsi="Arial" w:cs="Arial"/>
                <w:bCs/>
                <w:sz w:val="20"/>
                <w:szCs w:val="20"/>
              </w:rPr>
            </w:pPr>
            <w:r w:rsidRPr="00602323">
              <w:rPr>
                <w:rFonts w:ascii="Arial" w:hAnsi="Arial" w:cs="Arial"/>
                <w:bCs/>
                <w:sz w:val="20"/>
                <w:szCs w:val="20"/>
              </w:rPr>
              <w:t>Наименование индикатора</w:t>
            </w:r>
          </w:p>
        </w:tc>
        <w:tc>
          <w:tcPr>
            <w:tcW w:w="709" w:type="dxa"/>
            <w:shd w:val="clear" w:color="auto" w:fill="auto"/>
            <w:noWrap/>
            <w:vAlign w:val="center"/>
            <w:hideMark/>
          </w:tcPr>
          <w:p w:rsidR="006C6DA2" w:rsidRPr="00602323" w:rsidRDefault="006C6DA2" w:rsidP="006A2F04">
            <w:pPr>
              <w:jc w:val="center"/>
              <w:rPr>
                <w:rFonts w:ascii="Arial" w:hAnsi="Arial" w:cs="Arial"/>
                <w:bCs/>
                <w:sz w:val="20"/>
                <w:szCs w:val="20"/>
              </w:rPr>
            </w:pPr>
            <w:r w:rsidRPr="00602323">
              <w:rPr>
                <w:rFonts w:ascii="Arial" w:hAnsi="Arial" w:cs="Arial"/>
                <w:bCs/>
                <w:sz w:val="20"/>
                <w:szCs w:val="20"/>
              </w:rPr>
              <w:t>Ед. изм.</w:t>
            </w:r>
          </w:p>
        </w:tc>
        <w:tc>
          <w:tcPr>
            <w:tcW w:w="1134" w:type="dxa"/>
            <w:shd w:val="clear" w:color="auto" w:fill="auto"/>
            <w:vAlign w:val="center"/>
            <w:hideMark/>
          </w:tcPr>
          <w:p w:rsidR="006C6DA2" w:rsidRPr="00602323" w:rsidRDefault="006C6DA2" w:rsidP="006A2F04">
            <w:pPr>
              <w:jc w:val="center"/>
              <w:rPr>
                <w:rFonts w:ascii="Arial" w:hAnsi="Arial" w:cs="Arial"/>
                <w:bCs/>
                <w:sz w:val="20"/>
                <w:szCs w:val="20"/>
              </w:rPr>
            </w:pPr>
            <w:r w:rsidRPr="00602323">
              <w:rPr>
                <w:rFonts w:ascii="Arial" w:hAnsi="Arial" w:cs="Arial"/>
                <w:bCs/>
                <w:sz w:val="20"/>
                <w:szCs w:val="20"/>
              </w:rPr>
              <w:t>2016 (базовый)</w:t>
            </w:r>
          </w:p>
        </w:tc>
        <w:tc>
          <w:tcPr>
            <w:tcW w:w="709" w:type="dxa"/>
            <w:shd w:val="clear" w:color="auto" w:fill="auto"/>
            <w:vAlign w:val="center"/>
            <w:hideMark/>
          </w:tcPr>
          <w:p w:rsidR="006C6DA2" w:rsidRPr="00602323" w:rsidRDefault="006C6DA2" w:rsidP="006A2F04">
            <w:pPr>
              <w:jc w:val="center"/>
              <w:rPr>
                <w:rFonts w:ascii="Arial" w:hAnsi="Arial" w:cs="Arial"/>
                <w:bCs/>
                <w:sz w:val="20"/>
                <w:szCs w:val="20"/>
              </w:rPr>
            </w:pPr>
            <w:r w:rsidRPr="00602323">
              <w:rPr>
                <w:rFonts w:ascii="Arial" w:hAnsi="Arial" w:cs="Arial"/>
                <w:bCs/>
                <w:sz w:val="20"/>
                <w:szCs w:val="20"/>
              </w:rPr>
              <w:t>2017</w:t>
            </w:r>
          </w:p>
        </w:tc>
        <w:tc>
          <w:tcPr>
            <w:tcW w:w="850" w:type="dxa"/>
            <w:shd w:val="clear" w:color="auto" w:fill="auto"/>
            <w:vAlign w:val="center"/>
            <w:hideMark/>
          </w:tcPr>
          <w:p w:rsidR="006C6DA2" w:rsidRPr="00602323" w:rsidRDefault="006C6DA2" w:rsidP="006A2F04">
            <w:pPr>
              <w:jc w:val="center"/>
              <w:rPr>
                <w:rFonts w:ascii="Arial" w:hAnsi="Arial" w:cs="Arial"/>
                <w:bCs/>
                <w:sz w:val="20"/>
                <w:szCs w:val="20"/>
              </w:rPr>
            </w:pPr>
            <w:r w:rsidRPr="00602323">
              <w:rPr>
                <w:rFonts w:ascii="Arial" w:hAnsi="Arial" w:cs="Arial"/>
                <w:bCs/>
                <w:sz w:val="20"/>
                <w:szCs w:val="20"/>
              </w:rPr>
              <w:t>2018</w:t>
            </w:r>
          </w:p>
        </w:tc>
        <w:tc>
          <w:tcPr>
            <w:tcW w:w="851" w:type="dxa"/>
            <w:shd w:val="clear" w:color="auto" w:fill="auto"/>
            <w:vAlign w:val="center"/>
            <w:hideMark/>
          </w:tcPr>
          <w:p w:rsidR="006C6DA2" w:rsidRPr="00602323" w:rsidRDefault="006C6DA2" w:rsidP="006A2F04">
            <w:pPr>
              <w:jc w:val="center"/>
              <w:rPr>
                <w:rFonts w:ascii="Arial" w:hAnsi="Arial" w:cs="Arial"/>
                <w:bCs/>
                <w:sz w:val="20"/>
                <w:szCs w:val="20"/>
              </w:rPr>
            </w:pPr>
            <w:r w:rsidRPr="00602323">
              <w:rPr>
                <w:rFonts w:ascii="Arial" w:hAnsi="Arial" w:cs="Arial"/>
                <w:bCs/>
                <w:sz w:val="20"/>
                <w:szCs w:val="20"/>
              </w:rPr>
              <w:t>2019</w:t>
            </w:r>
          </w:p>
        </w:tc>
        <w:tc>
          <w:tcPr>
            <w:tcW w:w="850" w:type="dxa"/>
            <w:shd w:val="clear" w:color="auto" w:fill="auto"/>
            <w:vAlign w:val="center"/>
            <w:hideMark/>
          </w:tcPr>
          <w:p w:rsidR="006C6DA2" w:rsidRPr="00602323" w:rsidRDefault="006C6DA2" w:rsidP="006A2F04">
            <w:pPr>
              <w:jc w:val="center"/>
              <w:rPr>
                <w:rFonts w:ascii="Arial" w:hAnsi="Arial" w:cs="Arial"/>
                <w:bCs/>
                <w:sz w:val="20"/>
                <w:szCs w:val="20"/>
              </w:rPr>
            </w:pPr>
            <w:r w:rsidRPr="00602323">
              <w:rPr>
                <w:rFonts w:ascii="Arial" w:hAnsi="Arial" w:cs="Arial"/>
                <w:bCs/>
                <w:sz w:val="20"/>
                <w:szCs w:val="20"/>
              </w:rPr>
              <w:t>2020</w:t>
            </w:r>
          </w:p>
        </w:tc>
        <w:tc>
          <w:tcPr>
            <w:tcW w:w="851" w:type="dxa"/>
            <w:shd w:val="clear" w:color="auto" w:fill="auto"/>
            <w:vAlign w:val="center"/>
            <w:hideMark/>
          </w:tcPr>
          <w:p w:rsidR="006C6DA2" w:rsidRPr="00602323" w:rsidRDefault="006C6DA2" w:rsidP="006A2F04">
            <w:pPr>
              <w:jc w:val="center"/>
              <w:rPr>
                <w:rFonts w:ascii="Arial" w:hAnsi="Arial" w:cs="Arial"/>
                <w:bCs/>
                <w:sz w:val="20"/>
                <w:szCs w:val="20"/>
              </w:rPr>
            </w:pPr>
            <w:r w:rsidRPr="00602323">
              <w:rPr>
                <w:rFonts w:ascii="Arial" w:hAnsi="Arial" w:cs="Arial"/>
                <w:bCs/>
                <w:sz w:val="20"/>
                <w:szCs w:val="20"/>
              </w:rPr>
              <w:t>2021</w:t>
            </w:r>
          </w:p>
        </w:tc>
        <w:tc>
          <w:tcPr>
            <w:tcW w:w="850" w:type="dxa"/>
            <w:shd w:val="clear" w:color="auto" w:fill="auto"/>
            <w:vAlign w:val="center"/>
            <w:hideMark/>
          </w:tcPr>
          <w:p w:rsidR="006C6DA2" w:rsidRPr="00602323" w:rsidRDefault="006C6DA2" w:rsidP="006A2F04">
            <w:pPr>
              <w:jc w:val="center"/>
              <w:rPr>
                <w:rFonts w:ascii="Arial" w:hAnsi="Arial" w:cs="Arial"/>
                <w:bCs/>
                <w:sz w:val="20"/>
                <w:szCs w:val="20"/>
              </w:rPr>
            </w:pPr>
            <w:r w:rsidRPr="00602323">
              <w:rPr>
                <w:rFonts w:ascii="Arial" w:hAnsi="Arial" w:cs="Arial"/>
                <w:bCs/>
                <w:sz w:val="20"/>
                <w:szCs w:val="20"/>
              </w:rPr>
              <w:t xml:space="preserve">2022 </w:t>
            </w:r>
          </w:p>
        </w:tc>
        <w:tc>
          <w:tcPr>
            <w:tcW w:w="992" w:type="dxa"/>
            <w:shd w:val="clear" w:color="auto" w:fill="auto"/>
            <w:vAlign w:val="center"/>
            <w:hideMark/>
          </w:tcPr>
          <w:p w:rsidR="006C6DA2" w:rsidRPr="00602323" w:rsidRDefault="006C6DA2" w:rsidP="006A2F04">
            <w:pPr>
              <w:jc w:val="center"/>
              <w:rPr>
                <w:rFonts w:ascii="Arial" w:hAnsi="Arial" w:cs="Arial"/>
                <w:bCs/>
                <w:sz w:val="20"/>
                <w:szCs w:val="20"/>
              </w:rPr>
            </w:pPr>
            <w:r w:rsidRPr="00602323">
              <w:rPr>
                <w:rFonts w:ascii="Arial" w:hAnsi="Arial" w:cs="Arial"/>
                <w:bCs/>
                <w:sz w:val="20"/>
                <w:szCs w:val="20"/>
              </w:rPr>
              <w:t xml:space="preserve">2023 </w:t>
            </w:r>
          </w:p>
        </w:tc>
        <w:tc>
          <w:tcPr>
            <w:tcW w:w="993" w:type="dxa"/>
            <w:shd w:val="clear" w:color="auto" w:fill="auto"/>
            <w:vAlign w:val="center"/>
            <w:hideMark/>
          </w:tcPr>
          <w:p w:rsidR="006C6DA2" w:rsidRPr="00602323" w:rsidRDefault="006C6DA2" w:rsidP="006A2F04">
            <w:pPr>
              <w:jc w:val="center"/>
              <w:rPr>
                <w:rFonts w:ascii="Arial" w:hAnsi="Arial" w:cs="Arial"/>
                <w:bCs/>
                <w:sz w:val="20"/>
                <w:szCs w:val="20"/>
              </w:rPr>
            </w:pPr>
            <w:r w:rsidRPr="00602323">
              <w:rPr>
                <w:rFonts w:ascii="Arial" w:hAnsi="Arial" w:cs="Arial"/>
                <w:bCs/>
                <w:sz w:val="20"/>
                <w:szCs w:val="20"/>
              </w:rPr>
              <w:t>2024 (план)</w:t>
            </w:r>
          </w:p>
        </w:tc>
        <w:tc>
          <w:tcPr>
            <w:tcW w:w="992" w:type="dxa"/>
            <w:vAlign w:val="center"/>
          </w:tcPr>
          <w:p w:rsidR="006C6DA2" w:rsidRPr="00602323" w:rsidRDefault="006C6DA2" w:rsidP="006A2F04">
            <w:pPr>
              <w:jc w:val="center"/>
              <w:rPr>
                <w:rFonts w:ascii="Arial" w:hAnsi="Arial" w:cs="Arial"/>
                <w:bCs/>
                <w:sz w:val="20"/>
                <w:szCs w:val="20"/>
              </w:rPr>
            </w:pPr>
            <w:r w:rsidRPr="00602323">
              <w:rPr>
                <w:rFonts w:ascii="Arial" w:hAnsi="Arial" w:cs="Arial"/>
                <w:bCs/>
                <w:sz w:val="20"/>
                <w:szCs w:val="20"/>
              </w:rPr>
              <w:t>2025 (план)</w:t>
            </w:r>
          </w:p>
        </w:tc>
        <w:tc>
          <w:tcPr>
            <w:tcW w:w="850" w:type="dxa"/>
            <w:vAlign w:val="center"/>
          </w:tcPr>
          <w:p w:rsidR="006C6DA2" w:rsidRPr="00602323" w:rsidRDefault="006C6DA2" w:rsidP="006A2F04">
            <w:pPr>
              <w:jc w:val="center"/>
              <w:rPr>
                <w:rFonts w:ascii="Arial" w:hAnsi="Arial" w:cs="Arial"/>
                <w:bCs/>
                <w:sz w:val="20"/>
                <w:szCs w:val="20"/>
              </w:rPr>
            </w:pPr>
            <w:r w:rsidRPr="00602323">
              <w:rPr>
                <w:rFonts w:ascii="Arial" w:hAnsi="Arial" w:cs="Arial"/>
                <w:bCs/>
                <w:sz w:val="20"/>
                <w:szCs w:val="20"/>
              </w:rPr>
              <w:t>2026 (план)</w:t>
            </w:r>
          </w:p>
        </w:tc>
        <w:tc>
          <w:tcPr>
            <w:tcW w:w="851" w:type="dxa"/>
            <w:vAlign w:val="center"/>
          </w:tcPr>
          <w:p w:rsidR="006C6DA2" w:rsidRPr="00602323" w:rsidRDefault="006C6DA2" w:rsidP="006A2F04">
            <w:pPr>
              <w:jc w:val="center"/>
              <w:rPr>
                <w:rFonts w:ascii="Arial" w:hAnsi="Arial" w:cs="Arial"/>
                <w:bCs/>
                <w:sz w:val="20"/>
                <w:szCs w:val="20"/>
              </w:rPr>
            </w:pPr>
            <w:r w:rsidRPr="00602323">
              <w:rPr>
                <w:rFonts w:ascii="Arial" w:hAnsi="Arial" w:cs="Arial"/>
                <w:bCs/>
                <w:sz w:val="20"/>
                <w:szCs w:val="20"/>
              </w:rPr>
              <w:t>2027</w:t>
            </w:r>
          </w:p>
          <w:p w:rsidR="006C6DA2" w:rsidRPr="00602323" w:rsidRDefault="006C6DA2" w:rsidP="006A2F04">
            <w:pPr>
              <w:jc w:val="center"/>
              <w:rPr>
                <w:rFonts w:ascii="Arial" w:hAnsi="Arial" w:cs="Arial"/>
                <w:bCs/>
                <w:sz w:val="20"/>
                <w:szCs w:val="20"/>
              </w:rPr>
            </w:pPr>
            <w:r w:rsidRPr="00602323">
              <w:rPr>
                <w:rFonts w:ascii="Arial" w:hAnsi="Arial" w:cs="Arial"/>
                <w:bCs/>
                <w:sz w:val="20"/>
                <w:szCs w:val="20"/>
              </w:rPr>
              <w:t>(план)</w:t>
            </w:r>
          </w:p>
        </w:tc>
      </w:tr>
      <w:tr w:rsidR="00602323" w:rsidRPr="00602323" w:rsidTr="006A2F04">
        <w:trPr>
          <w:trHeight w:val="1068"/>
          <w:jc w:val="center"/>
        </w:trPr>
        <w:tc>
          <w:tcPr>
            <w:tcW w:w="562" w:type="dxa"/>
            <w:shd w:val="clear" w:color="auto" w:fill="auto"/>
            <w:noWrap/>
            <w:vAlign w:val="bottom"/>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w:t>
            </w:r>
          </w:p>
        </w:tc>
        <w:tc>
          <w:tcPr>
            <w:tcW w:w="4111" w:type="dxa"/>
            <w:shd w:val="clear" w:color="auto" w:fill="auto"/>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число многоквартирных домов, расположенных на территории муниципального образования, оснащенных общедомовыми приборами учета тепловой энергии</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ед.</w:t>
            </w:r>
          </w:p>
        </w:tc>
        <w:tc>
          <w:tcPr>
            <w:tcW w:w="1134"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265</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359</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687</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662</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631</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662</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691</w:t>
            </w:r>
          </w:p>
        </w:tc>
        <w:tc>
          <w:tcPr>
            <w:tcW w:w="992"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691</w:t>
            </w:r>
          </w:p>
        </w:tc>
        <w:tc>
          <w:tcPr>
            <w:tcW w:w="993"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691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694</w:t>
            </w:r>
          </w:p>
        </w:tc>
        <w:tc>
          <w:tcPr>
            <w:tcW w:w="850" w:type="dxa"/>
            <w:tcBorders>
              <w:top w:val="single" w:sz="4" w:space="0" w:color="auto"/>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694</w:t>
            </w:r>
          </w:p>
        </w:tc>
        <w:tc>
          <w:tcPr>
            <w:tcW w:w="851" w:type="dxa"/>
            <w:tcBorders>
              <w:top w:val="single" w:sz="4" w:space="0" w:color="auto"/>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694</w:t>
            </w:r>
          </w:p>
        </w:tc>
      </w:tr>
      <w:tr w:rsidR="00602323" w:rsidRPr="00602323" w:rsidTr="006A2F04">
        <w:trPr>
          <w:trHeight w:val="1248"/>
          <w:jc w:val="center"/>
        </w:trPr>
        <w:tc>
          <w:tcPr>
            <w:tcW w:w="562" w:type="dxa"/>
            <w:shd w:val="clear" w:color="auto" w:fill="auto"/>
            <w:noWrap/>
            <w:vAlign w:val="bottom"/>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2</w:t>
            </w:r>
          </w:p>
        </w:tc>
        <w:tc>
          <w:tcPr>
            <w:tcW w:w="4111" w:type="dxa"/>
            <w:shd w:val="clear" w:color="auto" w:fill="auto"/>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число многоквартирных домов, расположенных на территории муниципального образования, оснащенных общедомовыми приборами учета горячей воды</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ед.</w:t>
            </w:r>
          </w:p>
        </w:tc>
        <w:tc>
          <w:tcPr>
            <w:tcW w:w="1134"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269</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396</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688</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666</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641</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672</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693</w:t>
            </w:r>
          </w:p>
        </w:tc>
        <w:tc>
          <w:tcPr>
            <w:tcW w:w="992"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693</w:t>
            </w:r>
          </w:p>
        </w:tc>
        <w:tc>
          <w:tcPr>
            <w:tcW w:w="993"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693</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690</w:t>
            </w:r>
          </w:p>
        </w:tc>
        <w:tc>
          <w:tcPr>
            <w:tcW w:w="850"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690</w:t>
            </w:r>
          </w:p>
        </w:tc>
        <w:tc>
          <w:tcPr>
            <w:tcW w:w="851"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690</w:t>
            </w:r>
          </w:p>
        </w:tc>
      </w:tr>
      <w:tr w:rsidR="00602323" w:rsidRPr="00602323" w:rsidTr="006A2F04">
        <w:trPr>
          <w:trHeight w:val="407"/>
          <w:jc w:val="center"/>
        </w:trPr>
        <w:tc>
          <w:tcPr>
            <w:tcW w:w="562" w:type="dxa"/>
            <w:shd w:val="clear" w:color="auto" w:fill="auto"/>
            <w:noWrap/>
            <w:vAlign w:val="bottom"/>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3</w:t>
            </w:r>
          </w:p>
        </w:tc>
        <w:tc>
          <w:tcPr>
            <w:tcW w:w="4111" w:type="dxa"/>
            <w:shd w:val="clear" w:color="auto" w:fill="auto"/>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число многоквартирных домов, расположенных на территории муниципального образования, оснащенных общедомовыми приборами учета холодной воды</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ед.</w:t>
            </w:r>
          </w:p>
        </w:tc>
        <w:tc>
          <w:tcPr>
            <w:tcW w:w="1134"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297</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428</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689</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672</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649</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683</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695</w:t>
            </w:r>
          </w:p>
        </w:tc>
        <w:tc>
          <w:tcPr>
            <w:tcW w:w="992"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695</w:t>
            </w:r>
          </w:p>
        </w:tc>
        <w:tc>
          <w:tcPr>
            <w:tcW w:w="993"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695</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688</w:t>
            </w:r>
          </w:p>
        </w:tc>
        <w:tc>
          <w:tcPr>
            <w:tcW w:w="850"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688</w:t>
            </w:r>
          </w:p>
        </w:tc>
        <w:tc>
          <w:tcPr>
            <w:tcW w:w="851"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688</w:t>
            </w:r>
          </w:p>
        </w:tc>
      </w:tr>
      <w:tr w:rsidR="00602323" w:rsidRPr="00602323" w:rsidTr="006A2F04">
        <w:trPr>
          <w:trHeight w:val="982"/>
          <w:jc w:val="center"/>
        </w:trPr>
        <w:tc>
          <w:tcPr>
            <w:tcW w:w="562" w:type="dxa"/>
            <w:shd w:val="clear" w:color="auto" w:fill="auto"/>
            <w:noWrap/>
            <w:vAlign w:val="bottom"/>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4</w:t>
            </w:r>
          </w:p>
        </w:tc>
        <w:tc>
          <w:tcPr>
            <w:tcW w:w="4111" w:type="dxa"/>
            <w:shd w:val="clear" w:color="auto" w:fill="auto"/>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число многоквартирных домов, расположенных на территории муниципального образования, оснащенных общедомовыми приборами учета электрической энергии</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ед.</w:t>
            </w:r>
          </w:p>
        </w:tc>
        <w:tc>
          <w:tcPr>
            <w:tcW w:w="1134"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860</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856</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856</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854</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854</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854</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852</w:t>
            </w:r>
          </w:p>
        </w:tc>
        <w:tc>
          <w:tcPr>
            <w:tcW w:w="992"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852</w:t>
            </w:r>
          </w:p>
        </w:tc>
        <w:tc>
          <w:tcPr>
            <w:tcW w:w="993" w:type="dxa"/>
            <w:tcBorders>
              <w:right w:val="single" w:sz="4" w:space="0" w:color="auto"/>
            </w:tcBorders>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852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852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852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852</w:t>
            </w:r>
          </w:p>
        </w:tc>
      </w:tr>
      <w:tr w:rsidR="00602323" w:rsidRPr="00602323" w:rsidTr="006A2F04">
        <w:trPr>
          <w:trHeight w:val="998"/>
          <w:jc w:val="center"/>
        </w:trPr>
        <w:tc>
          <w:tcPr>
            <w:tcW w:w="562" w:type="dxa"/>
            <w:shd w:val="clear" w:color="auto" w:fill="auto"/>
            <w:noWrap/>
            <w:vAlign w:val="bottom"/>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5</w:t>
            </w:r>
          </w:p>
        </w:tc>
        <w:tc>
          <w:tcPr>
            <w:tcW w:w="4111" w:type="dxa"/>
            <w:shd w:val="clear" w:color="auto" w:fill="auto"/>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число многоквартирных домов, расположенных на территории муниципального образования, в которых имеется потребность в оснащении общедомовыми приборами учета тепловой энергии</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ед.</w:t>
            </w:r>
          </w:p>
        </w:tc>
        <w:tc>
          <w:tcPr>
            <w:tcW w:w="1134"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601</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500</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172</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192</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223</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198</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164</w:t>
            </w:r>
          </w:p>
        </w:tc>
        <w:tc>
          <w:tcPr>
            <w:tcW w:w="992"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164</w:t>
            </w:r>
          </w:p>
        </w:tc>
        <w:tc>
          <w:tcPr>
            <w:tcW w:w="993"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164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165</w:t>
            </w:r>
          </w:p>
        </w:tc>
        <w:tc>
          <w:tcPr>
            <w:tcW w:w="850" w:type="dxa"/>
            <w:tcBorders>
              <w:top w:val="single" w:sz="4" w:space="0" w:color="auto"/>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165</w:t>
            </w:r>
          </w:p>
        </w:tc>
        <w:tc>
          <w:tcPr>
            <w:tcW w:w="851" w:type="dxa"/>
            <w:tcBorders>
              <w:top w:val="single" w:sz="4" w:space="0" w:color="auto"/>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165</w:t>
            </w:r>
          </w:p>
        </w:tc>
      </w:tr>
      <w:tr w:rsidR="00602323" w:rsidRPr="00602323" w:rsidTr="006A2F04">
        <w:trPr>
          <w:trHeight w:val="1066"/>
          <w:jc w:val="center"/>
        </w:trPr>
        <w:tc>
          <w:tcPr>
            <w:tcW w:w="562" w:type="dxa"/>
            <w:shd w:val="clear" w:color="auto" w:fill="auto"/>
            <w:noWrap/>
            <w:vAlign w:val="bottom"/>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6</w:t>
            </w:r>
          </w:p>
        </w:tc>
        <w:tc>
          <w:tcPr>
            <w:tcW w:w="4111" w:type="dxa"/>
            <w:shd w:val="clear" w:color="auto" w:fill="auto"/>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число многоквартирных домов, расположенных на территории муниципального образования, в которых имеется потребность в оснащении общедомовыми приборами учета горячей воды</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ед.</w:t>
            </w:r>
          </w:p>
        </w:tc>
        <w:tc>
          <w:tcPr>
            <w:tcW w:w="1134"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597</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463</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171</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188</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213</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188</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162</w:t>
            </w:r>
          </w:p>
        </w:tc>
        <w:tc>
          <w:tcPr>
            <w:tcW w:w="992"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162</w:t>
            </w:r>
          </w:p>
        </w:tc>
        <w:tc>
          <w:tcPr>
            <w:tcW w:w="993"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162</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163</w:t>
            </w:r>
          </w:p>
        </w:tc>
        <w:tc>
          <w:tcPr>
            <w:tcW w:w="850"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163</w:t>
            </w:r>
          </w:p>
        </w:tc>
        <w:tc>
          <w:tcPr>
            <w:tcW w:w="851"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163</w:t>
            </w:r>
          </w:p>
        </w:tc>
      </w:tr>
      <w:tr w:rsidR="00602323" w:rsidRPr="00602323" w:rsidTr="006A2F04">
        <w:trPr>
          <w:trHeight w:val="982"/>
          <w:jc w:val="center"/>
        </w:trPr>
        <w:tc>
          <w:tcPr>
            <w:tcW w:w="562" w:type="dxa"/>
            <w:shd w:val="clear" w:color="auto" w:fill="auto"/>
            <w:noWrap/>
            <w:vAlign w:val="bottom"/>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7</w:t>
            </w:r>
          </w:p>
        </w:tc>
        <w:tc>
          <w:tcPr>
            <w:tcW w:w="4111" w:type="dxa"/>
            <w:shd w:val="clear" w:color="auto" w:fill="auto"/>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число многоквартирных домов, расположенных на территории муниципального образования, в которых имеется потребность в оснащении общедомовыми приборами учета холодной воды</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ед.</w:t>
            </w:r>
          </w:p>
        </w:tc>
        <w:tc>
          <w:tcPr>
            <w:tcW w:w="1134"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569</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431</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170</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182</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205</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177</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160</w:t>
            </w:r>
          </w:p>
        </w:tc>
        <w:tc>
          <w:tcPr>
            <w:tcW w:w="992"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160</w:t>
            </w:r>
          </w:p>
        </w:tc>
        <w:tc>
          <w:tcPr>
            <w:tcW w:w="993"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160</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159</w:t>
            </w:r>
          </w:p>
        </w:tc>
        <w:tc>
          <w:tcPr>
            <w:tcW w:w="850"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159</w:t>
            </w:r>
          </w:p>
        </w:tc>
        <w:tc>
          <w:tcPr>
            <w:tcW w:w="851"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159</w:t>
            </w:r>
          </w:p>
        </w:tc>
      </w:tr>
      <w:tr w:rsidR="00602323" w:rsidRPr="00602323" w:rsidTr="006A2F04">
        <w:trPr>
          <w:trHeight w:val="1560"/>
          <w:jc w:val="center"/>
        </w:trPr>
        <w:tc>
          <w:tcPr>
            <w:tcW w:w="562" w:type="dxa"/>
            <w:shd w:val="clear" w:color="auto" w:fill="auto"/>
            <w:noWrap/>
            <w:vAlign w:val="bottom"/>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8</w:t>
            </w:r>
          </w:p>
        </w:tc>
        <w:tc>
          <w:tcPr>
            <w:tcW w:w="4111" w:type="dxa"/>
            <w:shd w:val="clear" w:color="auto" w:fill="auto"/>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число многоквартирных домов, расположенных на территории муниципального образования, в которых имеется потребность в оснащении общедомовыми приборами учета электрической энергии</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ед.</w:t>
            </w:r>
          </w:p>
        </w:tc>
        <w:tc>
          <w:tcPr>
            <w:tcW w:w="1134"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6</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3</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3</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0</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0</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6</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3</w:t>
            </w:r>
          </w:p>
        </w:tc>
        <w:tc>
          <w:tcPr>
            <w:tcW w:w="992"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3</w:t>
            </w:r>
          </w:p>
        </w:tc>
        <w:tc>
          <w:tcPr>
            <w:tcW w:w="993"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3</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1</w:t>
            </w:r>
          </w:p>
        </w:tc>
        <w:tc>
          <w:tcPr>
            <w:tcW w:w="850"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1</w:t>
            </w:r>
          </w:p>
        </w:tc>
        <w:tc>
          <w:tcPr>
            <w:tcW w:w="851"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1</w:t>
            </w:r>
          </w:p>
        </w:tc>
      </w:tr>
      <w:tr w:rsidR="00602323" w:rsidRPr="00602323" w:rsidTr="006A2F04">
        <w:trPr>
          <w:trHeight w:val="1248"/>
          <w:jc w:val="center"/>
        </w:trPr>
        <w:tc>
          <w:tcPr>
            <w:tcW w:w="562" w:type="dxa"/>
            <w:shd w:val="clear" w:color="auto" w:fill="auto"/>
            <w:noWrap/>
            <w:vAlign w:val="bottom"/>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9</w:t>
            </w:r>
          </w:p>
        </w:tc>
        <w:tc>
          <w:tcPr>
            <w:tcW w:w="4111" w:type="dxa"/>
            <w:shd w:val="clear" w:color="auto" w:fill="auto"/>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число квартир в многоквартирных домах расположенных на территории муниципального образования, фактически оснащенных приборами учета горячей воды</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ед.</w:t>
            </w:r>
          </w:p>
        </w:tc>
        <w:tc>
          <w:tcPr>
            <w:tcW w:w="1134"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42 748</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50 536</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54064</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64363</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62076</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61517</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70143</w:t>
            </w:r>
          </w:p>
        </w:tc>
        <w:tc>
          <w:tcPr>
            <w:tcW w:w="992"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70143</w:t>
            </w:r>
          </w:p>
        </w:tc>
        <w:tc>
          <w:tcPr>
            <w:tcW w:w="993"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70143</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82661</w:t>
            </w:r>
          </w:p>
        </w:tc>
        <w:tc>
          <w:tcPr>
            <w:tcW w:w="850"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82661</w:t>
            </w:r>
          </w:p>
        </w:tc>
        <w:tc>
          <w:tcPr>
            <w:tcW w:w="851"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82661</w:t>
            </w:r>
          </w:p>
        </w:tc>
      </w:tr>
      <w:tr w:rsidR="00602323" w:rsidRPr="00602323" w:rsidTr="006A2F04">
        <w:trPr>
          <w:trHeight w:val="1248"/>
          <w:jc w:val="center"/>
        </w:trPr>
        <w:tc>
          <w:tcPr>
            <w:tcW w:w="562" w:type="dxa"/>
            <w:shd w:val="clear" w:color="auto" w:fill="auto"/>
            <w:noWrap/>
            <w:vAlign w:val="bottom"/>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10</w:t>
            </w:r>
          </w:p>
        </w:tc>
        <w:tc>
          <w:tcPr>
            <w:tcW w:w="4111" w:type="dxa"/>
            <w:shd w:val="clear" w:color="auto" w:fill="auto"/>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число квартир в многоквартирных домах расположенных на территории муниципального образования, фактически оснащенных приборами учета холодной воды</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ед.</w:t>
            </w:r>
          </w:p>
        </w:tc>
        <w:tc>
          <w:tcPr>
            <w:tcW w:w="1134"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43 711</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52 081</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54266</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64443</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62165</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61725</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70681</w:t>
            </w:r>
          </w:p>
        </w:tc>
        <w:tc>
          <w:tcPr>
            <w:tcW w:w="992"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70681</w:t>
            </w:r>
          </w:p>
        </w:tc>
        <w:tc>
          <w:tcPr>
            <w:tcW w:w="993" w:type="dxa"/>
            <w:tcBorders>
              <w:right w:val="single" w:sz="4" w:space="0" w:color="auto"/>
            </w:tcBorders>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70681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82661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82661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82661</w:t>
            </w:r>
          </w:p>
        </w:tc>
      </w:tr>
      <w:tr w:rsidR="00602323" w:rsidRPr="00602323" w:rsidTr="006A2F04">
        <w:trPr>
          <w:trHeight w:val="1248"/>
          <w:jc w:val="center"/>
        </w:trPr>
        <w:tc>
          <w:tcPr>
            <w:tcW w:w="562" w:type="dxa"/>
            <w:shd w:val="clear" w:color="auto" w:fill="auto"/>
            <w:noWrap/>
            <w:vAlign w:val="bottom"/>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11</w:t>
            </w:r>
          </w:p>
        </w:tc>
        <w:tc>
          <w:tcPr>
            <w:tcW w:w="4111" w:type="dxa"/>
            <w:shd w:val="clear" w:color="auto" w:fill="auto"/>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число квартир в многоквартирных домах расположенных на территории муниципального образования, фактически оснащенных приборами учета электрической энергии</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ед.</w:t>
            </w:r>
          </w:p>
        </w:tc>
        <w:tc>
          <w:tcPr>
            <w:tcW w:w="1134"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65 219</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63 507</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65450</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73663</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73136</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72862</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72719</w:t>
            </w:r>
          </w:p>
        </w:tc>
        <w:tc>
          <w:tcPr>
            <w:tcW w:w="992"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72719</w:t>
            </w:r>
          </w:p>
        </w:tc>
        <w:tc>
          <w:tcPr>
            <w:tcW w:w="993"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72719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85376</w:t>
            </w:r>
          </w:p>
        </w:tc>
        <w:tc>
          <w:tcPr>
            <w:tcW w:w="850" w:type="dxa"/>
            <w:tcBorders>
              <w:top w:val="single" w:sz="4" w:space="0" w:color="auto"/>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85376</w:t>
            </w:r>
          </w:p>
        </w:tc>
        <w:tc>
          <w:tcPr>
            <w:tcW w:w="851" w:type="dxa"/>
            <w:tcBorders>
              <w:top w:val="single" w:sz="4" w:space="0" w:color="auto"/>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85376</w:t>
            </w:r>
          </w:p>
        </w:tc>
      </w:tr>
      <w:tr w:rsidR="00602323" w:rsidRPr="00602323" w:rsidTr="006A2F04">
        <w:trPr>
          <w:trHeight w:val="1137"/>
          <w:jc w:val="center"/>
        </w:trPr>
        <w:tc>
          <w:tcPr>
            <w:tcW w:w="562" w:type="dxa"/>
            <w:shd w:val="clear" w:color="auto" w:fill="auto"/>
            <w:noWrap/>
            <w:vAlign w:val="bottom"/>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12</w:t>
            </w:r>
          </w:p>
        </w:tc>
        <w:tc>
          <w:tcPr>
            <w:tcW w:w="4111" w:type="dxa"/>
            <w:shd w:val="clear" w:color="auto" w:fill="auto"/>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число квартир в многоквартирных домах расположенных на территории муниципального образования, в которых имеется потребность в оснащении приборами учета горячей воды</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ед.</w:t>
            </w:r>
          </w:p>
        </w:tc>
        <w:tc>
          <w:tcPr>
            <w:tcW w:w="1134"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41 170</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37 143</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33662</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22033</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23592</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24153</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15659</w:t>
            </w:r>
          </w:p>
        </w:tc>
        <w:tc>
          <w:tcPr>
            <w:tcW w:w="992"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15659</w:t>
            </w:r>
          </w:p>
        </w:tc>
        <w:tc>
          <w:tcPr>
            <w:tcW w:w="993"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15659</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23363</w:t>
            </w:r>
          </w:p>
        </w:tc>
        <w:tc>
          <w:tcPr>
            <w:tcW w:w="850"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23363</w:t>
            </w:r>
          </w:p>
        </w:tc>
        <w:tc>
          <w:tcPr>
            <w:tcW w:w="851"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23363</w:t>
            </w:r>
          </w:p>
        </w:tc>
      </w:tr>
      <w:tr w:rsidR="00602323" w:rsidRPr="00602323" w:rsidTr="006A2F04">
        <w:trPr>
          <w:trHeight w:val="1012"/>
          <w:jc w:val="center"/>
        </w:trPr>
        <w:tc>
          <w:tcPr>
            <w:tcW w:w="562" w:type="dxa"/>
            <w:shd w:val="clear" w:color="auto" w:fill="auto"/>
            <w:noWrap/>
            <w:vAlign w:val="bottom"/>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13</w:t>
            </w:r>
          </w:p>
        </w:tc>
        <w:tc>
          <w:tcPr>
            <w:tcW w:w="4111" w:type="dxa"/>
            <w:shd w:val="clear" w:color="auto" w:fill="auto"/>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число квартир в многоквартирных домах расположенных на территории муниципального образования, в которых имеется потребность в оснащении приборами учета холодной воды</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ед.</w:t>
            </w:r>
          </w:p>
        </w:tc>
        <w:tc>
          <w:tcPr>
            <w:tcW w:w="1134"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40 207</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35 600</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33460</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21953</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23503</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23945</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15121</w:t>
            </w:r>
          </w:p>
        </w:tc>
        <w:tc>
          <w:tcPr>
            <w:tcW w:w="992"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15121</w:t>
            </w:r>
          </w:p>
        </w:tc>
        <w:tc>
          <w:tcPr>
            <w:tcW w:w="993" w:type="dxa"/>
            <w:tcBorders>
              <w:right w:val="single" w:sz="4" w:space="0" w:color="auto"/>
            </w:tcBorders>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15121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22619</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22619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22619</w:t>
            </w:r>
          </w:p>
        </w:tc>
      </w:tr>
      <w:tr w:rsidR="00602323" w:rsidRPr="00602323" w:rsidTr="006A2F04">
        <w:trPr>
          <w:trHeight w:val="1560"/>
          <w:jc w:val="center"/>
        </w:trPr>
        <w:tc>
          <w:tcPr>
            <w:tcW w:w="562" w:type="dxa"/>
            <w:shd w:val="clear" w:color="auto" w:fill="auto"/>
            <w:noWrap/>
            <w:vAlign w:val="bottom"/>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14</w:t>
            </w:r>
          </w:p>
        </w:tc>
        <w:tc>
          <w:tcPr>
            <w:tcW w:w="4111" w:type="dxa"/>
            <w:shd w:val="clear" w:color="auto" w:fill="auto"/>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число квартир в многоквартирных домах расположенных на территории муниципального образования, в которых имеется потребность в оснащении приборами учета электрической энергии</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ед.</w:t>
            </w:r>
          </w:p>
        </w:tc>
        <w:tc>
          <w:tcPr>
            <w:tcW w:w="1134"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22 030</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24 171</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22276</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12733</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12532</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12808</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13083</w:t>
            </w:r>
          </w:p>
        </w:tc>
        <w:tc>
          <w:tcPr>
            <w:tcW w:w="992"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13083</w:t>
            </w:r>
          </w:p>
        </w:tc>
        <w:tc>
          <w:tcPr>
            <w:tcW w:w="993"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13083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14982</w:t>
            </w:r>
          </w:p>
        </w:tc>
        <w:tc>
          <w:tcPr>
            <w:tcW w:w="850" w:type="dxa"/>
            <w:tcBorders>
              <w:top w:val="single" w:sz="4" w:space="0" w:color="auto"/>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14982</w:t>
            </w:r>
          </w:p>
        </w:tc>
        <w:tc>
          <w:tcPr>
            <w:tcW w:w="851" w:type="dxa"/>
            <w:tcBorders>
              <w:top w:val="single" w:sz="4" w:space="0" w:color="auto"/>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14982</w:t>
            </w:r>
          </w:p>
        </w:tc>
      </w:tr>
      <w:tr w:rsidR="00602323" w:rsidRPr="00602323" w:rsidTr="006A2F04">
        <w:trPr>
          <w:trHeight w:val="732"/>
          <w:jc w:val="center"/>
        </w:trPr>
        <w:tc>
          <w:tcPr>
            <w:tcW w:w="562" w:type="dxa"/>
            <w:shd w:val="clear" w:color="auto" w:fill="auto"/>
            <w:noWrap/>
            <w:vAlign w:val="bottom"/>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15</w:t>
            </w:r>
          </w:p>
        </w:tc>
        <w:tc>
          <w:tcPr>
            <w:tcW w:w="4111" w:type="dxa"/>
            <w:shd w:val="clear" w:color="auto" w:fill="auto"/>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объем потребляемого муниципальными учреждениями природного газа, приобретаемого по приборам учета</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тыс.м3</w:t>
            </w:r>
          </w:p>
        </w:tc>
        <w:tc>
          <w:tcPr>
            <w:tcW w:w="1134"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0</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0</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0</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0</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0</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0</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0</w:t>
            </w:r>
          </w:p>
        </w:tc>
        <w:tc>
          <w:tcPr>
            <w:tcW w:w="992"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0</w:t>
            </w:r>
          </w:p>
        </w:tc>
        <w:tc>
          <w:tcPr>
            <w:tcW w:w="993"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0</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0</w:t>
            </w:r>
          </w:p>
        </w:tc>
        <w:tc>
          <w:tcPr>
            <w:tcW w:w="850"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0</w:t>
            </w:r>
          </w:p>
        </w:tc>
        <w:tc>
          <w:tcPr>
            <w:tcW w:w="851"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0</w:t>
            </w:r>
          </w:p>
        </w:tc>
      </w:tr>
      <w:tr w:rsidR="00602323" w:rsidRPr="00602323" w:rsidTr="006A2F04">
        <w:trPr>
          <w:trHeight w:val="660"/>
          <w:jc w:val="center"/>
        </w:trPr>
        <w:tc>
          <w:tcPr>
            <w:tcW w:w="562" w:type="dxa"/>
            <w:shd w:val="clear" w:color="auto" w:fill="auto"/>
            <w:noWrap/>
            <w:vAlign w:val="bottom"/>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16</w:t>
            </w:r>
          </w:p>
        </w:tc>
        <w:tc>
          <w:tcPr>
            <w:tcW w:w="4111" w:type="dxa"/>
            <w:shd w:val="clear" w:color="auto" w:fill="auto"/>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объем потребляемой муниципальными учреждениями тепловой энергии, приобретаемой по приборам учета</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Гкал</w:t>
            </w:r>
          </w:p>
        </w:tc>
        <w:tc>
          <w:tcPr>
            <w:tcW w:w="1134"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305 741,46</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307 704,28</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300 153,71</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315 622,24</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337 507,13</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 xml:space="preserve">269 321,27 </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 xml:space="preserve">269 321,27 </w:t>
            </w:r>
          </w:p>
        </w:tc>
        <w:tc>
          <w:tcPr>
            <w:tcW w:w="992"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 xml:space="preserve">269 321,27 </w:t>
            </w:r>
          </w:p>
        </w:tc>
        <w:tc>
          <w:tcPr>
            <w:tcW w:w="993"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 xml:space="preserve">269 321,27 </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284 959,63</w:t>
            </w:r>
          </w:p>
        </w:tc>
        <w:tc>
          <w:tcPr>
            <w:tcW w:w="850"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290 172,41</w:t>
            </w:r>
          </w:p>
        </w:tc>
        <w:tc>
          <w:tcPr>
            <w:tcW w:w="851"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284 271,25</w:t>
            </w:r>
          </w:p>
        </w:tc>
      </w:tr>
      <w:tr w:rsidR="00602323" w:rsidRPr="00602323" w:rsidTr="006A2F04">
        <w:trPr>
          <w:trHeight w:val="804"/>
          <w:jc w:val="center"/>
        </w:trPr>
        <w:tc>
          <w:tcPr>
            <w:tcW w:w="562" w:type="dxa"/>
            <w:shd w:val="clear" w:color="auto" w:fill="auto"/>
            <w:noWrap/>
            <w:vAlign w:val="bottom"/>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17</w:t>
            </w:r>
          </w:p>
        </w:tc>
        <w:tc>
          <w:tcPr>
            <w:tcW w:w="4111" w:type="dxa"/>
            <w:shd w:val="clear" w:color="auto" w:fill="auto"/>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объем потребляемой муниципальными учреждениями электрической энергии, приобретаемой по приборам учета</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млн кВтч</w:t>
            </w:r>
          </w:p>
        </w:tc>
        <w:tc>
          <w:tcPr>
            <w:tcW w:w="1134"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105,63</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98,74</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94,00</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103,67</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92,24</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91,55</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91,55</w:t>
            </w:r>
          </w:p>
        </w:tc>
        <w:tc>
          <w:tcPr>
            <w:tcW w:w="992"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91,55</w:t>
            </w:r>
          </w:p>
        </w:tc>
        <w:tc>
          <w:tcPr>
            <w:tcW w:w="993"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91,55</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90,01</w:t>
            </w:r>
          </w:p>
        </w:tc>
        <w:tc>
          <w:tcPr>
            <w:tcW w:w="850"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89,50</w:t>
            </w:r>
          </w:p>
        </w:tc>
        <w:tc>
          <w:tcPr>
            <w:tcW w:w="851"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90,33</w:t>
            </w:r>
          </w:p>
        </w:tc>
      </w:tr>
      <w:tr w:rsidR="00602323" w:rsidRPr="00602323" w:rsidTr="006A2F04">
        <w:trPr>
          <w:trHeight w:val="696"/>
          <w:jc w:val="center"/>
        </w:trPr>
        <w:tc>
          <w:tcPr>
            <w:tcW w:w="562" w:type="dxa"/>
            <w:shd w:val="clear" w:color="auto" w:fill="auto"/>
            <w:noWrap/>
            <w:vAlign w:val="bottom"/>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18</w:t>
            </w:r>
          </w:p>
        </w:tc>
        <w:tc>
          <w:tcPr>
            <w:tcW w:w="4111" w:type="dxa"/>
            <w:shd w:val="clear" w:color="auto" w:fill="auto"/>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объем потребляемой муниципальными учреждениями горячей воды, приобретаемой по приборам учета</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тыс.м3</w:t>
            </w:r>
          </w:p>
        </w:tc>
        <w:tc>
          <w:tcPr>
            <w:tcW w:w="1134"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533,67</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511,54</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403,64</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462,35</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564,59</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371,03</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371,03</w:t>
            </w:r>
          </w:p>
        </w:tc>
        <w:tc>
          <w:tcPr>
            <w:tcW w:w="992"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371,03</w:t>
            </w:r>
          </w:p>
        </w:tc>
        <w:tc>
          <w:tcPr>
            <w:tcW w:w="993" w:type="dxa"/>
            <w:tcBorders>
              <w:right w:val="single" w:sz="4" w:space="0" w:color="auto"/>
            </w:tcBorders>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371,03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430,64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450,51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425,06</w:t>
            </w:r>
          </w:p>
        </w:tc>
      </w:tr>
      <w:tr w:rsidR="00602323" w:rsidRPr="00602323" w:rsidTr="006A2F04">
        <w:trPr>
          <w:trHeight w:val="708"/>
          <w:jc w:val="center"/>
        </w:trPr>
        <w:tc>
          <w:tcPr>
            <w:tcW w:w="562" w:type="dxa"/>
            <w:shd w:val="clear" w:color="auto" w:fill="auto"/>
            <w:noWrap/>
            <w:vAlign w:val="bottom"/>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19</w:t>
            </w:r>
          </w:p>
        </w:tc>
        <w:tc>
          <w:tcPr>
            <w:tcW w:w="4111" w:type="dxa"/>
            <w:shd w:val="clear" w:color="auto" w:fill="auto"/>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объем потребляемого муниципальными учреждениями холодной воды, приобретаемого по приборам учета</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тыс.м3</w:t>
            </w:r>
          </w:p>
        </w:tc>
        <w:tc>
          <w:tcPr>
            <w:tcW w:w="1134"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2 008,94</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1 858,51</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1 733,76</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1 624,27</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1 795,06</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999,87</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999,87</w:t>
            </w:r>
          </w:p>
        </w:tc>
        <w:tc>
          <w:tcPr>
            <w:tcW w:w="992"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999,87</w:t>
            </w:r>
          </w:p>
        </w:tc>
        <w:tc>
          <w:tcPr>
            <w:tcW w:w="993"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999,87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1 288,18</w:t>
            </w:r>
          </w:p>
        </w:tc>
        <w:tc>
          <w:tcPr>
            <w:tcW w:w="850" w:type="dxa"/>
            <w:tcBorders>
              <w:top w:val="single" w:sz="4" w:space="0" w:color="auto"/>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1 384,28</w:t>
            </w:r>
          </w:p>
        </w:tc>
        <w:tc>
          <w:tcPr>
            <w:tcW w:w="851" w:type="dxa"/>
            <w:tcBorders>
              <w:top w:val="single" w:sz="4" w:space="0" w:color="auto"/>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1 336,11</w:t>
            </w:r>
          </w:p>
        </w:tc>
      </w:tr>
      <w:tr w:rsidR="00602323" w:rsidRPr="00602323" w:rsidTr="006A2F04">
        <w:trPr>
          <w:trHeight w:val="624"/>
          <w:jc w:val="center"/>
        </w:trPr>
        <w:tc>
          <w:tcPr>
            <w:tcW w:w="562" w:type="dxa"/>
            <w:shd w:val="clear" w:color="auto" w:fill="auto"/>
            <w:noWrap/>
            <w:vAlign w:val="bottom"/>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20</w:t>
            </w:r>
          </w:p>
        </w:tc>
        <w:tc>
          <w:tcPr>
            <w:tcW w:w="4111" w:type="dxa"/>
            <w:shd w:val="clear" w:color="auto" w:fill="auto"/>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общий объем потребляемого муниципальными учреждениями природного газа</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тыс.м3</w:t>
            </w:r>
          </w:p>
        </w:tc>
        <w:tc>
          <w:tcPr>
            <w:tcW w:w="1134"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0,00</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0,00</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0,00</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0,00</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0,00</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0,00</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0,00</w:t>
            </w:r>
          </w:p>
        </w:tc>
        <w:tc>
          <w:tcPr>
            <w:tcW w:w="992"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0,00</w:t>
            </w:r>
          </w:p>
        </w:tc>
        <w:tc>
          <w:tcPr>
            <w:tcW w:w="993"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0,00</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0,00</w:t>
            </w:r>
          </w:p>
        </w:tc>
        <w:tc>
          <w:tcPr>
            <w:tcW w:w="850"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0,00</w:t>
            </w:r>
          </w:p>
        </w:tc>
        <w:tc>
          <w:tcPr>
            <w:tcW w:w="851"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0,00</w:t>
            </w:r>
          </w:p>
        </w:tc>
      </w:tr>
      <w:tr w:rsidR="00602323" w:rsidRPr="00602323" w:rsidTr="006A2F04">
        <w:trPr>
          <w:trHeight w:val="624"/>
          <w:jc w:val="center"/>
        </w:trPr>
        <w:tc>
          <w:tcPr>
            <w:tcW w:w="562" w:type="dxa"/>
            <w:shd w:val="clear" w:color="auto" w:fill="auto"/>
            <w:noWrap/>
            <w:vAlign w:val="bottom"/>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21</w:t>
            </w:r>
          </w:p>
        </w:tc>
        <w:tc>
          <w:tcPr>
            <w:tcW w:w="4111" w:type="dxa"/>
            <w:shd w:val="clear" w:color="auto" w:fill="auto"/>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общий объем потребляемого муниципальными учреждениями тепловой энергии</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Гкал</w:t>
            </w:r>
          </w:p>
        </w:tc>
        <w:tc>
          <w:tcPr>
            <w:tcW w:w="1134"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354 971,84</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354 453,79</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350 795,66</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376 255,95</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411 548,79</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328 404,449</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328 404,449</w:t>
            </w:r>
          </w:p>
        </w:tc>
        <w:tc>
          <w:tcPr>
            <w:tcW w:w="992"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328 404,449</w:t>
            </w:r>
          </w:p>
        </w:tc>
        <w:tc>
          <w:tcPr>
            <w:tcW w:w="993"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328 404,449</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353 119,77</w:t>
            </w:r>
          </w:p>
        </w:tc>
        <w:tc>
          <w:tcPr>
            <w:tcW w:w="850"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361 358,21</w:t>
            </w:r>
          </w:p>
        </w:tc>
        <w:tc>
          <w:tcPr>
            <w:tcW w:w="851"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354 998,25</w:t>
            </w:r>
          </w:p>
        </w:tc>
      </w:tr>
      <w:tr w:rsidR="00602323" w:rsidRPr="00602323" w:rsidTr="006A2F04">
        <w:trPr>
          <w:trHeight w:val="624"/>
          <w:jc w:val="center"/>
        </w:trPr>
        <w:tc>
          <w:tcPr>
            <w:tcW w:w="562" w:type="dxa"/>
            <w:shd w:val="clear" w:color="auto" w:fill="auto"/>
            <w:noWrap/>
            <w:vAlign w:val="bottom"/>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22</w:t>
            </w:r>
          </w:p>
        </w:tc>
        <w:tc>
          <w:tcPr>
            <w:tcW w:w="4111" w:type="dxa"/>
            <w:shd w:val="clear" w:color="auto" w:fill="auto"/>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общий объем потребляемого муниципальными учреждениями электрической энергии</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млн кВтч</w:t>
            </w:r>
          </w:p>
        </w:tc>
        <w:tc>
          <w:tcPr>
            <w:tcW w:w="1134"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106,10</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99,19</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97,49</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104,01</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101,31</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100,55</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100,55</w:t>
            </w:r>
          </w:p>
        </w:tc>
        <w:tc>
          <w:tcPr>
            <w:tcW w:w="992"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100,55</w:t>
            </w:r>
          </w:p>
        </w:tc>
        <w:tc>
          <w:tcPr>
            <w:tcW w:w="993"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100,55</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96,47</w:t>
            </w:r>
          </w:p>
        </w:tc>
        <w:tc>
          <w:tcPr>
            <w:tcW w:w="850"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95,11</w:t>
            </w:r>
          </w:p>
        </w:tc>
        <w:tc>
          <w:tcPr>
            <w:tcW w:w="851"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96,06</w:t>
            </w:r>
          </w:p>
        </w:tc>
      </w:tr>
      <w:tr w:rsidR="00602323" w:rsidRPr="00602323" w:rsidTr="006A2F04">
        <w:trPr>
          <w:trHeight w:val="624"/>
          <w:jc w:val="center"/>
        </w:trPr>
        <w:tc>
          <w:tcPr>
            <w:tcW w:w="562" w:type="dxa"/>
            <w:shd w:val="clear" w:color="auto" w:fill="auto"/>
            <w:noWrap/>
            <w:vAlign w:val="bottom"/>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23</w:t>
            </w:r>
          </w:p>
        </w:tc>
        <w:tc>
          <w:tcPr>
            <w:tcW w:w="4111" w:type="dxa"/>
            <w:shd w:val="clear" w:color="auto" w:fill="auto"/>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общий объем потребляемого муниципальными учреждениями горячей воды</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тыс.м3</w:t>
            </w:r>
          </w:p>
        </w:tc>
        <w:tc>
          <w:tcPr>
            <w:tcW w:w="1134"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668,05</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640,89</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501,50</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544,82</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695,34</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456,96</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456,96</w:t>
            </w:r>
          </w:p>
        </w:tc>
        <w:tc>
          <w:tcPr>
            <w:tcW w:w="992"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456,96</w:t>
            </w:r>
          </w:p>
        </w:tc>
        <w:tc>
          <w:tcPr>
            <w:tcW w:w="993"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456,96</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576,99</w:t>
            </w:r>
          </w:p>
        </w:tc>
        <w:tc>
          <w:tcPr>
            <w:tcW w:w="850"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617,00</w:t>
            </w:r>
          </w:p>
        </w:tc>
        <w:tc>
          <w:tcPr>
            <w:tcW w:w="851"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598,07</w:t>
            </w:r>
          </w:p>
        </w:tc>
      </w:tr>
      <w:tr w:rsidR="00602323" w:rsidRPr="00602323" w:rsidTr="006A2F04">
        <w:trPr>
          <w:trHeight w:val="624"/>
          <w:jc w:val="center"/>
        </w:trPr>
        <w:tc>
          <w:tcPr>
            <w:tcW w:w="562" w:type="dxa"/>
            <w:shd w:val="clear" w:color="auto" w:fill="auto"/>
            <w:noWrap/>
            <w:vAlign w:val="bottom"/>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24</w:t>
            </w:r>
          </w:p>
        </w:tc>
        <w:tc>
          <w:tcPr>
            <w:tcW w:w="4111" w:type="dxa"/>
            <w:shd w:val="clear" w:color="auto" w:fill="auto"/>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общий объем потребляемого муниципальными учреждениями холодной воды</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тыс.м3</w:t>
            </w:r>
          </w:p>
        </w:tc>
        <w:tc>
          <w:tcPr>
            <w:tcW w:w="1134"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2 110,34</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1 961,10</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1 813,83</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1 913,91</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1 795,06</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1 794,18</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1 794,18</w:t>
            </w:r>
          </w:p>
        </w:tc>
        <w:tc>
          <w:tcPr>
            <w:tcW w:w="992"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1 794,18</w:t>
            </w:r>
          </w:p>
        </w:tc>
        <w:tc>
          <w:tcPr>
            <w:tcW w:w="993"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1 794,18</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1 763,93</w:t>
            </w:r>
          </w:p>
        </w:tc>
        <w:tc>
          <w:tcPr>
            <w:tcW w:w="850"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1 753,85</w:t>
            </w:r>
          </w:p>
        </w:tc>
        <w:tc>
          <w:tcPr>
            <w:tcW w:w="851"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1 746,35</w:t>
            </w:r>
          </w:p>
        </w:tc>
      </w:tr>
      <w:tr w:rsidR="00602323" w:rsidRPr="00602323" w:rsidTr="006A2F04">
        <w:trPr>
          <w:trHeight w:val="1416"/>
          <w:jc w:val="center"/>
        </w:trPr>
        <w:tc>
          <w:tcPr>
            <w:tcW w:w="562" w:type="dxa"/>
            <w:shd w:val="clear" w:color="auto" w:fill="auto"/>
            <w:noWrap/>
            <w:vAlign w:val="bottom"/>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25</w:t>
            </w:r>
          </w:p>
        </w:tc>
        <w:tc>
          <w:tcPr>
            <w:tcW w:w="4111" w:type="dxa"/>
            <w:shd w:val="clear" w:color="auto" w:fill="auto"/>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объем тепловой энергии, отпущенной в тепловые сети от источников тепловой энергии, функционирующих в режиме комбинированной выработки тепловой и электрической энергии на территории муниципального образования</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тыс.Гкал</w:t>
            </w:r>
          </w:p>
        </w:tc>
        <w:tc>
          <w:tcPr>
            <w:tcW w:w="1134"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9 179,92</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8 481,22</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8 504,87</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8 251,13</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7 510,69</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8235,72</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8235,72</w:t>
            </w:r>
          </w:p>
        </w:tc>
        <w:tc>
          <w:tcPr>
            <w:tcW w:w="992"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8235,72</w:t>
            </w:r>
          </w:p>
        </w:tc>
        <w:tc>
          <w:tcPr>
            <w:tcW w:w="993" w:type="dxa"/>
            <w:tcBorders>
              <w:right w:val="single" w:sz="4" w:space="0" w:color="auto"/>
            </w:tcBorders>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8235,72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10 263,00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10 263,00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10 263,00</w:t>
            </w:r>
          </w:p>
        </w:tc>
      </w:tr>
      <w:tr w:rsidR="00602323" w:rsidRPr="00602323" w:rsidTr="006A2F04">
        <w:trPr>
          <w:trHeight w:val="936"/>
          <w:jc w:val="center"/>
        </w:trPr>
        <w:tc>
          <w:tcPr>
            <w:tcW w:w="562" w:type="dxa"/>
            <w:shd w:val="clear" w:color="auto" w:fill="auto"/>
            <w:noWrap/>
            <w:vAlign w:val="bottom"/>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26</w:t>
            </w:r>
          </w:p>
        </w:tc>
        <w:tc>
          <w:tcPr>
            <w:tcW w:w="4111" w:type="dxa"/>
            <w:shd w:val="clear" w:color="auto" w:fill="auto"/>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общий объем тепловой энергии, отпущенной в системы централизованного теплоснабжения на территории муниципального образования</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тыс.Гкал</w:t>
            </w:r>
          </w:p>
        </w:tc>
        <w:tc>
          <w:tcPr>
            <w:tcW w:w="1134"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9 243,75</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8 545,06</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8 550,57</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8 310,46</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7 565,79</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8297,16</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8297,16</w:t>
            </w:r>
          </w:p>
        </w:tc>
        <w:tc>
          <w:tcPr>
            <w:tcW w:w="992"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8297,16</w:t>
            </w:r>
          </w:p>
        </w:tc>
        <w:tc>
          <w:tcPr>
            <w:tcW w:w="993"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8297,16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11 171,00</w:t>
            </w:r>
          </w:p>
        </w:tc>
        <w:tc>
          <w:tcPr>
            <w:tcW w:w="850" w:type="dxa"/>
            <w:tcBorders>
              <w:top w:val="single" w:sz="4" w:space="0" w:color="auto"/>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11 171,00</w:t>
            </w:r>
          </w:p>
        </w:tc>
        <w:tc>
          <w:tcPr>
            <w:tcW w:w="851" w:type="dxa"/>
            <w:tcBorders>
              <w:top w:val="single" w:sz="4" w:space="0" w:color="auto"/>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11 171,00</w:t>
            </w:r>
          </w:p>
        </w:tc>
      </w:tr>
      <w:tr w:rsidR="00602323" w:rsidRPr="00602323" w:rsidTr="006A2F04">
        <w:trPr>
          <w:trHeight w:val="1560"/>
          <w:jc w:val="center"/>
        </w:trPr>
        <w:tc>
          <w:tcPr>
            <w:tcW w:w="562" w:type="dxa"/>
            <w:shd w:val="clear" w:color="auto" w:fill="auto"/>
            <w:noWrap/>
            <w:vAlign w:val="bottom"/>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27</w:t>
            </w:r>
          </w:p>
        </w:tc>
        <w:tc>
          <w:tcPr>
            <w:tcW w:w="4111" w:type="dxa"/>
            <w:shd w:val="clear" w:color="auto" w:fill="auto"/>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объем потребления тепловой энергии зданиями и помещениями учебно-воспитательного назначения муниципальных организаций, находящихся в ведении органов местного самоуправления</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Гкал</w:t>
            </w:r>
          </w:p>
        </w:tc>
        <w:tc>
          <w:tcPr>
            <w:tcW w:w="1134"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135 841,37</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144 243,00</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143 128,04</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130 820,64</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108 721,47</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132783,26</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132783,26</w:t>
            </w:r>
          </w:p>
        </w:tc>
        <w:tc>
          <w:tcPr>
            <w:tcW w:w="992"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132783,26</w:t>
            </w:r>
          </w:p>
        </w:tc>
        <w:tc>
          <w:tcPr>
            <w:tcW w:w="993"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132783,26</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118 925,95</w:t>
            </w:r>
          </w:p>
        </w:tc>
        <w:tc>
          <w:tcPr>
            <w:tcW w:w="850"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118 925,95</w:t>
            </w:r>
          </w:p>
        </w:tc>
        <w:tc>
          <w:tcPr>
            <w:tcW w:w="851"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118 925,95</w:t>
            </w:r>
          </w:p>
        </w:tc>
      </w:tr>
      <w:tr w:rsidR="00602323" w:rsidRPr="00602323" w:rsidTr="006A2F04">
        <w:trPr>
          <w:trHeight w:val="1176"/>
          <w:jc w:val="center"/>
        </w:trPr>
        <w:tc>
          <w:tcPr>
            <w:tcW w:w="562" w:type="dxa"/>
            <w:shd w:val="clear" w:color="auto" w:fill="auto"/>
            <w:noWrap/>
            <w:vAlign w:val="bottom"/>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28</w:t>
            </w:r>
          </w:p>
        </w:tc>
        <w:tc>
          <w:tcPr>
            <w:tcW w:w="4111" w:type="dxa"/>
            <w:shd w:val="clear" w:color="auto" w:fill="auto"/>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объем потребления электрической энергии зданиями и помещениями учебно-воспитательного назначения муниципальных организаций, находящихся в ведении органов местного самоуправления</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кВт · ч</w:t>
            </w:r>
          </w:p>
        </w:tc>
        <w:tc>
          <w:tcPr>
            <w:tcW w:w="1134"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18 798 012,20</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18 503 959,20</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18 144 726,87</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17 540 755,20</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14 446 886,56</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16753009,8</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16753009,8</w:t>
            </w:r>
          </w:p>
        </w:tc>
        <w:tc>
          <w:tcPr>
            <w:tcW w:w="992"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16753009,8</w:t>
            </w:r>
          </w:p>
        </w:tc>
        <w:tc>
          <w:tcPr>
            <w:tcW w:w="993" w:type="dxa"/>
            <w:tcBorders>
              <w:right w:val="single" w:sz="4" w:space="0" w:color="auto"/>
            </w:tcBorders>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16753009,8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15 037 062,93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15 037 062,93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15 037 062,93</w:t>
            </w:r>
          </w:p>
        </w:tc>
      </w:tr>
      <w:tr w:rsidR="00602323" w:rsidRPr="00602323" w:rsidTr="006A2F04">
        <w:trPr>
          <w:trHeight w:val="920"/>
          <w:jc w:val="center"/>
        </w:trPr>
        <w:tc>
          <w:tcPr>
            <w:tcW w:w="562" w:type="dxa"/>
            <w:shd w:val="clear" w:color="auto" w:fill="auto"/>
            <w:noWrap/>
            <w:vAlign w:val="bottom"/>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29</w:t>
            </w:r>
          </w:p>
        </w:tc>
        <w:tc>
          <w:tcPr>
            <w:tcW w:w="4111" w:type="dxa"/>
            <w:shd w:val="clear" w:color="auto" w:fill="auto"/>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общая площадь зданий и помещений учебно-воспитательного назначения муниципальных организаций, находящихся в ведении органов местного самоуправления</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кв.м</w:t>
            </w:r>
          </w:p>
        </w:tc>
        <w:tc>
          <w:tcPr>
            <w:tcW w:w="1134"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412 910,12</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445 389,98</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445 198,38</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445 198,38</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445 752,68</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444 177,38</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397208,21</w:t>
            </w:r>
          </w:p>
        </w:tc>
        <w:tc>
          <w:tcPr>
            <w:tcW w:w="992"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397208,21</w:t>
            </w:r>
          </w:p>
        </w:tc>
        <w:tc>
          <w:tcPr>
            <w:tcW w:w="993"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397208,21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447 775,45</w:t>
            </w:r>
          </w:p>
        </w:tc>
        <w:tc>
          <w:tcPr>
            <w:tcW w:w="850" w:type="dxa"/>
            <w:tcBorders>
              <w:top w:val="single" w:sz="4" w:space="0" w:color="auto"/>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447 775,45</w:t>
            </w:r>
          </w:p>
        </w:tc>
        <w:tc>
          <w:tcPr>
            <w:tcW w:w="851" w:type="dxa"/>
            <w:tcBorders>
              <w:top w:val="single" w:sz="4" w:space="0" w:color="auto"/>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447 775,45</w:t>
            </w:r>
          </w:p>
        </w:tc>
      </w:tr>
      <w:tr w:rsidR="00602323" w:rsidRPr="00602323" w:rsidTr="006A2F04">
        <w:trPr>
          <w:trHeight w:val="1130"/>
          <w:jc w:val="center"/>
        </w:trPr>
        <w:tc>
          <w:tcPr>
            <w:tcW w:w="562" w:type="dxa"/>
            <w:shd w:val="clear" w:color="auto" w:fill="auto"/>
            <w:noWrap/>
            <w:vAlign w:val="bottom"/>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30</w:t>
            </w:r>
          </w:p>
        </w:tc>
        <w:tc>
          <w:tcPr>
            <w:tcW w:w="4111" w:type="dxa"/>
            <w:shd w:val="clear" w:color="auto" w:fill="auto"/>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объем потребления тепловой энергии зданиями и помещениями здравоохранения и социального обслуживания населения муниципальных организаций, находящихся в ведении органов местного самоуправления</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Гкал</w:t>
            </w:r>
          </w:p>
        </w:tc>
        <w:tc>
          <w:tcPr>
            <w:tcW w:w="1134"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3 387,13</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3 556,88</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3 569,27</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3 553,92</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111,50</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148,39</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118,50</w:t>
            </w:r>
          </w:p>
        </w:tc>
        <w:tc>
          <w:tcPr>
            <w:tcW w:w="992"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118,50</w:t>
            </w:r>
          </w:p>
        </w:tc>
        <w:tc>
          <w:tcPr>
            <w:tcW w:w="993"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118,50</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113,30</w:t>
            </w:r>
          </w:p>
        </w:tc>
        <w:tc>
          <w:tcPr>
            <w:tcW w:w="850"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113,30</w:t>
            </w:r>
          </w:p>
        </w:tc>
        <w:tc>
          <w:tcPr>
            <w:tcW w:w="851"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113,30</w:t>
            </w:r>
          </w:p>
        </w:tc>
      </w:tr>
      <w:tr w:rsidR="00602323" w:rsidRPr="00602323" w:rsidTr="006A2F04">
        <w:trPr>
          <w:trHeight w:val="1231"/>
          <w:jc w:val="center"/>
        </w:trPr>
        <w:tc>
          <w:tcPr>
            <w:tcW w:w="562" w:type="dxa"/>
            <w:shd w:val="clear" w:color="auto" w:fill="auto"/>
            <w:noWrap/>
            <w:vAlign w:val="bottom"/>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31</w:t>
            </w:r>
          </w:p>
        </w:tc>
        <w:tc>
          <w:tcPr>
            <w:tcW w:w="4111" w:type="dxa"/>
            <w:shd w:val="clear" w:color="auto" w:fill="auto"/>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объем потребления электрической энергии зданиями и помещениями здравоохранения и социального обслуживания населения муниципальных организаций, находящихся в ведении органов местного самоуправления</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кВтч</w:t>
            </w:r>
          </w:p>
        </w:tc>
        <w:tc>
          <w:tcPr>
            <w:tcW w:w="1134"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683 348,00</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649 846,00</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734 532,96</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695 564,51</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10 584,00</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26 529,00</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20 540,00</w:t>
            </w:r>
          </w:p>
        </w:tc>
        <w:tc>
          <w:tcPr>
            <w:tcW w:w="992"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20 540,00</w:t>
            </w:r>
          </w:p>
        </w:tc>
        <w:tc>
          <w:tcPr>
            <w:tcW w:w="993"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20 540,00</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14 243,00</w:t>
            </w:r>
          </w:p>
        </w:tc>
        <w:tc>
          <w:tcPr>
            <w:tcW w:w="850"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14 243,00</w:t>
            </w:r>
          </w:p>
        </w:tc>
        <w:tc>
          <w:tcPr>
            <w:tcW w:w="851"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14 243,00</w:t>
            </w:r>
          </w:p>
        </w:tc>
      </w:tr>
      <w:tr w:rsidR="00602323" w:rsidRPr="00602323" w:rsidTr="006A2F04">
        <w:trPr>
          <w:trHeight w:val="1135"/>
          <w:jc w:val="center"/>
        </w:trPr>
        <w:tc>
          <w:tcPr>
            <w:tcW w:w="562" w:type="dxa"/>
            <w:shd w:val="clear" w:color="auto" w:fill="auto"/>
            <w:noWrap/>
            <w:vAlign w:val="bottom"/>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32</w:t>
            </w:r>
          </w:p>
        </w:tc>
        <w:tc>
          <w:tcPr>
            <w:tcW w:w="4111" w:type="dxa"/>
            <w:shd w:val="clear" w:color="auto" w:fill="auto"/>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общая площадь зданий и помещений здравоохранения и социального обслуживания населения муниципальных организаций, находящихся в ведении органов органов местного самоуправления</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кв.м</w:t>
            </w:r>
          </w:p>
        </w:tc>
        <w:tc>
          <w:tcPr>
            <w:tcW w:w="1134"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10 521,90</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10 942,10</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10 995,60</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10 356,20</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483,00</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483,00</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483,00</w:t>
            </w:r>
          </w:p>
        </w:tc>
        <w:tc>
          <w:tcPr>
            <w:tcW w:w="992"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483,00</w:t>
            </w:r>
          </w:p>
        </w:tc>
        <w:tc>
          <w:tcPr>
            <w:tcW w:w="993"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483,00</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380,40</w:t>
            </w:r>
          </w:p>
        </w:tc>
        <w:tc>
          <w:tcPr>
            <w:tcW w:w="850"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380,40</w:t>
            </w:r>
          </w:p>
        </w:tc>
        <w:tc>
          <w:tcPr>
            <w:tcW w:w="851"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380,40</w:t>
            </w:r>
          </w:p>
        </w:tc>
      </w:tr>
      <w:tr w:rsidR="00602323" w:rsidRPr="00602323" w:rsidTr="00E70B62">
        <w:trPr>
          <w:trHeight w:val="969"/>
          <w:jc w:val="center"/>
        </w:trPr>
        <w:tc>
          <w:tcPr>
            <w:tcW w:w="562" w:type="dxa"/>
            <w:shd w:val="clear" w:color="auto" w:fill="auto"/>
            <w:noWrap/>
            <w:vAlign w:val="bottom"/>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33</w:t>
            </w:r>
          </w:p>
        </w:tc>
        <w:tc>
          <w:tcPr>
            <w:tcW w:w="4111" w:type="dxa"/>
            <w:shd w:val="clear" w:color="auto" w:fill="auto"/>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площадь многоквартирных домов, расположенных на территории субъекта Российской Федерации (муниципального образования), имеющих класс энергетической эффективности "В" и выше</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кв.м</w:t>
            </w:r>
          </w:p>
        </w:tc>
        <w:tc>
          <w:tcPr>
            <w:tcW w:w="1134" w:type="dxa"/>
            <w:shd w:val="clear" w:color="auto" w:fill="auto"/>
            <w:noWrap/>
            <w:vAlign w:val="center"/>
            <w:hideMark/>
          </w:tcPr>
          <w:p w:rsidR="006C6DA2" w:rsidRPr="00602323" w:rsidRDefault="006C6DA2" w:rsidP="006A2F04">
            <w:pPr>
              <w:jc w:val="center"/>
              <w:rPr>
                <w:rFonts w:ascii="Arial" w:hAnsi="Arial" w:cs="Arial"/>
                <w:sz w:val="20"/>
                <w:szCs w:val="20"/>
              </w:rPr>
            </w:pP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p>
        </w:tc>
        <w:tc>
          <w:tcPr>
            <w:tcW w:w="992" w:type="dxa"/>
            <w:tcBorders>
              <w:bottom w:val="single" w:sz="4" w:space="0" w:color="auto"/>
            </w:tcBorders>
            <w:shd w:val="clear" w:color="auto" w:fill="auto"/>
            <w:noWrap/>
            <w:vAlign w:val="center"/>
            <w:hideMark/>
          </w:tcPr>
          <w:p w:rsidR="006C6DA2" w:rsidRPr="00602323" w:rsidRDefault="006C6DA2" w:rsidP="006A2F04">
            <w:pPr>
              <w:jc w:val="center"/>
              <w:rPr>
                <w:rFonts w:ascii="Arial" w:hAnsi="Arial" w:cs="Arial"/>
                <w:sz w:val="20"/>
                <w:szCs w:val="20"/>
              </w:rPr>
            </w:pPr>
          </w:p>
        </w:tc>
        <w:tc>
          <w:tcPr>
            <w:tcW w:w="993" w:type="dxa"/>
            <w:tcBorders>
              <w:bottom w:val="single" w:sz="4" w:space="0" w:color="auto"/>
            </w:tcBorders>
            <w:shd w:val="clear" w:color="auto" w:fill="auto"/>
            <w:noWrap/>
            <w:vAlign w:val="center"/>
            <w:hideMark/>
          </w:tcPr>
          <w:p w:rsidR="006C6DA2" w:rsidRPr="00602323" w:rsidRDefault="006C6DA2" w:rsidP="006A2F04">
            <w:pPr>
              <w:jc w:val="center"/>
              <w:rPr>
                <w:rFonts w:ascii="Arial" w:hAnsi="Arial" w:cs="Arial"/>
                <w:sz w:val="20"/>
                <w:szCs w:val="20"/>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 </w:t>
            </w:r>
          </w:p>
        </w:tc>
        <w:tc>
          <w:tcPr>
            <w:tcW w:w="850"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 </w:t>
            </w:r>
          </w:p>
        </w:tc>
        <w:tc>
          <w:tcPr>
            <w:tcW w:w="851"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 </w:t>
            </w:r>
          </w:p>
        </w:tc>
      </w:tr>
      <w:tr w:rsidR="00602323" w:rsidRPr="00602323" w:rsidTr="00E70B62">
        <w:trPr>
          <w:trHeight w:val="659"/>
          <w:jc w:val="center"/>
        </w:trPr>
        <w:tc>
          <w:tcPr>
            <w:tcW w:w="562" w:type="dxa"/>
            <w:shd w:val="clear" w:color="auto" w:fill="auto"/>
            <w:noWrap/>
            <w:vAlign w:val="bottom"/>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34</w:t>
            </w:r>
          </w:p>
        </w:tc>
        <w:tc>
          <w:tcPr>
            <w:tcW w:w="4111" w:type="dxa"/>
            <w:shd w:val="clear" w:color="auto" w:fill="auto"/>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объем потребления тепловой энергии в многоквартирных домах, расположенных на территории муниципального образования</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Гкал</w:t>
            </w:r>
          </w:p>
        </w:tc>
        <w:tc>
          <w:tcPr>
            <w:tcW w:w="1134"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4 086 895,17</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1 748 592,82</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1 710 702,23</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1 623 845,18</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1 608 701,11</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1 407 165,75</w:t>
            </w:r>
          </w:p>
        </w:tc>
        <w:tc>
          <w:tcPr>
            <w:tcW w:w="850" w:type="dxa"/>
            <w:tcBorders>
              <w:right w:val="single" w:sz="4" w:space="0" w:color="auto"/>
            </w:tcBorders>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1 300 545,95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1 300 545,95</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1 300 545,95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1 990 469,89</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1 990 469,89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1 990 469,89</w:t>
            </w:r>
          </w:p>
        </w:tc>
      </w:tr>
      <w:tr w:rsidR="00602323" w:rsidRPr="00602323" w:rsidTr="00E70B62">
        <w:trPr>
          <w:trHeight w:val="936"/>
          <w:jc w:val="center"/>
        </w:trPr>
        <w:tc>
          <w:tcPr>
            <w:tcW w:w="562" w:type="dxa"/>
            <w:shd w:val="clear" w:color="auto" w:fill="auto"/>
            <w:noWrap/>
            <w:vAlign w:val="bottom"/>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35</w:t>
            </w:r>
          </w:p>
        </w:tc>
        <w:tc>
          <w:tcPr>
            <w:tcW w:w="4111" w:type="dxa"/>
            <w:shd w:val="clear" w:color="auto" w:fill="auto"/>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объем потребления электрической энергии в многоквартирных домах, расположенных на территории муниципального образования</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кВтч</w:t>
            </w:r>
          </w:p>
        </w:tc>
        <w:tc>
          <w:tcPr>
            <w:tcW w:w="1134"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493 032 932,69</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236 488 665,62</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235 569 528,20</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214 463 758,05</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227 215 708,51</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210 960 070,08</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207 338 684,14</w:t>
            </w:r>
          </w:p>
        </w:tc>
        <w:tc>
          <w:tcPr>
            <w:tcW w:w="992" w:type="dxa"/>
            <w:tcBorders>
              <w:top w:val="single" w:sz="4" w:space="0" w:color="auto"/>
            </w:tcBorders>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207 338 684,14</w:t>
            </w:r>
          </w:p>
        </w:tc>
        <w:tc>
          <w:tcPr>
            <w:tcW w:w="993" w:type="dxa"/>
            <w:tcBorders>
              <w:top w:val="single" w:sz="4" w:space="0" w:color="auto"/>
            </w:tcBorders>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207 338 684,14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190 913 962,34</w:t>
            </w:r>
          </w:p>
        </w:tc>
        <w:tc>
          <w:tcPr>
            <w:tcW w:w="850" w:type="dxa"/>
            <w:tcBorders>
              <w:top w:val="single" w:sz="4" w:space="0" w:color="auto"/>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190 913 962,34</w:t>
            </w:r>
          </w:p>
        </w:tc>
        <w:tc>
          <w:tcPr>
            <w:tcW w:w="851" w:type="dxa"/>
            <w:tcBorders>
              <w:top w:val="single" w:sz="4" w:space="0" w:color="auto"/>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190 913 962,34</w:t>
            </w:r>
          </w:p>
        </w:tc>
      </w:tr>
      <w:tr w:rsidR="00602323" w:rsidRPr="00602323" w:rsidTr="006A2F04">
        <w:trPr>
          <w:trHeight w:val="832"/>
          <w:jc w:val="center"/>
        </w:trPr>
        <w:tc>
          <w:tcPr>
            <w:tcW w:w="562" w:type="dxa"/>
            <w:shd w:val="clear" w:color="auto" w:fill="auto"/>
            <w:noWrap/>
            <w:vAlign w:val="bottom"/>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36</w:t>
            </w:r>
          </w:p>
        </w:tc>
        <w:tc>
          <w:tcPr>
            <w:tcW w:w="4111" w:type="dxa"/>
            <w:shd w:val="clear" w:color="auto" w:fill="auto"/>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объем потребления холодной воды в многоквартирных домах, расположенных на территории муниципального образования</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м3</w:t>
            </w:r>
          </w:p>
        </w:tc>
        <w:tc>
          <w:tcPr>
            <w:tcW w:w="1134"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16 767 406,87</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7 182 365,54</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9 553 703,68</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8 865 100,39</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8 061 164,39</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7 598 398,37</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7 469 844,77</w:t>
            </w:r>
          </w:p>
        </w:tc>
        <w:tc>
          <w:tcPr>
            <w:tcW w:w="992"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7 469 844,77</w:t>
            </w:r>
          </w:p>
        </w:tc>
        <w:tc>
          <w:tcPr>
            <w:tcW w:w="993"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7 469 844,77</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7 566 349,02</w:t>
            </w:r>
          </w:p>
        </w:tc>
        <w:tc>
          <w:tcPr>
            <w:tcW w:w="850"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7 566 349,02</w:t>
            </w:r>
          </w:p>
        </w:tc>
        <w:tc>
          <w:tcPr>
            <w:tcW w:w="851"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7 566 349,02</w:t>
            </w:r>
          </w:p>
        </w:tc>
      </w:tr>
      <w:tr w:rsidR="00602323" w:rsidRPr="00602323" w:rsidTr="006A2F04">
        <w:trPr>
          <w:trHeight w:val="745"/>
          <w:jc w:val="center"/>
        </w:trPr>
        <w:tc>
          <w:tcPr>
            <w:tcW w:w="562" w:type="dxa"/>
            <w:shd w:val="clear" w:color="auto" w:fill="auto"/>
            <w:noWrap/>
            <w:vAlign w:val="bottom"/>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37</w:t>
            </w:r>
          </w:p>
        </w:tc>
        <w:tc>
          <w:tcPr>
            <w:tcW w:w="4111" w:type="dxa"/>
            <w:shd w:val="clear" w:color="auto" w:fill="auto"/>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объем потребления горячей воды в многоквартирных домах, расположенных на территории муниципального образования</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м3</w:t>
            </w:r>
          </w:p>
        </w:tc>
        <w:tc>
          <w:tcPr>
            <w:tcW w:w="1134"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11 820 799,83</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4 936 339,90</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4 853 656,03</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4 617 308,60</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4 636 909,42</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4 534 811,98</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4 460 857,15</w:t>
            </w:r>
          </w:p>
        </w:tc>
        <w:tc>
          <w:tcPr>
            <w:tcW w:w="992"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4 460 857,15</w:t>
            </w:r>
          </w:p>
        </w:tc>
        <w:tc>
          <w:tcPr>
            <w:tcW w:w="993" w:type="dxa"/>
            <w:tcBorders>
              <w:right w:val="single" w:sz="4" w:space="0" w:color="auto"/>
            </w:tcBorders>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4 460 857,15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4 381 729,24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4 381 729,24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4 381 729,24</w:t>
            </w:r>
          </w:p>
        </w:tc>
      </w:tr>
      <w:tr w:rsidR="00602323" w:rsidRPr="00602323" w:rsidTr="006A2F04">
        <w:trPr>
          <w:trHeight w:val="786"/>
          <w:jc w:val="center"/>
        </w:trPr>
        <w:tc>
          <w:tcPr>
            <w:tcW w:w="562" w:type="dxa"/>
            <w:shd w:val="clear" w:color="auto" w:fill="auto"/>
            <w:noWrap/>
            <w:vAlign w:val="bottom"/>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38</w:t>
            </w:r>
          </w:p>
        </w:tc>
        <w:tc>
          <w:tcPr>
            <w:tcW w:w="4111" w:type="dxa"/>
            <w:shd w:val="clear" w:color="auto" w:fill="auto"/>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общая площадь многоквартирных домов, расположенных на территории муниципального образования</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кв.м</w:t>
            </w:r>
          </w:p>
        </w:tc>
        <w:tc>
          <w:tcPr>
            <w:tcW w:w="1134"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4 642 214,94</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4 624 157,10</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4 619 846,11</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4 613 681,18</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4 611 235,74</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4 593 412,13</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4561530,19</w:t>
            </w:r>
          </w:p>
        </w:tc>
        <w:tc>
          <w:tcPr>
            <w:tcW w:w="992"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4561530,19</w:t>
            </w:r>
          </w:p>
        </w:tc>
        <w:tc>
          <w:tcPr>
            <w:tcW w:w="993"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4561530,19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4 547 292,79</w:t>
            </w:r>
          </w:p>
        </w:tc>
        <w:tc>
          <w:tcPr>
            <w:tcW w:w="850" w:type="dxa"/>
            <w:tcBorders>
              <w:top w:val="single" w:sz="4" w:space="0" w:color="auto"/>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4 547 292,79</w:t>
            </w:r>
          </w:p>
        </w:tc>
        <w:tc>
          <w:tcPr>
            <w:tcW w:w="851" w:type="dxa"/>
            <w:tcBorders>
              <w:top w:val="single" w:sz="4" w:space="0" w:color="auto"/>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4 547 292,79</w:t>
            </w:r>
          </w:p>
        </w:tc>
      </w:tr>
      <w:tr w:rsidR="00602323" w:rsidRPr="00602323" w:rsidTr="006A2F04">
        <w:trPr>
          <w:trHeight w:val="698"/>
          <w:jc w:val="center"/>
        </w:trPr>
        <w:tc>
          <w:tcPr>
            <w:tcW w:w="562" w:type="dxa"/>
            <w:shd w:val="clear" w:color="auto" w:fill="auto"/>
            <w:noWrap/>
            <w:vAlign w:val="bottom"/>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39</w:t>
            </w:r>
          </w:p>
        </w:tc>
        <w:tc>
          <w:tcPr>
            <w:tcW w:w="4111" w:type="dxa"/>
            <w:shd w:val="clear" w:color="auto" w:fill="auto"/>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количество жителей, проживающих в многоквартирных домах, расположенных на территории муниципального образования</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чел</w:t>
            </w:r>
          </w:p>
        </w:tc>
        <w:tc>
          <w:tcPr>
            <w:tcW w:w="1134"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178 380</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179 446</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180 947</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182 076</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182 898</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183 972,00</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185 211,00</w:t>
            </w:r>
          </w:p>
        </w:tc>
        <w:tc>
          <w:tcPr>
            <w:tcW w:w="992"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185 776,00</w:t>
            </w:r>
          </w:p>
        </w:tc>
        <w:tc>
          <w:tcPr>
            <w:tcW w:w="993"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186 782,00</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176 447,00</w:t>
            </w:r>
          </w:p>
        </w:tc>
        <w:tc>
          <w:tcPr>
            <w:tcW w:w="850"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176 447,00</w:t>
            </w:r>
          </w:p>
        </w:tc>
        <w:tc>
          <w:tcPr>
            <w:tcW w:w="851"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176 447,00</w:t>
            </w:r>
          </w:p>
        </w:tc>
      </w:tr>
      <w:tr w:rsidR="00602323" w:rsidRPr="00602323" w:rsidTr="00E70B62">
        <w:trPr>
          <w:trHeight w:val="1415"/>
          <w:jc w:val="center"/>
        </w:trPr>
        <w:tc>
          <w:tcPr>
            <w:tcW w:w="562" w:type="dxa"/>
            <w:shd w:val="clear" w:color="auto" w:fill="auto"/>
            <w:noWrap/>
            <w:vAlign w:val="bottom"/>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40</w:t>
            </w:r>
          </w:p>
        </w:tc>
        <w:tc>
          <w:tcPr>
            <w:tcW w:w="4111" w:type="dxa"/>
            <w:shd w:val="clear" w:color="auto" w:fill="auto"/>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объем потребления энергетических ресурсов в сфере промышленного производства для производства i-го вида продукции, работ (услуг), составляющих основную долю потребления энергетических ресурсов на территории субъекта Российской Федерации (муниципального образования),</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т.у.т.</w:t>
            </w:r>
          </w:p>
        </w:tc>
        <w:tc>
          <w:tcPr>
            <w:tcW w:w="1134"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w:t>
            </w:r>
          </w:p>
        </w:tc>
        <w:tc>
          <w:tcPr>
            <w:tcW w:w="851" w:type="dxa"/>
            <w:tcBorders>
              <w:bottom w:val="single" w:sz="4" w:space="0" w:color="auto"/>
            </w:tcBorders>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w:t>
            </w:r>
          </w:p>
        </w:tc>
        <w:tc>
          <w:tcPr>
            <w:tcW w:w="850" w:type="dxa"/>
            <w:tcBorders>
              <w:bottom w:val="single" w:sz="4" w:space="0" w:color="auto"/>
            </w:tcBorders>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w:t>
            </w:r>
          </w:p>
        </w:tc>
        <w:tc>
          <w:tcPr>
            <w:tcW w:w="992" w:type="dxa"/>
            <w:tcBorders>
              <w:bottom w:val="single" w:sz="4" w:space="0" w:color="auto"/>
            </w:tcBorders>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w:t>
            </w:r>
          </w:p>
        </w:tc>
        <w:tc>
          <w:tcPr>
            <w:tcW w:w="993" w:type="dxa"/>
            <w:tcBorders>
              <w:bottom w:val="single" w:sz="4" w:space="0" w:color="auto"/>
            </w:tcBorders>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 </w:t>
            </w:r>
          </w:p>
        </w:tc>
        <w:tc>
          <w:tcPr>
            <w:tcW w:w="850"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 </w:t>
            </w:r>
          </w:p>
        </w:tc>
        <w:tc>
          <w:tcPr>
            <w:tcW w:w="851"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 </w:t>
            </w:r>
          </w:p>
        </w:tc>
      </w:tr>
      <w:tr w:rsidR="00602323" w:rsidRPr="00602323" w:rsidTr="00E70B62">
        <w:trPr>
          <w:trHeight w:val="1339"/>
          <w:jc w:val="center"/>
        </w:trPr>
        <w:tc>
          <w:tcPr>
            <w:tcW w:w="562" w:type="dxa"/>
            <w:shd w:val="clear" w:color="auto" w:fill="auto"/>
            <w:noWrap/>
            <w:vAlign w:val="bottom"/>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41</w:t>
            </w:r>
          </w:p>
        </w:tc>
        <w:tc>
          <w:tcPr>
            <w:tcW w:w="4111" w:type="dxa"/>
            <w:shd w:val="clear" w:color="auto" w:fill="auto"/>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объем производства i-го вида продукции, работ (услуг), составляющих основную долю потребления энергетических ресурсов на территории субъекта Российской Федерации (муниципального образования) в сфере промышленного производства</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т.у.т.</w:t>
            </w:r>
          </w:p>
        </w:tc>
        <w:tc>
          <w:tcPr>
            <w:tcW w:w="1134"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w:t>
            </w:r>
          </w:p>
        </w:tc>
        <w:tc>
          <w:tcPr>
            <w:tcW w:w="850" w:type="dxa"/>
            <w:tcBorders>
              <w:right w:val="single" w:sz="4" w:space="0" w:color="auto"/>
            </w:tcBorders>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 </w:t>
            </w:r>
          </w:p>
        </w:tc>
      </w:tr>
      <w:tr w:rsidR="00602323" w:rsidRPr="00602323" w:rsidTr="00E70B62">
        <w:trPr>
          <w:trHeight w:val="807"/>
          <w:jc w:val="center"/>
        </w:trPr>
        <w:tc>
          <w:tcPr>
            <w:tcW w:w="562" w:type="dxa"/>
            <w:shd w:val="clear" w:color="auto" w:fill="auto"/>
            <w:noWrap/>
            <w:vAlign w:val="bottom"/>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42</w:t>
            </w:r>
          </w:p>
        </w:tc>
        <w:tc>
          <w:tcPr>
            <w:tcW w:w="4111" w:type="dxa"/>
            <w:shd w:val="clear" w:color="auto" w:fill="auto"/>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объем потребления топлива на отпущенную электрическую энергию тепловыми электростанциями на территории муниципального образования</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т.у.т.</w:t>
            </w:r>
          </w:p>
        </w:tc>
        <w:tc>
          <w:tcPr>
            <w:tcW w:w="1134"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1 390 023,00</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1 016 616,00</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806 983,00</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769 527,00</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773 372,00</w:t>
            </w:r>
          </w:p>
        </w:tc>
        <w:tc>
          <w:tcPr>
            <w:tcW w:w="851" w:type="dxa"/>
            <w:tcBorders>
              <w:top w:val="single" w:sz="4" w:space="0" w:color="auto"/>
            </w:tcBorders>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80 7142</w:t>
            </w:r>
          </w:p>
        </w:tc>
        <w:tc>
          <w:tcPr>
            <w:tcW w:w="850" w:type="dxa"/>
            <w:tcBorders>
              <w:top w:val="single" w:sz="4" w:space="0" w:color="auto"/>
            </w:tcBorders>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807 142</w:t>
            </w:r>
          </w:p>
        </w:tc>
        <w:tc>
          <w:tcPr>
            <w:tcW w:w="992" w:type="dxa"/>
            <w:tcBorders>
              <w:top w:val="single" w:sz="4" w:space="0" w:color="auto"/>
            </w:tcBorders>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807 142</w:t>
            </w:r>
          </w:p>
        </w:tc>
        <w:tc>
          <w:tcPr>
            <w:tcW w:w="993" w:type="dxa"/>
            <w:tcBorders>
              <w:top w:val="single" w:sz="4" w:space="0" w:color="auto"/>
            </w:tcBorders>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807 142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727 834,00</w:t>
            </w:r>
          </w:p>
        </w:tc>
        <w:tc>
          <w:tcPr>
            <w:tcW w:w="850" w:type="dxa"/>
            <w:tcBorders>
              <w:top w:val="single" w:sz="4" w:space="0" w:color="auto"/>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727 834,00</w:t>
            </w:r>
          </w:p>
        </w:tc>
        <w:tc>
          <w:tcPr>
            <w:tcW w:w="851" w:type="dxa"/>
            <w:tcBorders>
              <w:top w:val="single" w:sz="4" w:space="0" w:color="auto"/>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727 834,00</w:t>
            </w:r>
          </w:p>
        </w:tc>
      </w:tr>
      <w:tr w:rsidR="00602323" w:rsidRPr="00602323" w:rsidTr="006A2F04">
        <w:trPr>
          <w:trHeight w:val="876"/>
          <w:jc w:val="center"/>
        </w:trPr>
        <w:tc>
          <w:tcPr>
            <w:tcW w:w="562" w:type="dxa"/>
            <w:shd w:val="clear" w:color="auto" w:fill="auto"/>
            <w:noWrap/>
            <w:vAlign w:val="bottom"/>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43</w:t>
            </w:r>
          </w:p>
        </w:tc>
        <w:tc>
          <w:tcPr>
            <w:tcW w:w="4111" w:type="dxa"/>
            <w:shd w:val="clear" w:color="auto" w:fill="auto"/>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объем отпущенной электрической энергии тепловыми электростанциями на территории муниципального образования</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млн.кВтч</w:t>
            </w:r>
          </w:p>
        </w:tc>
        <w:tc>
          <w:tcPr>
            <w:tcW w:w="1134"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5 200,21</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4 359,76</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3 771,70</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3 552,79</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3 421,08</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3 652,21</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3 652,21</w:t>
            </w:r>
          </w:p>
        </w:tc>
        <w:tc>
          <w:tcPr>
            <w:tcW w:w="992"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3 652,21</w:t>
            </w:r>
          </w:p>
        </w:tc>
        <w:tc>
          <w:tcPr>
            <w:tcW w:w="993"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3 652,21</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3 298,14</w:t>
            </w:r>
          </w:p>
        </w:tc>
        <w:tc>
          <w:tcPr>
            <w:tcW w:w="850"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3 298,14</w:t>
            </w:r>
          </w:p>
        </w:tc>
        <w:tc>
          <w:tcPr>
            <w:tcW w:w="851"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3 298,14</w:t>
            </w:r>
          </w:p>
        </w:tc>
      </w:tr>
      <w:tr w:rsidR="00602323" w:rsidRPr="00602323" w:rsidTr="006A2F04">
        <w:trPr>
          <w:trHeight w:val="974"/>
          <w:jc w:val="center"/>
        </w:trPr>
        <w:tc>
          <w:tcPr>
            <w:tcW w:w="562" w:type="dxa"/>
            <w:shd w:val="clear" w:color="auto" w:fill="auto"/>
            <w:noWrap/>
            <w:vAlign w:val="bottom"/>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44</w:t>
            </w:r>
          </w:p>
        </w:tc>
        <w:tc>
          <w:tcPr>
            <w:tcW w:w="4111" w:type="dxa"/>
            <w:shd w:val="clear" w:color="auto" w:fill="auto"/>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объем потребления топлива на отпущенную тепловую энергию с коллекторов тепловых электростанций на территории муниципального образования</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т.у.т.</w:t>
            </w:r>
          </w:p>
        </w:tc>
        <w:tc>
          <w:tcPr>
            <w:tcW w:w="1134"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1 788 935,00</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1 704 872,00</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1 802 823,00</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1 720 444,00</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1 630 742,00</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1 939 426,00</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1 939 426,00</w:t>
            </w:r>
          </w:p>
        </w:tc>
        <w:tc>
          <w:tcPr>
            <w:tcW w:w="992"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1 939 426,00</w:t>
            </w:r>
          </w:p>
        </w:tc>
        <w:tc>
          <w:tcPr>
            <w:tcW w:w="993"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1 939 426,00</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1 691 714,00</w:t>
            </w:r>
          </w:p>
        </w:tc>
        <w:tc>
          <w:tcPr>
            <w:tcW w:w="850"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1 691 714,00</w:t>
            </w:r>
          </w:p>
        </w:tc>
        <w:tc>
          <w:tcPr>
            <w:tcW w:w="851"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1 691 714,00</w:t>
            </w:r>
          </w:p>
        </w:tc>
      </w:tr>
      <w:tr w:rsidR="00602323" w:rsidRPr="00602323" w:rsidTr="006A2F04">
        <w:trPr>
          <w:trHeight w:val="936"/>
          <w:jc w:val="center"/>
        </w:trPr>
        <w:tc>
          <w:tcPr>
            <w:tcW w:w="562" w:type="dxa"/>
            <w:shd w:val="clear" w:color="auto" w:fill="auto"/>
            <w:noWrap/>
            <w:vAlign w:val="bottom"/>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45</w:t>
            </w:r>
          </w:p>
        </w:tc>
        <w:tc>
          <w:tcPr>
            <w:tcW w:w="4111" w:type="dxa"/>
            <w:shd w:val="clear" w:color="auto" w:fill="auto"/>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объем отпущенной тепловой энергии с коллекторов тепловых электростанций на территории муниципального образования</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тыс.Гкал</w:t>
            </w:r>
          </w:p>
        </w:tc>
        <w:tc>
          <w:tcPr>
            <w:tcW w:w="1134"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10 844,55</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10 438,15</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11 002,30</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10 385,77</w:t>
            </w:r>
          </w:p>
        </w:tc>
        <w:tc>
          <w:tcPr>
            <w:tcW w:w="850" w:type="dxa"/>
            <w:shd w:val="clear" w:color="auto" w:fill="auto"/>
            <w:noWrap/>
            <w:vAlign w:val="center"/>
            <w:hideMark/>
          </w:tcPr>
          <w:p w:rsidR="006C6DA2" w:rsidRPr="00602323" w:rsidRDefault="006C6DA2" w:rsidP="006A2F04">
            <w:pPr>
              <w:jc w:val="center"/>
              <w:rPr>
                <w:rFonts w:ascii="Arial" w:hAnsi="Arial" w:cs="Arial"/>
                <w:bCs/>
                <w:sz w:val="20"/>
                <w:szCs w:val="20"/>
              </w:rPr>
            </w:pPr>
            <w:r w:rsidRPr="00602323">
              <w:rPr>
                <w:rFonts w:ascii="Arial" w:hAnsi="Arial" w:cs="Arial"/>
                <w:bCs/>
                <w:sz w:val="20"/>
                <w:szCs w:val="20"/>
              </w:rPr>
              <w:t>9 929,64</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bCs/>
                <w:sz w:val="20"/>
                <w:szCs w:val="20"/>
              </w:rPr>
              <w:t>11 702,59</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bCs/>
                <w:sz w:val="20"/>
                <w:szCs w:val="20"/>
              </w:rPr>
              <w:t>11 702,59</w:t>
            </w:r>
          </w:p>
        </w:tc>
        <w:tc>
          <w:tcPr>
            <w:tcW w:w="992"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bCs/>
                <w:sz w:val="20"/>
                <w:szCs w:val="20"/>
              </w:rPr>
              <w:t>11 702,59</w:t>
            </w:r>
          </w:p>
        </w:tc>
        <w:tc>
          <w:tcPr>
            <w:tcW w:w="993"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bCs/>
                <w:sz w:val="20"/>
                <w:szCs w:val="20"/>
              </w:rPr>
              <w:t>11 702,59</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10 357,00</w:t>
            </w:r>
          </w:p>
        </w:tc>
        <w:tc>
          <w:tcPr>
            <w:tcW w:w="850"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10 357,00</w:t>
            </w:r>
          </w:p>
        </w:tc>
        <w:tc>
          <w:tcPr>
            <w:tcW w:w="851"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10 357,00</w:t>
            </w:r>
          </w:p>
        </w:tc>
      </w:tr>
      <w:tr w:rsidR="00602323" w:rsidRPr="00602323" w:rsidTr="006A2F04">
        <w:trPr>
          <w:trHeight w:val="974"/>
          <w:jc w:val="center"/>
        </w:trPr>
        <w:tc>
          <w:tcPr>
            <w:tcW w:w="562" w:type="dxa"/>
            <w:shd w:val="clear" w:color="auto" w:fill="auto"/>
            <w:noWrap/>
            <w:vAlign w:val="bottom"/>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46</w:t>
            </w:r>
          </w:p>
        </w:tc>
        <w:tc>
          <w:tcPr>
            <w:tcW w:w="4111" w:type="dxa"/>
            <w:shd w:val="clear" w:color="auto" w:fill="auto"/>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объем потребления топлива на отпущенную с коллекторов котельных в тепловую сеть тепловую энергию на территории муниципального образования</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т.у.т.</w:t>
            </w:r>
          </w:p>
        </w:tc>
        <w:tc>
          <w:tcPr>
            <w:tcW w:w="1134"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22 884,88</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22 689,24</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22 230,20</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21 079,12</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19 573,89</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20 352,21</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20 352,21</w:t>
            </w:r>
          </w:p>
        </w:tc>
        <w:tc>
          <w:tcPr>
            <w:tcW w:w="992"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20 352,21</w:t>
            </w:r>
          </w:p>
        </w:tc>
        <w:tc>
          <w:tcPr>
            <w:tcW w:w="993" w:type="dxa"/>
            <w:tcBorders>
              <w:right w:val="single" w:sz="4" w:space="0" w:color="auto"/>
            </w:tcBorders>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20 352,21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21 385,10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21 385,10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21 385,10</w:t>
            </w:r>
          </w:p>
        </w:tc>
      </w:tr>
      <w:tr w:rsidR="00602323" w:rsidRPr="00602323" w:rsidTr="006A2F04">
        <w:trPr>
          <w:trHeight w:val="845"/>
          <w:jc w:val="center"/>
        </w:trPr>
        <w:tc>
          <w:tcPr>
            <w:tcW w:w="562" w:type="dxa"/>
            <w:shd w:val="clear" w:color="auto" w:fill="auto"/>
            <w:noWrap/>
            <w:vAlign w:val="bottom"/>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47</w:t>
            </w:r>
          </w:p>
        </w:tc>
        <w:tc>
          <w:tcPr>
            <w:tcW w:w="4111" w:type="dxa"/>
            <w:shd w:val="clear" w:color="auto" w:fill="auto"/>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объем отпущенной с коллекторов котельных в тепловую сеть тепловой энергии на территории муниципального образования</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тыс.Гкал</w:t>
            </w:r>
          </w:p>
        </w:tc>
        <w:tc>
          <w:tcPr>
            <w:tcW w:w="1134"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63,84</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63,84</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61,43</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59,33</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55,10</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61,44</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61,44</w:t>
            </w:r>
          </w:p>
        </w:tc>
        <w:tc>
          <w:tcPr>
            <w:tcW w:w="992"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61,44</w:t>
            </w:r>
          </w:p>
        </w:tc>
        <w:tc>
          <w:tcPr>
            <w:tcW w:w="993"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61,44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126,80</w:t>
            </w:r>
          </w:p>
        </w:tc>
        <w:tc>
          <w:tcPr>
            <w:tcW w:w="850" w:type="dxa"/>
            <w:tcBorders>
              <w:top w:val="single" w:sz="4" w:space="0" w:color="auto"/>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126,80</w:t>
            </w:r>
          </w:p>
        </w:tc>
        <w:tc>
          <w:tcPr>
            <w:tcW w:w="851" w:type="dxa"/>
            <w:tcBorders>
              <w:top w:val="single" w:sz="4" w:space="0" w:color="auto"/>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126,80</w:t>
            </w:r>
          </w:p>
        </w:tc>
      </w:tr>
      <w:tr w:rsidR="00602323" w:rsidRPr="00602323" w:rsidTr="006A2F04">
        <w:trPr>
          <w:trHeight w:val="745"/>
          <w:jc w:val="center"/>
        </w:trPr>
        <w:tc>
          <w:tcPr>
            <w:tcW w:w="562" w:type="dxa"/>
            <w:shd w:val="clear" w:color="auto" w:fill="auto"/>
            <w:noWrap/>
            <w:vAlign w:val="bottom"/>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48</w:t>
            </w:r>
          </w:p>
        </w:tc>
        <w:tc>
          <w:tcPr>
            <w:tcW w:w="4111" w:type="dxa"/>
            <w:shd w:val="clear" w:color="auto" w:fill="auto"/>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объем потерь электрической энергии при ее передаче по распределительным сетям на территории муниципального образования</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млн.кВтч</w:t>
            </w:r>
          </w:p>
        </w:tc>
        <w:tc>
          <w:tcPr>
            <w:tcW w:w="1134"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481,67</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487,12</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516,56</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432,89</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418,86</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466,78</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466,78</w:t>
            </w:r>
          </w:p>
        </w:tc>
        <w:tc>
          <w:tcPr>
            <w:tcW w:w="992"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466,78</w:t>
            </w:r>
          </w:p>
        </w:tc>
        <w:tc>
          <w:tcPr>
            <w:tcW w:w="993"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466,78</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571,21</w:t>
            </w:r>
          </w:p>
        </w:tc>
        <w:tc>
          <w:tcPr>
            <w:tcW w:w="850"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571,21</w:t>
            </w:r>
          </w:p>
        </w:tc>
        <w:tc>
          <w:tcPr>
            <w:tcW w:w="851"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571,21</w:t>
            </w:r>
          </w:p>
        </w:tc>
      </w:tr>
      <w:tr w:rsidR="00602323" w:rsidRPr="00602323" w:rsidTr="00E70B62">
        <w:trPr>
          <w:trHeight w:val="936"/>
          <w:jc w:val="center"/>
        </w:trPr>
        <w:tc>
          <w:tcPr>
            <w:tcW w:w="562" w:type="dxa"/>
            <w:shd w:val="clear" w:color="auto" w:fill="auto"/>
            <w:noWrap/>
            <w:vAlign w:val="bottom"/>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49</w:t>
            </w:r>
          </w:p>
        </w:tc>
        <w:tc>
          <w:tcPr>
            <w:tcW w:w="4111" w:type="dxa"/>
            <w:shd w:val="clear" w:color="auto" w:fill="auto"/>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общий объем переданной электрической энергии по распределительным сетям на территории муниципального образования</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млн.кВтч</w:t>
            </w:r>
          </w:p>
        </w:tc>
        <w:tc>
          <w:tcPr>
            <w:tcW w:w="1134"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6 048,95</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4 698,00</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5 014,30</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4 268,96</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4 245,88</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4 788,46</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4 788,46</w:t>
            </w:r>
          </w:p>
        </w:tc>
        <w:tc>
          <w:tcPr>
            <w:tcW w:w="992"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4 788,46</w:t>
            </w:r>
          </w:p>
        </w:tc>
        <w:tc>
          <w:tcPr>
            <w:tcW w:w="993" w:type="dxa"/>
            <w:tcBorders>
              <w:bottom w:val="single" w:sz="4" w:space="0" w:color="auto"/>
            </w:tcBorders>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4 788,46</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5 796,65</w:t>
            </w:r>
          </w:p>
        </w:tc>
        <w:tc>
          <w:tcPr>
            <w:tcW w:w="850"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5 796,65</w:t>
            </w:r>
          </w:p>
        </w:tc>
        <w:tc>
          <w:tcPr>
            <w:tcW w:w="851"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5 796,65</w:t>
            </w:r>
          </w:p>
        </w:tc>
      </w:tr>
      <w:tr w:rsidR="00602323" w:rsidRPr="00602323" w:rsidTr="00E70B62">
        <w:trPr>
          <w:trHeight w:val="624"/>
          <w:jc w:val="center"/>
        </w:trPr>
        <w:tc>
          <w:tcPr>
            <w:tcW w:w="562" w:type="dxa"/>
            <w:shd w:val="clear" w:color="auto" w:fill="auto"/>
            <w:noWrap/>
            <w:vAlign w:val="bottom"/>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50</w:t>
            </w:r>
          </w:p>
        </w:tc>
        <w:tc>
          <w:tcPr>
            <w:tcW w:w="4111" w:type="dxa"/>
            <w:shd w:val="clear" w:color="auto" w:fill="auto"/>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объем потерь тепловой энергии при ее передаче на территории муниципального образования</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тыс.Гкал</w:t>
            </w:r>
          </w:p>
        </w:tc>
        <w:tc>
          <w:tcPr>
            <w:tcW w:w="1134"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1 013,13</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1 517,96</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2 055,31</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1 724,19</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2 017,90</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2 950,89</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2 950,89</w:t>
            </w:r>
          </w:p>
        </w:tc>
        <w:tc>
          <w:tcPr>
            <w:tcW w:w="992" w:type="dxa"/>
            <w:tcBorders>
              <w:right w:val="single" w:sz="4" w:space="0" w:color="auto"/>
            </w:tcBorders>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2 950,89</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2 950,89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1 995,29</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1 995,29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1 995,29</w:t>
            </w:r>
          </w:p>
        </w:tc>
      </w:tr>
      <w:tr w:rsidR="00602323" w:rsidRPr="00602323" w:rsidTr="00E70B62">
        <w:trPr>
          <w:trHeight w:val="624"/>
          <w:jc w:val="center"/>
        </w:trPr>
        <w:tc>
          <w:tcPr>
            <w:tcW w:w="562" w:type="dxa"/>
            <w:shd w:val="clear" w:color="auto" w:fill="auto"/>
            <w:noWrap/>
            <w:vAlign w:val="bottom"/>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51</w:t>
            </w:r>
          </w:p>
        </w:tc>
        <w:tc>
          <w:tcPr>
            <w:tcW w:w="4111" w:type="dxa"/>
            <w:shd w:val="clear" w:color="auto" w:fill="auto"/>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общий объем переданной тепловой энергии на территории муниципального образования</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тыс.Гкал</w:t>
            </w:r>
          </w:p>
        </w:tc>
        <w:tc>
          <w:tcPr>
            <w:tcW w:w="1134"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10 668,19</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10 512,80</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11 085,73</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10 466,65</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10 003,62</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11702,58</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10098,29</w:t>
            </w:r>
          </w:p>
        </w:tc>
        <w:tc>
          <w:tcPr>
            <w:tcW w:w="992"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9872,94</w:t>
            </w:r>
          </w:p>
        </w:tc>
        <w:tc>
          <w:tcPr>
            <w:tcW w:w="993" w:type="dxa"/>
            <w:tcBorders>
              <w:top w:val="single" w:sz="4" w:space="0" w:color="auto"/>
            </w:tcBorders>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9872,94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12 827,52</w:t>
            </w:r>
          </w:p>
        </w:tc>
        <w:tc>
          <w:tcPr>
            <w:tcW w:w="850" w:type="dxa"/>
            <w:tcBorders>
              <w:top w:val="single" w:sz="4" w:space="0" w:color="auto"/>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12 827,52</w:t>
            </w:r>
          </w:p>
        </w:tc>
        <w:tc>
          <w:tcPr>
            <w:tcW w:w="851" w:type="dxa"/>
            <w:tcBorders>
              <w:top w:val="single" w:sz="4" w:space="0" w:color="auto"/>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12 827,52</w:t>
            </w:r>
          </w:p>
        </w:tc>
      </w:tr>
      <w:tr w:rsidR="00602323" w:rsidRPr="00602323" w:rsidTr="006A2F04">
        <w:trPr>
          <w:trHeight w:val="716"/>
          <w:jc w:val="center"/>
        </w:trPr>
        <w:tc>
          <w:tcPr>
            <w:tcW w:w="562" w:type="dxa"/>
            <w:shd w:val="clear" w:color="auto" w:fill="auto"/>
            <w:noWrap/>
            <w:vAlign w:val="bottom"/>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52</w:t>
            </w:r>
          </w:p>
        </w:tc>
        <w:tc>
          <w:tcPr>
            <w:tcW w:w="4111" w:type="dxa"/>
            <w:shd w:val="clear" w:color="auto" w:fill="auto"/>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количество энергоэффективных источников света в системах уличного освещения на территории муниципального образования</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ед.</w:t>
            </w:r>
          </w:p>
        </w:tc>
        <w:tc>
          <w:tcPr>
            <w:tcW w:w="1134"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863</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1 744</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1 744</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1 744</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1 880</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3 670</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5 336</w:t>
            </w:r>
          </w:p>
        </w:tc>
        <w:tc>
          <w:tcPr>
            <w:tcW w:w="992"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5 522</w:t>
            </w:r>
          </w:p>
        </w:tc>
        <w:tc>
          <w:tcPr>
            <w:tcW w:w="993"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5 522</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5 402</w:t>
            </w:r>
          </w:p>
        </w:tc>
        <w:tc>
          <w:tcPr>
            <w:tcW w:w="850"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5 402</w:t>
            </w:r>
          </w:p>
        </w:tc>
        <w:tc>
          <w:tcPr>
            <w:tcW w:w="851"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5 402</w:t>
            </w:r>
          </w:p>
        </w:tc>
      </w:tr>
      <w:tr w:rsidR="00602323" w:rsidRPr="00602323" w:rsidTr="006A2F04">
        <w:trPr>
          <w:trHeight w:val="698"/>
          <w:jc w:val="center"/>
        </w:trPr>
        <w:tc>
          <w:tcPr>
            <w:tcW w:w="562" w:type="dxa"/>
            <w:shd w:val="clear" w:color="auto" w:fill="auto"/>
            <w:noWrap/>
            <w:vAlign w:val="bottom"/>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53</w:t>
            </w:r>
          </w:p>
        </w:tc>
        <w:tc>
          <w:tcPr>
            <w:tcW w:w="4111" w:type="dxa"/>
            <w:shd w:val="clear" w:color="auto" w:fill="auto"/>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общее количество источников света в системах уличного освещения на территории муниципального образования</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ед.</w:t>
            </w:r>
          </w:p>
        </w:tc>
        <w:tc>
          <w:tcPr>
            <w:tcW w:w="1134"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4 455</w:t>
            </w:r>
          </w:p>
        </w:tc>
        <w:tc>
          <w:tcPr>
            <w:tcW w:w="709"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5 336</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5 336</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5 336</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5 336</w:t>
            </w:r>
          </w:p>
        </w:tc>
        <w:tc>
          <w:tcPr>
            <w:tcW w:w="851"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5 336</w:t>
            </w:r>
          </w:p>
        </w:tc>
        <w:tc>
          <w:tcPr>
            <w:tcW w:w="850"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5 336</w:t>
            </w:r>
          </w:p>
        </w:tc>
        <w:tc>
          <w:tcPr>
            <w:tcW w:w="992"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5 522</w:t>
            </w:r>
          </w:p>
        </w:tc>
        <w:tc>
          <w:tcPr>
            <w:tcW w:w="993" w:type="dxa"/>
            <w:shd w:val="clear" w:color="auto" w:fill="auto"/>
            <w:noWrap/>
            <w:vAlign w:val="center"/>
            <w:hideMark/>
          </w:tcPr>
          <w:p w:rsidR="006C6DA2" w:rsidRPr="00602323" w:rsidRDefault="006C6DA2" w:rsidP="006A2F04">
            <w:pPr>
              <w:jc w:val="center"/>
              <w:rPr>
                <w:rFonts w:ascii="Arial" w:hAnsi="Arial" w:cs="Arial"/>
                <w:sz w:val="20"/>
                <w:szCs w:val="20"/>
              </w:rPr>
            </w:pPr>
            <w:r w:rsidRPr="00602323">
              <w:rPr>
                <w:rFonts w:ascii="Arial" w:hAnsi="Arial" w:cs="Arial"/>
                <w:sz w:val="20"/>
                <w:szCs w:val="20"/>
              </w:rPr>
              <w:t>5 522</w:t>
            </w:r>
          </w:p>
        </w:tc>
        <w:tc>
          <w:tcPr>
            <w:tcW w:w="992" w:type="dxa"/>
            <w:tcBorders>
              <w:top w:val="nil"/>
              <w:left w:val="single" w:sz="4" w:space="0" w:color="auto"/>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5 402</w:t>
            </w:r>
          </w:p>
        </w:tc>
        <w:tc>
          <w:tcPr>
            <w:tcW w:w="850"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5 402</w:t>
            </w:r>
          </w:p>
        </w:tc>
        <w:tc>
          <w:tcPr>
            <w:tcW w:w="851"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jc w:val="center"/>
              <w:rPr>
                <w:rFonts w:ascii="Arial" w:hAnsi="Arial" w:cs="Arial"/>
                <w:sz w:val="20"/>
                <w:szCs w:val="20"/>
              </w:rPr>
            </w:pPr>
            <w:r w:rsidRPr="00602323">
              <w:rPr>
                <w:rFonts w:ascii="Arial" w:hAnsi="Arial" w:cs="Arial"/>
                <w:sz w:val="20"/>
                <w:szCs w:val="20"/>
              </w:rPr>
              <w:t>5 402</w:t>
            </w:r>
          </w:p>
        </w:tc>
      </w:tr>
    </w:tbl>
    <w:p w:rsidR="006C6DA2" w:rsidRPr="00602323" w:rsidRDefault="006C6DA2" w:rsidP="006C6DA2">
      <w:pPr>
        <w:pStyle w:val="ConsPlusNormal"/>
        <w:rPr>
          <w:rFonts w:ascii="Times New Roman" w:hAnsi="Times New Roman" w:cs="Times New Roman"/>
          <w:sz w:val="26"/>
          <w:szCs w:val="26"/>
        </w:rPr>
      </w:pPr>
    </w:p>
    <w:p w:rsidR="006C6DA2" w:rsidRPr="00602323" w:rsidRDefault="006C6DA2" w:rsidP="006C6DA2"/>
    <w:p w:rsidR="006C6DA2" w:rsidRPr="00602323" w:rsidRDefault="006C6DA2" w:rsidP="006C6DA2">
      <w:pPr>
        <w:rPr>
          <w:sz w:val="26"/>
          <w:szCs w:val="26"/>
        </w:rPr>
        <w:sectPr w:rsidR="006C6DA2" w:rsidRPr="00602323" w:rsidSect="006A2F04">
          <w:pgSz w:w="16838" w:h="11906" w:orient="landscape"/>
          <w:pgMar w:top="1701" w:right="1134" w:bottom="850" w:left="1134" w:header="708" w:footer="708" w:gutter="0"/>
          <w:cols w:space="708"/>
          <w:docGrid w:linePitch="360"/>
        </w:sectPr>
      </w:pPr>
    </w:p>
    <w:p w:rsidR="006C6DA2" w:rsidRPr="00602323" w:rsidRDefault="006C6DA2" w:rsidP="006C6DA2">
      <w:pPr>
        <w:pStyle w:val="ConsPlusNormal"/>
        <w:ind w:left="8789"/>
        <w:rPr>
          <w:sz w:val="24"/>
          <w:szCs w:val="24"/>
        </w:rPr>
      </w:pPr>
      <w:r w:rsidRPr="00602323">
        <w:rPr>
          <w:sz w:val="24"/>
          <w:szCs w:val="24"/>
        </w:rPr>
        <w:t>Приложение № 2</w:t>
      </w:r>
    </w:p>
    <w:p w:rsidR="006C6DA2" w:rsidRPr="00602323" w:rsidRDefault="006C6DA2" w:rsidP="006C6DA2">
      <w:pPr>
        <w:pStyle w:val="ConsPlusNormal"/>
        <w:ind w:left="8789"/>
        <w:rPr>
          <w:sz w:val="24"/>
          <w:szCs w:val="24"/>
        </w:rPr>
      </w:pPr>
      <w:r w:rsidRPr="00602323">
        <w:rPr>
          <w:sz w:val="24"/>
          <w:szCs w:val="24"/>
        </w:rPr>
        <w:t>к подпрограмме 3</w:t>
      </w:r>
    </w:p>
    <w:p w:rsidR="006C6DA2" w:rsidRPr="00602323" w:rsidRDefault="006C6DA2" w:rsidP="006C6DA2">
      <w:pPr>
        <w:pStyle w:val="ConsPlusNormal"/>
        <w:ind w:left="8789"/>
        <w:rPr>
          <w:sz w:val="24"/>
          <w:szCs w:val="24"/>
        </w:rPr>
      </w:pPr>
      <w:r w:rsidRPr="00602323">
        <w:rPr>
          <w:sz w:val="24"/>
          <w:szCs w:val="24"/>
        </w:rPr>
        <w:t>«Энергоэффективность и развитие энергетики»</w:t>
      </w:r>
    </w:p>
    <w:p w:rsidR="006C6DA2" w:rsidRPr="00602323" w:rsidRDefault="006C6DA2" w:rsidP="006C6DA2">
      <w:pPr>
        <w:pStyle w:val="ConsPlusNormal"/>
        <w:ind w:left="8789"/>
        <w:rPr>
          <w:sz w:val="24"/>
          <w:szCs w:val="24"/>
        </w:rPr>
      </w:pPr>
      <w:r w:rsidRPr="00602323">
        <w:rPr>
          <w:sz w:val="24"/>
          <w:szCs w:val="24"/>
        </w:rPr>
        <w:t>муниципальной программы «Реформирование и модернизация</w:t>
      </w:r>
    </w:p>
    <w:p w:rsidR="006C6DA2" w:rsidRPr="00602323" w:rsidRDefault="006C6DA2" w:rsidP="006C6DA2">
      <w:pPr>
        <w:pStyle w:val="ConsPlusNormal"/>
        <w:ind w:left="8789"/>
        <w:rPr>
          <w:sz w:val="24"/>
          <w:szCs w:val="24"/>
        </w:rPr>
      </w:pPr>
      <w:r w:rsidRPr="00602323">
        <w:rPr>
          <w:sz w:val="24"/>
          <w:szCs w:val="24"/>
        </w:rPr>
        <w:t>жилищно-коммунального хозяйства и повышение</w:t>
      </w:r>
    </w:p>
    <w:p w:rsidR="006C6DA2" w:rsidRPr="00602323" w:rsidRDefault="006C6DA2" w:rsidP="006C6DA2">
      <w:pPr>
        <w:pStyle w:val="ConsPlusNormal"/>
        <w:ind w:left="8789"/>
        <w:rPr>
          <w:sz w:val="24"/>
          <w:szCs w:val="24"/>
        </w:rPr>
      </w:pPr>
      <w:r w:rsidRPr="00602323">
        <w:rPr>
          <w:sz w:val="24"/>
          <w:szCs w:val="24"/>
        </w:rPr>
        <w:t>энергетической эффективности»,</w:t>
      </w:r>
    </w:p>
    <w:p w:rsidR="006C6DA2" w:rsidRPr="00602323" w:rsidRDefault="006C6DA2" w:rsidP="006C6DA2">
      <w:pPr>
        <w:pStyle w:val="ConsPlusNormal"/>
        <w:ind w:left="8789"/>
        <w:rPr>
          <w:sz w:val="24"/>
          <w:szCs w:val="24"/>
        </w:rPr>
      </w:pPr>
      <w:r w:rsidRPr="00602323">
        <w:rPr>
          <w:sz w:val="24"/>
          <w:szCs w:val="24"/>
        </w:rPr>
        <w:t>утвержденной Постановлением</w:t>
      </w:r>
    </w:p>
    <w:p w:rsidR="006C6DA2" w:rsidRPr="00602323" w:rsidRDefault="006C6DA2" w:rsidP="006C6DA2">
      <w:pPr>
        <w:pStyle w:val="ConsPlusNormal"/>
        <w:ind w:left="8789"/>
        <w:rPr>
          <w:sz w:val="24"/>
          <w:szCs w:val="24"/>
        </w:rPr>
      </w:pPr>
      <w:r w:rsidRPr="00602323">
        <w:rPr>
          <w:sz w:val="24"/>
          <w:szCs w:val="24"/>
        </w:rPr>
        <w:t>Администрации города Норильска</w:t>
      </w:r>
    </w:p>
    <w:p w:rsidR="006C6DA2" w:rsidRPr="00602323" w:rsidRDefault="006C6DA2" w:rsidP="006C6DA2">
      <w:pPr>
        <w:pStyle w:val="ConsPlusNormal"/>
        <w:ind w:left="8789"/>
        <w:rPr>
          <w:sz w:val="24"/>
          <w:szCs w:val="24"/>
        </w:rPr>
      </w:pPr>
      <w:r w:rsidRPr="00602323">
        <w:rPr>
          <w:sz w:val="24"/>
          <w:szCs w:val="24"/>
        </w:rPr>
        <w:t>от 07.12.2016 № 585</w:t>
      </w:r>
    </w:p>
    <w:p w:rsidR="006C6DA2" w:rsidRPr="00602323" w:rsidRDefault="006C6DA2" w:rsidP="006C6DA2">
      <w:pPr>
        <w:pStyle w:val="ConsPlusNormal"/>
        <w:jc w:val="right"/>
        <w:rPr>
          <w:sz w:val="24"/>
          <w:szCs w:val="24"/>
        </w:rPr>
      </w:pPr>
    </w:p>
    <w:p w:rsidR="006C6DA2" w:rsidRPr="00602323" w:rsidRDefault="006C6DA2" w:rsidP="006C6DA2">
      <w:pPr>
        <w:pStyle w:val="ConsPlusNormal"/>
        <w:jc w:val="center"/>
        <w:rPr>
          <w:sz w:val="24"/>
          <w:szCs w:val="24"/>
        </w:rPr>
      </w:pPr>
      <w:r w:rsidRPr="00602323">
        <w:rPr>
          <w:sz w:val="24"/>
          <w:szCs w:val="24"/>
        </w:rPr>
        <w:t>ЦЕЛЕВЫЕ ПОКАЗАТЕЛИ ПОДПРОГРАММЫ 3</w:t>
      </w:r>
    </w:p>
    <w:p w:rsidR="006C6DA2" w:rsidRPr="00602323" w:rsidRDefault="006C6DA2" w:rsidP="006C6DA2">
      <w:pPr>
        <w:pStyle w:val="ConsPlusNormal"/>
        <w:jc w:val="center"/>
        <w:rPr>
          <w:sz w:val="24"/>
          <w:szCs w:val="24"/>
        </w:rPr>
      </w:pPr>
      <w:r w:rsidRPr="00602323">
        <w:rPr>
          <w:sz w:val="24"/>
          <w:szCs w:val="24"/>
        </w:rPr>
        <w:t>«ЭНЕРГОЭФФЕКТИВНОСТЬ И РАЗВИТИЕ ЭНЕРГЕТИКИ» МУНИЦИПАЛЬНОЙ</w:t>
      </w:r>
    </w:p>
    <w:p w:rsidR="006C6DA2" w:rsidRPr="00602323" w:rsidRDefault="006C6DA2" w:rsidP="006C6DA2">
      <w:pPr>
        <w:pStyle w:val="ConsPlusNormal"/>
        <w:jc w:val="center"/>
        <w:rPr>
          <w:sz w:val="24"/>
          <w:szCs w:val="24"/>
        </w:rPr>
      </w:pPr>
      <w:r w:rsidRPr="00602323">
        <w:rPr>
          <w:sz w:val="24"/>
          <w:szCs w:val="24"/>
        </w:rPr>
        <w:t>ПРОГРАММЫ «РЕФОРМИРОВАНИЕ И МОДЕРНИЗАЦИЯ</w:t>
      </w:r>
    </w:p>
    <w:p w:rsidR="006C6DA2" w:rsidRPr="00602323" w:rsidRDefault="006C6DA2" w:rsidP="006C6DA2">
      <w:pPr>
        <w:pStyle w:val="ConsPlusNormal"/>
        <w:jc w:val="center"/>
        <w:rPr>
          <w:sz w:val="24"/>
          <w:szCs w:val="24"/>
        </w:rPr>
      </w:pPr>
      <w:r w:rsidRPr="00602323">
        <w:rPr>
          <w:sz w:val="24"/>
          <w:szCs w:val="24"/>
        </w:rPr>
        <w:t>ЖИЛИЩНО-КОММУНАЛЬНОГО ХОЗЯЙСТВА И ПОВЫШЕНИЕ</w:t>
      </w:r>
    </w:p>
    <w:p w:rsidR="006C6DA2" w:rsidRPr="00602323" w:rsidRDefault="006C6DA2" w:rsidP="006C6DA2">
      <w:pPr>
        <w:pStyle w:val="ConsPlusNormal"/>
        <w:jc w:val="center"/>
        <w:rPr>
          <w:sz w:val="24"/>
          <w:szCs w:val="24"/>
        </w:rPr>
      </w:pPr>
      <w:r w:rsidRPr="00602323">
        <w:rPr>
          <w:sz w:val="24"/>
          <w:szCs w:val="24"/>
        </w:rPr>
        <w:t>ЭНЕРГЕТИЧЕСКОЙ ЭФФЕКТИВНОСТИ»</w:t>
      </w:r>
    </w:p>
    <w:p w:rsidR="006C6DA2" w:rsidRPr="00602323" w:rsidRDefault="006C6DA2" w:rsidP="006C6DA2">
      <w:pPr>
        <w:pStyle w:val="ConsPlusNormal"/>
        <w:jc w:val="center"/>
        <w:rPr>
          <w:sz w:val="24"/>
          <w:szCs w:val="24"/>
        </w:rPr>
      </w:pPr>
    </w:p>
    <w:tbl>
      <w:tblPr>
        <w:tblStyle w:val="ad"/>
        <w:tblW w:w="16306" w:type="dxa"/>
        <w:jc w:val="center"/>
        <w:tblLayout w:type="fixed"/>
        <w:tblLook w:val="04A0" w:firstRow="1" w:lastRow="0" w:firstColumn="1" w:lastColumn="0" w:noHBand="0" w:noVBand="1"/>
      </w:tblPr>
      <w:tblGrid>
        <w:gridCol w:w="561"/>
        <w:gridCol w:w="3686"/>
        <w:gridCol w:w="1134"/>
        <w:gridCol w:w="1134"/>
        <w:gridCol w:w="851"/>
        <w:gridCol w:w="850"/>
        <w:gridCol w:w="851"/>
        <w:gridCol w:w="850"/>
        <w:gridCol w:w="851"/>
        <w:gridCol w:w="850"/>
        <w:gridCol w:w="851"/>
        <w:gridCol w:w="851"/>
        <w:gridCol w:w="991"/>
        <w:gridCol w:w="993"/>
        <w:gridCol w:w="993"/>
        <w:gridCol w:w="9"/>
      </w:tblGrid>
      <w:tr w:rsidR="00602323" w:rsidRPr="00602323" w:rsidTr="006A2F04">
        <w:trPr>
          <w:gridAfter w:val="1"/>
          <w:wAfter w:w="9" w:type="dxa"/>
          <w:trHeight w:val="576"/>
          <w:jc w:val="center"/>
        </w:trPr>
        <w:tc>
          <w:tcPr>
            <w:tcW w:w="561" w:type="dxa"/>
            <w:noWrap/>
            <w:hideMark/>
          </w:tcPr>
          <w:p w:rsidR="006C6DA2" w:rsidRPr="00602323" w:rsidRDefault="006C6DA2" w:rsidP="006A2F04">
            <w:pPr>
              <w:pStyle w:val="ConsPlusNormal"/>
              <w:jc w:val="both"/>
              <w:rPr>
                <w:bCs/>
              </w:rPr>
            </w:pPr>
            <w:r w:rsidRPr="00602323">
              <w:rPr>
                <w:bCs/>
              </w:rPr>
              <w:t> </w:t>
            </w:r>
          </w:p>
        </w:tc>
        <w:tc>
          <w:tcPr>
            <w:tcW w:w="3686" w:type="dxa"/>
            <w:noWrap/>
            <w:vAlign w:val="center"/>
            <w:hideMark/>
          </w:tcPr>
          <w:p w:rsidR="006C6DA2" w:rsidRPr="00602323" w:rsidRDefault="006C6DA2" w:rsidP="006A2F04">
            <w:pPr>
              <w:pStyle w:val="ConsPlusNormal"/>
              <w:jc w:val="center"/>
              <w:rPr>
                <w:bCs/>
              </w:rPr>
            </w:pPr>
            <w:r w:rsidRPr="00602323">
              <w:rPr>
                <w:bCs/>
              </w:rPr>
              <w:t>Наименование показателя</w:t>
            </w:r>
          </w:p>
        </w:tc>
        <w:tc>
          <w:tcPr>
            <w:tcW w:w="1134" w:type="dxa"/>
            <w:vAlign w:val="center"/>
            <w:hideMark/>
          </w:tcPr>
          <w:p w:rsidR="006C6DA2" w:rsidRPr="00602323" w:rsidRDefault="006C6DA2" w:rsidP="006A2F04">
            <w:pPr>
              <w:pStyle w:val="ConsPlusNormal"/>
              <w:jc w:val="center"/>
              <w:rPr>
                <w:bCs/>
              </w:rPr>
            </w:pPr>
            <w:r w:rsidRPr="00602323">
              <w:rPr>
                <w:bCs/>
              </w:rPr>
              <w:t>Формула расчета</w:t>
            </w:r>
          </w:p>
        </w:tc>
        <w:tc>
          <w:tcPr>
            <w:tcW w:w="1134" w:type="dxa"/>
            <w:vAlign w:val="center"/>
            <w:hideMark/>
          </w:tcPr>
          <w:p w:rsidR="006C6DA2" w:rsidRPr="00602323" w:rsidRDefault="006C6DA2" w:rsidP="006A2F04">
            <w:pPr>
              <w:pStyle w:val="ConsPlusNormal"/>
              <w:jc w:val="center"/>
              <w:rPr>
                <w:bCs/>
              </w:rPr>
            </w:pPr>
            <w:r w:rsidRPr="00602323">
              <w:rPr>
                <w:bCs/>
              </w:rPr>
              <w:t>2016 базовый</w:t>
            </w:r>
          </w:p>
        </w:tc>
        <w:tc>
          <w:tcPr>
            <w:tcW w:w="851" w:type="dxa"/>
            <w:vAlign w:val="center"/>
            <w:hideMark/>
          </w:tcPr>
          <w:p w:rsidR="006C6DA2" w:rsidRPr="00602323" w:rsidRDefault="006C6DA2" w:rsidP="006A2F04">
            <w:pPr>
              <w:pStyle w:val="ConsPlusNormal"/>
              <w:jc w:val="center"/>
              <w:rPr>
                <w:bCs/>
              </w:rPr>
            </w:pPr>
            <w:r w:rsidRPr="00602323">
              <w:rPr>
                <w:bCs/>
              </w:rPr>
              <w:t>2017</w:t>
            </w:r>
          </w:p>
        </w:tc>
        <w:tc>
          <w:tcPr>
            <w:tcW w:w="850" w:type="dxa"/>
            <w:vAlign w:val="center"/>
            <w:hideMark/>
          </w:tcPr>
          <w:p w:rsidR="006C6DA2" w:rsidRPr="00602323" w:rsidRDefault="006C6DA2" w:rsidP="006A2F04">
            <w:pPr>
              <w:pStyle w:val="ConsPlusNormal"/>
              <w:jc w:val="center"/>
              <w:rPr>
                <w:bCs/>
              </w:rPr>
            </w:pPr>
            <w:r w:rsidRPr="00602323">
              <w:rPr>
                <w:bCs/>
              </w:rPr>
              <w:t>2018</w:t>
            </w:r>
          </w:p>
        </w:tc>
        <w:tc>
          <w:tcPr>
            <w:tcW w:w="851" w:type="dxa"/>
            <w:vAlign w:val="center"/>
            <w:hideMark/>
          </w:tcPr>
          <w:p w:rsidR="006C6DA2" w:rsidRPr="00602323" w:rsidRDefault="006C6DA2" w:rsidP="006A2F04">
            <w:pPr>
              <w:pStyle w:val="ConsPlusNormal"/>
              <w:jc w:val="center"/>
              <w:rPr>
                <w:bCs/>
              </w:rPr>
            </w:pPr>
            <w:r w:rsidRPr="00602323">
              <w:rPr>
                <w:bCs/>
              </w:rPr>
              <w:t>2019</w:t>
            </w:r>
          </w:p>
        </w:tc>
        <w:tc>
          <w:tcPr>
            <w:tcW w:w="850" w:type="dxa"/>
            <w:vAlign w:val="center"/>
            <w:hideMark/>
          </w:tcPr>
          <w:p w:rsidR="006C6DA2" w:rsidRPr="00602323" w:rsidRDefault="006C6DA2" w:rsidP="006A2F04">
            <w:pPr>
              <w:pStyle w:val="ConsPlusNormal"/>
              <w:jc w:val="center"/>
              <w:rPr>
                <w:bCs/>
              </w:rPr>
            </w:pPr>
            <w:r w:rsidRPr="00602323">
              <w:rPr>
                <w:bCs/>
              </w:rPr>
              <w:t>2020</w:t>
            </w:r>
          </w:p>
        </w:tc>
        <w:tc>
          <w:tcPr>
            <w:tcW w:w="851" w:type="dxa"/>
            <w:vAlign w:val="center"/>
            <w:hideMark/>
          </w:tcPr>
          <w:p w:rsidR="006C6DA2" w:rsidRPr="00602323" w:rsidRDefault="006C6DA2" w:rsidP="006A2F04">
            <w:pPr>
              <w:pStyle w:val="ConsPlusNormal"/>
              <w:jc w:val="center"/>
              <w:rPr>
                <w:bCs/>
              </w:rPr>
            </w:pPr>
            <w:r w:rsidRPr="00602323">
              <w:rPr>
                <w:bCs/>
              </w:rPr>
              <w:t>2021</w:t>
            </w:r>
          </w:p>
        </w:tc>
        <w:tc>
          <w:tcPr>
            <w:tcW w:w="850" w:type="dxa"/>
            <w:vAlign w:val="center"/>
            <w:hideMark/>
          </w:tcPr>
          <w:p w:rsidR="006C6DA2" w:rsidRPr="00602323" w:rsidRDefault="006C6DA2" w:rsidP="006A2F04">
            <w:pPr>
              <w:pStyle w:val="ConsPlusNormal"/>
              <w:jc w:val="center"/>
              <w:rPr>
                <w:bCs/>
              </w:rPr>
            </w:pPr>
            <w:r w:rsidRPr="00602323">
              <w:rPr>
                <w:bCs/>
              </w:rPr>
              <w:t>2022</w:t>
            </w:r>
          </w:p>
        </w:tc>
        <w:tc>
          <w:tcPr>
            <w:tcW w:w="851" w:type="dxa"/>
            <w:vAlign w:val="center"/>
            <w:hideMark/>
          </w:tcPr>
          <w:p w:rsidR="006C6DA2" w:rsidRPr="00602323" w:rsidRDefault="006C6DA2" w:rsidP="006A2F04">
            <w:pPr>
              <w:pStyle w:val="ConsPlusNormal"/>
              <w:jc w:val="center"/>
              <w:rPr>
                <w:bCs/>
              </w:rPr>
            </w:pPr>
            <w:r w:rsidRPr="00602323">
              <w:rPr>
                <w:bCs/>
              </w:rPr>
              <w:t>2023</w:t>
            </w:r>
          </w:p>
        </w:tc>
        <w:tc>
          <w:tcPr>
            <w:tcW w:w="851" w:type="dxa"/>
            <w:vAlign w:val="center"/>
            <w:hideMark/>
          </w:tcPr>
          <w:p w:rsidR="006C6DA2" w:rsidRPr="00602323" w:rsidRDefault="006C6DA2" w:rsidP="006A2F04">
            <w:pPr>
              <w:pStyle w:val="ConsPlusNormal"/>
              <w:jc w:val="center"/>
              <w:rPr>
                <w:bCs/>
              </w:rPr>
            </w:pPr>
            <w:r w:rsidRPr="00602323">
              <w:rPr>
                <w:bCs/>
              </w:rPr>
              <w:t>2024</w:t>
            </w:r>
          </w:p>
        </w:tc>
        <w:tc>
          <w:tcPr>
            <w:tcW w:w="991" w:type="dxa"/>
            <w:vAlign w:val="center"/>
          </w:tcPr>
          <w:p w:rsidR="006C6DA2" w:rsidRPr="00602323" w:rsidRDefault="006C6DA2" w:rsidP="006A2F04">
            <w:pPr>
              <w:pStyle w:val="ConsPlusNormal"/>
              <w:jc w:val="center"/>
              <w:rPr>
                <w:bCs/>
              </w:rPr>
            </w:pPr>
            <w:r w:rsidRPr="00602323">
              <w:rPr>
                <w:bCs/>
              </w:rPr>
              <w:t>2025</w:t>
            </w:r>
          </w:p>
        </w:tc>
        <w:tc>
          <w:tcPr>
            <w:tcW w:w="993" w:type="dxa"/>
            <w:vAlign w:val="center"/>
          </w:tcPr>
          <w:p w:rsidR="006C6DA2" w:rsidRPr="00602323" w:rsidRDefault="006C6DA2" w:rsidP="006A2F04">
            <w:pPr>
              <w:pStyle w:val="ConsPlusNormal"/>
              <w:jc w:val="center"/>
              <w:rPr>
                <w:bCs/>
              </w:rPr>
            </w:pPr>
            <w:r w:rsidRPr="00602323">
              <w:rPr>
                <w:bCs/>
              </w:rPr>
              <w:t>2026</w:t>
            </w:r>
          </w:p>
        </w:tc>
        <w:tc>
          <w:tcPr>
            <w:tcW w:w="993" w:type="dxa"/>
            <w:vAlign w:val="center"/>
          </w:tcPr>
          <w:p w:rsidR="006C6DA2" w:rsidRPr="00602323" w:rsidRDefault="006C6DA2" w:rsidP="006A2F04">
            <w:pPr>
              <w:pStyle w:val="ConsPlusNormal"/>
              <w:jc w:val="center"/>
              <w:rPr>
                <w:bCs/>
              </w:rPr>
            </w:pPr>
            <w:r w:rsidRPr="00602323">
              <w:rPr>
                <w:bCs/>
              </w:rPr>
              <w:t>2027</w:t>
            </w:r>
          </w:p>
        </w:tc>
      </w:tr>
      <w:tr w:rsidR="00602323" w:rsidRPr="00602323" w:rsidTr="006A2F04">
        <w:trPr>
          <w:trHeight w:val="288"/>
          <w:jc w:val="center"/>
        </w:trPr>
        <w:tc>
          <w:tcPr>
            <w:tcW w:w="16306" w:type="dxa"/>
            <w:gridSpan w:val="16"/>
            <w:noWrap/>
            <w:vAlign w:val="center"/>
            <w:hideMark/>
          </w:tcPr>
          <w:p w:rsidR="006C6DA2" w:rsidRPr="00602323" w:rsidRDefault="006C6DA2" w:rsidP="006A2F04">
            <w:pPr>
              <w:pStyle w:val="ConsPlusNormal"/>
              <w:jc w:val="center"/>
            </w:pPr>
            <w:r w:rsidRPr="00602323">
              <w:t>Целевые показатели, характеризующие оснащенность приборами учета используемых энергетических ресурсов.</w:t>
            </w:r>
          </w:p>
        </w:tc>
      </w:tr>
      <w:tr w:rsidR="00602323" w:rsidRPr="00602323" w:rsidTr="00E70B62">
        <w:trPr>
          <w:gridAfter w:val="1"/>
          <w:wAfter w:w="9" w:type="dxa"/>
          <w:trHeight w:val="1152"/>
          <w:jc w:val="center"/>
        </w:trPr>
        <w:tc>
          <w:tcPr>
            <w:tcW w:w="561" w:type="dxa"/>
            <w:noWrap/>
            <w:hideMark/>
          </w:tcPr>
          <w:p w:rsidR="006C6DA2" w:rsidRPr="00602323" w:rsidRDefault="006C6DA2" w:rsidP="006A2F04">
            <w:pPr>
              <w:pStyle w:val="ConsPlusNormal"/>
              <w:jc w:val="both"/>
            </w:pPr>
            <w:r w:rsidRPr="00602323">
              <w:t>1</w:t>
            </w:r>
          </w:p>
        </w:tc>
        <w:tc>
          <w:tcPr>
            <w:tcW w:w="3686" w:type="dxa"/>
            <w:vAlign w:val="center"/>
            <w:hideMark/>
          </w:tcPr>
          <w:p w:rsidR="006C6DA2" w:rsidRPr="00602323" w:rsidRDefault="006C6DA2" w:rsidP="006A2F04">
            <w:pPr>
              <w:pStyle w:val="ConsPlusNormal"/>
              <w:jc w:val="center"/>
            </w:pPr>
            <w:r w:rsidRPr="00602323">
              <w:t>Доля многоквартирных домов, оснащенных коллективными (общедомовыми) приборами учета тепловой энергии, в общем числе многоквартирных домов, расположенных на территории муниципального образования</w:t>
            </w:r>
          </w:p>
        </w:tc>
        <w:tc>
          <w:tcPr>
            <w:tcW w:w="1134" w:type="dxa"/>
            <w:vAlign w:val="center"/>
            <w:hideMark/>
          </w:tcPr>
          <w:p w:rsidR="006C6DA2" w:rsidRPr="00602323" w:rsidRDefault="006C6DA2" w:rsidP="006A2F04">
            <w:pPr>
              <w:pStyle w:val="ConsPlusNormal"/>
              <w:jc w:val="center"/>
            </w:pPr>
            <w:r w:rsidRPr="00602323">
              <w:t>П1инд./(П5инд+П1инд.)*100%</w:t>
            </w:r>
          </w:p>
        </w:tc>
        <w:tc>
          <w:tcPr>
            <w:tcW w:w="1134" w:type="dxa"/>
            <w:noWrap/>
            <w:vAlign w:val="center"/>
            <w:hideMark/>
          </w:tcPr>
          <w:p w:rsidR="006C6DA2" w:rsidRPr="00602323" w:rsidRDefault="006C6DA2" w:rsidP="006A2F04">
            <w:pPr>
              <w:pStyle w:val="ConsPlusNormal"/>
              <w:jc w:val="center"/>
            </w:pPr>
            <w:r w:rsidRPr="00602323">
              <w:t>30,60%</w:t>
            </w:r>
          </w:p>
        </w:tc>
        <w:tc>
          <w:tcPr>
            <w:tcW w:w="851" w:type="dxa"/>
            <w:noWrap/>
            <w:vAlign w:val="center"/>
            <w:hideMark/>
          </w:tcPr>
          <w:p w:rsidR="006C6DA2" w:rsidRPr="00602323" w:rsidRDefault="006C6DA2" w:rsidP="006A2F04">
            <w:pPr>
              <w:pStyle w:val="ConsPlusNormal"/>
              <w:jc w:val="center"/>
            </w:pPr>
            <w:r w:rsidRPr="00602323">
              <w:t>41,79%</w:t>
            </w:r>
          </w:p>
        </w:tc>
        <w:tc>
          <w:tcPr>
            <w:tcW w:w="850" w:type="dxa"/>
            <w:tcBorders>
              <w:bottom w:val="single" w:sz="4" w:space="0" w:color="auto"/>
            </w:tcBorders>
            <w:noWrap/>
            <w:vAlign w:val="center"/>
            <w:hideMark/>
          </w:tcPr>
          <w:p w:rsidR="006C6DA2" w:rsidRPr="00602323" w:rsidRDefault="006C6DA2" w:rsidP="006A2F04">
            <w:pPr>
              <w:pStyle w:val="ConsPlusNormal"/>
              <w:jc w:val="center"/>
            </w:pPr>
            <w:r w:rsidRPr="00602323">
              <w:t>79,98%</w:t>
            </w:r>
          </w:p>
        </w:tc>
        <w:tc>
          <w:tcPr>
            <w:tcW w:w="851" w:type="dxa"/>
            <w:tcBorders>
              <w:bottom w:val="single" w:sz="4" w:space="0" w:color="auto"/>
            </w:tcBorders>
            <w:noWrap/>
            <w:vAlign w:val="center"/>
            <w:hideMark/>
          </w:tcPr>
          <w:p w:rsidR="006C6DA2" w:rsidRPr="00602323" w:rsidRDefault="006C6DA2" w:rsidP="006A2F04">
            <w:pPr>
              <w:pStyle w:val="ConsPlusNormal"/>
              <w:jc w:val="center"/>
            </w:pPr>
            <w:r w:rsidRPr="00602323">
              <w:t>77,52%</w:t>
            </w:r>
          </w:p>
        </w:tc>
        <w:tc>
          <w:tcPr>
            <w:tcW w:w="850" w:type="dxa"/>
            <w:tcBorders>
              <w:bottom w:val="single" w:sz="4" w:space="0" w:color="auto"/>
            </w:tcBorders>
            <w:noWrap/>
            <w:vAlign w:val="center"/>
            <w:hideMark/>
          </w:tcPr>
          <w:p w:rsidR="006C6DA2" w:rsidRPr="00602323" w:rsidRDefault="006C6DA2" w:rsidP="006A2F04">
            <w:pPr>
              <w:pStyle w:val="ConsPlusNormal"/>
              <w:jc w:val="center"/>
            </w:pPr>
            <w:r w:rsidRPr="00602323">
              <w:t>73,89%</w:t>
            </w:r>
          </w:p>
        </w:tc>
        <w:tc>
          <w:tcPr>
            <w:tcW w:w="851" w:type="dxa"/>
            <w:tcBorders>
              <w:bottom w:val="single" w:sz="4" w:space="0" w:color="auto"/>
            </w:tcBorders>
            <w:noWrap/>
            <w:vAlign w:val="center"/>
            <w:hideMark/>
          </w:tcPr>
          <w:p w:rsidR="006C6DA2" w:rsidRPr="00602323" w:rsidRDefault="006C6DA2" w:rsidP="006A2F04">
            <w:pPr>
              <w:pStyle w:val="ConsPlusNormal"/>
              <w:jc w:val="center"/>
            </w:pPr>
            <w:r w:rsidRPr="00602323">
              <w:t>76,98%</w:t>
            </w:r>
          </w:p>
        </w:tc>
        <w:tc>
          <w:tcPr>
            <w:tcW w:w="850" w:type="dxa"/>
            <w:tcBorders>
              <w:bottom w:val="single" w:sz="4" w:space="0" w:color="auto"/>
            </w:tcBorders>
            <w:noWrap/>
            <w:vAlign w:val="center"/>
            <w:hideMark/>
          </w:tcPr>
          <w:p w:rsidR="006C6DA2" w:rsidRPr="00602323" w:rsidRDefault="006C6DA2" w:rsidP="006A2F04">
            <w:pPr>
              <w:pStyle w:val="ConsPlusNormal"/>
              <w:jc w:val="center"/>
            </w:pPr>
            <w:r w:rsidRPr="00602323">
              <w:t>80,82%</w:t>
            </w:r>
          </w:p>
        </w:tc>
        <w:tc>
          <w:tcPr>
            <w:tcW w:w="851" w:type="dxa"/>
            <w:tcBorders>
              <w:bottom w:val="single" w:sz="4" w:space="0" w:color="auto"/>
            </w:tcBorders>
            <w:noWrap/>
            <w:vAlign w:val="center"/>
            <w:hideMark/>
          </w:tcPr>
          <w:p w:rsidR="006C6DA2" w:rsidRPr="00602323" w:rsidRDefault="006C6DA2" w:rsidP="006A2F04">
            <w:pPr>
              <w:pStyle w:val="ConsPlusNormal"/>
              <w:jc w:val="center"/>
            </w:pPr>
            <w:r w:rsidRPr="00602323">
              <w:t>80,82%</w:t>
            </w:r>
          </w:p>
        </w:tc>
        <w:tc>
          <w:tcPr>
            <w:tcW w:w="851" w:type="dxa"/>
            <w:tcBorders>
              <w:bottom w:val="single" w:sz="4" w:space="0" w:color="auto"/>
            </w:tcBorders>
            <w:noWrap/>
            <w:vAlign w:val="center"/>
            <w:hideMark/>
          </w:tcPr>
          <w:p w:rsidR="006C6DA2" w:rsidRPr="00602323" w:rsidRDefault="006C6DA2" w:rsidP="006A2F04">
            <w:pPr>
              <w:pStyle w:val="ConsPlusNormal"/>
              <w:jc w:val="center"/>
            </w:pPr>
            <w:r w:rsidRPr="00602323">
              <w:t>80,82%</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80,79%</w:t>
            </w:r>
          </w:p>
        </w:tc>
        <w:tc>
          <w:tcPr>
            <w:tcW w:w="993" w:type="dxa"/>
            <w:tcBorders>
              <w:top w:val="single" w:sz="4" w:space="0" w:color="auto"/>
              <w:left w:val="nil"/>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80,79%</w:t>
            </w:r>
          </w:p>
        </w:tc>
        <w:tc>
          <w:tcPr>
            <w:tcW w:w="993" w:type="dxa"/>
            <w:tcBorders>
              <w:top w:val="single" w:sz="4" w:space="0" w:color="auto"/>
              <w:left w:val="nil"/>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80,79%</w:t>
            </w:r>
          </w:p>
        </w:tc>
      </w:tr>
      <w:tr w:rsidR="00602323" w:rsidRPr="00602323" w:rsidTr="00E70B62">
        <w:trPr>
          <w:gridAfter w:val="1"/>
          <w:wAfter w:w="9" w:type="dxa"/>
          <w:trHeight w:val="1152"/>
          <w:jc w:val="center"/>
        </w:trPr>
        <w:tc>
          <w:tcPr>
            <w:tcW w:w="561" w:type="dxa"/>
            <w:noWrap/>
            <w:hideMark/>
          </w:tcPr>
          <w:p w:rsidR="006C6DA2" w:rsidRPr="00602323" w:rsidRDefault="006C6DA2" w:rsidP="006A2F04">
            <w:pPr>
              <w:pStyle w:val="ConsPlusNormal"/>
              <w:jc w:val="both"/>
            </w:pPr>
            <w:r w:rsidRPr="00602323">
              <w:t>2</w:t>
            </w:r>
          </w:p>
        </w:tc>
        <w:tc>
          <w:tcPr>
            <w:tcW w:w="3686" w:type="dxa"/>
            <w:vAlign w:val="center"/>
            <w:hideMark/>
          </w:tcPr>
          <w:p w:rsidR="006C6DA2" w:rsidRPr="00602323" w:rsidRDefault="006C6DA2" w:rsidP="006A2F04">
            <w:pPr>
              <w:pStyle w:val="ConsPlusNormal"/>
              <w:jc w:val="center"/>
            </w:pPr>
            <w:r w:rsidRPr="00602323">
              <w:t>Доля многоквартирных домов, оснащенных коллективными (общедомовыми) приборами учета горячей воды, в общем числе многоквартирных домов, расположенных на территории муниципального образования</w:t>
            </w:r>
          </w:p>
        </w:tc>
        <w:tc>
          <w:tcPr>
            <w:tcW w:w="1134" w:type="dxa"/>
            <w:vAlign w:val="center"/>
            <w:hideMark/>
          </w:tcPr>
          <w:p w:rsidR="006C6DA2" w:rsidRPr="00602323" w:rsidRDefault="006C6DA2" w:rsidP="006A2F04">
            <w:pPr>
              <w:pStyle w:val="ConsPlusNormal"/>
              <w:jc w:val="center"/>
            </w:pPr>
            <w:r w:rsidRPr="00602323">
              <w:t>П2инд./(П6инд+П2инд.)*100%</w:t>
            </w:r>
          </w:p>
        </w:tc>
        <w:tc>
          <w:tcPr>
            <w:tcW w:w="1134" w:type="dxa"/>
            <w:noWrap/>
            <w:vAlign w:val="center"/>
            <w:hideMark/>
          </w:tcPr>
          <w:p w:rsidR="006C6DA2" w:rsidRPr="00602323" w:rsidRDefault="006C6DA2" w:rsidP="006A2F04">
            <w:pPr>
              <w:pStyle w:val="ConsPlusNormal"/>
              <w:jc w:val="center"/>
            </w:pPr>
            <w:r w:rsidRPr="00602323">
              <w:t>31,06%</w:t>
            </w:r>
          </w:p>
        </w:tc>
        <w:tc>
          <w:tcPr>
            <w:tcW w:w="851" w:type="dxa"/>
            <w:tcBorders>
              <w:right w:val="single" w:sz="4" w:space="0" w:color="auto"/>
            </w:tcBorders>
            <w:noWrap/>
            <w:vAlign w:val="center"/>
            <w:hideMark/>
          </w:tcPr>
          <w:p w:rsidR="006C6DA2" w:rsidRPr="00602323" w:rsidRDefault="006C6DA2" w:rsidP="006A2F04">
            <w:pPr>
              <w:pStyle w:val="ConsPlusNormal"/>
              <w:jc w:val="center"/>
            </w:pPr>
            <w:r w:rsidRPr="00602323">
              <w:t>46,10%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6C6DA2" w:rsidRPr="00602323" w:rsidRDefault="006C6DA2" w:rsidP="006A2F04">
            <w:pPr>
              <w:pStyle w:val="ConsPlusNormal"/>
              <w:jc w:val="center"/>
            </w:pPr>
            <w:r w:rsidRPr="00602323">
              <w:t>80,09%</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6C6DA2" w:rsidRPr="00602323" w:rsidRDefault="006C6DA2" w:rsidP="006A2F04">
            <w:pPr>
              <w:pStyle w:val="ConsPlusNormal"/>
              <w:jc w:val="center"/>
            </w:pPr>
            <w:r w:rsidRPr="00602323">
              <w:t>77,99%</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6C6DA2" w:rsidRPr="00602323" w:rsidRDefault="006C6DA2" w:rsidP="006A2F04">
            <w:pPr>
              <w:pStyle w:val="ConsPlusNormal"/>
              <w:jc w:val="center"/>
            </w:pPr>
            <w:r w:rsidRPr="00602323">
              <w:t>75,06%</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6C6DA2" w:rsidRPr="00602323" w:rsidRDefault="006C6DA2" w:rsidP="006A2F04">
            <w:pPr>
              <w:pStyle w:val="ConsPlusNormal"/>
              <w:jc w:val="center"/>
            </w:pPr>
            <w:r w:rsidRPr="00602323">
              <w:t>78,14%</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6C6DA2" w:rsidRPr="00602323" w:rsidRDefault="006C6DA2" w:rsidP="006A2F04">
            <w:pPr>
              <w:pStyle w:val="ConsPlusNormal"/>
              <w:jc w:val="center"/>
            </w:pPr>
            <w:r w:rsidRPr="00602323">
              <w:t>81,05%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6C6DA2" w:rsidRPr="00602323" w:rsidRDefault="006C6DA2" w:rsidP="006A2F04">
            <w:pPr>
              <w:pStyle w:val="ConsPlusNormal"/>
              <w:jc w:val="center"/>
            </w:pPr>
            <w:r w:rsidRPr="00602323">
              <w:t>81,05%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6C6DA2" w:rsidRPr="00602323" w:rsidRDefault="006C6DA2" w:rsidP="006A2F04">
            <w:pPr>
              <w:pStyle w:val="ConsPlusNormal"/>
              <w:jc w:val="center"/>
            </w:pPr>
            <w:r w:rsidRPr="00602323">
              <w:t>81,05%</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80,89%</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80,89%</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80,89%</w:t>
            </w:r>
          </w:p>
        </w:tc>
      </w:tr>
      <w:tr w:rsidR="00602323" w:rsidRPr="00602323" w:rsidTr="00E70B62">
        <w:trPr>
          <w:gridAfter w:val="1"/>
          <w:wAfter w:w="9" w:type="dxa"/>
          <w:trHeight w:val="1152"/>
          <w:jc w:val="center"/>
        </w:trPr>
        <w:tc>
          <w:tcPr>
            <w:tcW w:w="561" w:type="dxa"/>
            <w:noWrap/>
            <w:hideMark/>
          </w:tcPr>
          <w:p w:rsidR="006C6DA2" w:rsidRPr="00602323" w:rsidRDefault="006C6DA2" w:rsidP="006A2F04">
            <w:pPr>
              <w:pStyle w:val="ConsPlusNormal"/>
              <w:jc w:val="both"/>
            </w:pPr>
            <w:r w:rsidRPr="00602323">
              <w:t>3</w:t>
            </w:r>
          </w:p>
        </w:tc>
        <w:tc>
          <w:tcPr>
            <w:tcW w:w="3686" w:type="dxa"/>
            <w:vAlign w:val="center"/>
            <w:hideMark/>
          </w:tcPr>
          <w:p w:rsidR="006C6DA2" w:rsidRPr="00602323" w:rsidRDefault="006C6DA2" w:rsidP="006A2F04">
            <w:pPr>
              <w:pStyle w:val="ConsPlusNormal"/>
              <w:jc w:val="center"/>
            </w:pPr>
            <w:r w:rsidRPr="00602323">
              <w:t>Доля многоквартирных домов, оснащенных коллективными (общедомовыми) приборами учета холодной воды, в общем числе многоквартирных домов, расположенных на территории муниципального образования</w:t>
            </w:r>
          </w:p>
        </w:tc>
        <w:tc>
          <w:tcPr>
            <w:tcW w:w="1134" w:type="dxa"/>
            <w:vAlign w:val="center"/>
            <w:hideMark/>
          </w:tcPr>
          <w:p w:rsidR="006C6DA2" w:rsidRPr="00602323" w:rsidRDefault="006C6DA2" w:rsidP="006A2F04">
            <w:pPr>
              <w:pStyle w:val="ConsPlusNormal"/>
              <w:jc w:val="center"/>
            </w:pPr>
            <w:r w:rsidRPr="00602323">
              <w:t>П3инд./(П7инд+П3инд.)*100%</w:t>
            </w:r>
          </w:p>
        </w:tc>
        <w:tc>
          <w:tcPr>
            <w:tcW w:w="1134" w:type="dxa"/>
            <w:noWrap/>
            <w:vAlign w:val="center"/>
            <w:hideMark/>
          </w:tcPr>
          <w:p w:rsidR="006C6DA2" w:rsidRPr="00602323" w:rsidRDefault="006C6DA2" w:rsidP="006A2F04">
            <w:pPr>
              <w:pStyle w:val="ConsPlusNormal"/>
              <w:jc w:val="center"/>
            </w:pPr>
            <w:r w:rsidRPr="00602323">
              <w:t>34,30%</w:t>
            </w:r>
          </w:p>
        </w:tc>
        <w:tc>
          <w:tcPr>
            <w:tcW w:w="851" w:type="dxa"/>
            <w:noWrap/>
            <w:vAlign w:val="center"/>
            <w:hideMark/>
          </w:tcPr>
          <w:p w:rsidR="006C6DA2" w:rsidRPr="00602323" w:rsidRDefault="006C6DA2" w:rsidP="006A2F04">
            <w:pPr>
              <w:pStyle w:val="ConsPlusNormal"/>
              <w:jc w:val="center"/>
            </w:pPr>
            <w:r w:rsidRPr="00602323">
              <w:t>49,83%</w:t>
            </w:r>
          </w:p>
        </w:tc>
        <w:tc>
          <w:tcPr>
            <w:tcW w:w="850" w:type="dxa"/>
            <w:tcBorders>
              <w:top w:val="single" w:sz="4" w:space="0" w:color="auto"/>
            </w:tcBorders>
            <w:noWrap/>
            <w:vAlign w:val="center"/>
            <w:hideMark/>
          </w:tcPr>
          <w:p w:rsidR="006C6DA2" w:rsidRPr="00602323" w:rsidRDefault="006C6DA2" w:rsidP="006A2F04">
            <w:pPr>
              <w:pStyle w:val="ConsPlusNormal"/>
              <w:jc w:val="center"/>
            </w:pPr>
            <w:r w:rsidRPr="00602323">
              <w:t>80,21%</w:t>
            </w:r>
          </w:p>
        </w:tc>
        <w:tc>
          <w:tcPr>
            <w:tcW w:w="851" w:type="dxa"/>
            <w:tcBorders>
              <w:top w:val="single" w:sz="4" w:space="0" w:color="auto"/>
            </w:tcBorders>
            <w:noWrap/>
            <w:vAlign w:val="center"/>
            <w:hideMark/>
          </w:tcPr>
          <w:p w:rsidR="006C6DA2" w:rsidRPr="00602323" w:rsidRDefault="006C6DA2" w:rsidP="006A2F04">
            <w:pPr>
              <w:pStyle w:val="ConsPlusNormal"/>
              <w:jc w:val="center"/>
            </w:pPr>
            <w:r w:rsidRPr="00602323">
              <w:t>78,69%</w:t>
            </w:r>
          </w:p>
        </w:tc>
        <w:tc>
          <w:tcPr>
            <w:tcW w:w="850" w:type="dxa"/>
            <w:tcBorders>
              <w:top w:val="single" w:sz="4" w:space="0" w:color="auto"/>
            </w:tcBorders>
            <w:noWrap/>
            <w:vAlign w:val="center"/>
            <w:hideMark/>
          </w:tcPr>
          <w:p w:rsidR="006C6DA2" w:rsidRPr="00602323" w:rsidRDefault="006C6DA2" w:rsidP="006A2F04">
            <w:pPr>
              <w:pStyle w:val="ConsPlusNormal"/>
              <w:jc w:val="center"/>
            </w:pPr>
            <w:r w:rsidRPr="00602323">
              <w:t>76,00%</w:t>
            </w:r>
          </w:p>
        </w:tc>
        <w:tc>
          <w:tcPr>
            <w:tcW w:w="851" w:type="dxa"/>
            <w:tcBorders>
              <w:top w:val="single" w:sz="4" w:space="0" w:color="auto"/>
            </w:tcBorders>
            <w:noWrap/>
            <w:vAlign w:val="center"/>
            <w:hideMark/>
          </w:tcPr>
          <w:p w:rsidR="006C6DA2" w:rsidRPr="00602323" w:rsidRDefault="006C6DA2" w:rsidP="006A2F04">
            <w:pPr>
              <w:pStyle w:val="ConsPlusNormal"/>
              <w:jc w:val="center"/>
            </w:pPr>
            <w:r w:rsidRPr="00602323">
              <w:t>79,42%</w:t>
            </w:r>
          </w:p>
        </w:tc>
        <w:tc>
          <w:tcPr>
            <w:tcW w:w="850" w:type="dxa"/>
            <w:tcBorders>
              <w:top w:val="single" w:sz="4" w:space="0" w:color="auto"/>
            </w:tcBorders>
            <w:noWrap/>
            <w:vAlign w:val="center"/>
            <w:hideMark/>
          </w:tcPr>
          <w:p w:rsidR="006C6DA2" w:rsidRPr="00602323" w:rsidRDefault="006C6DA2" w:rsidP="006A2F04">
            <w:pPr>
              <w:pStyle w:val="ConsPlusNormal"/>
              <w:jc w:val="center"/>
            </w:pPr>
            <w:r w:rsidRPr="00602323">
              <w:t>81,29%</w:t>
            </w:r>
          </w:p>
        </w:tc>
        <w:tc>
          <w:tcPr>
            <w:tcW w:w="851" w:type="dxa"/>
            <w:tcBorders>
              <w:top w:val="single" w:sz="4" w:space="0" w:color="auto"/>
            </w:tcBorders>
            <w:noWrap/>
            <w:vAlign w:val="center"/>
            <w:hideMark/>
          </w:tcPr>
          <w:p w:rsidR="006C6DA2" w:rsidRPr="00602323" w:rsidRDefault="006C6DA2" w:rsidP="006A2F04">
            <w:pPr>
              <w:pStyle w:val="ConsPlusNormal"/>
              <w:jc w:val="center"/>
            </w:pPr>
            <w:r w:rsidRPr="00602323">
              <w:t>81,29%</w:t>
            </w:r>
          </w:p>
        </w:tc>
        <w:tc>
          <w:tcPr>
            <w:tcW w:w="851" w:type="dxa"/>
            <w:tcBorders>
              <w:top w:val="single" w:sz="4" w:space="0" w:color="auto"/>
            </w:tcBorders>
            <w:noWrap/>
            <w:vAlign w:val="center"/>
            <w:hideMark/>
          </w:tcPr>
          <w:p w:rsidR="006C6DA2" w:rsidRPr="00602323" w:rsidRDefault="006C6DA2" w:rsidP="006A2F04">
            <w:pPr>
              <w:pStyle w:val="ConsPlusNormal"/>
              <w:jc w:val="center"/>
            </w:pPr>
            <w:r w:rsidRPr="00602323">
              <w:t>81,29%</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81,23%</w:t>
            </w:r>
          </w:p>
        </w:tc>
        <w:tc>
          <w:tcPr>
            <w:tcW w:w="993" w:type="dxa"/>
            <w:tcBorders>
              <w:top w:val="single" w:sz="4" w:space="0" w:color="auto"/>
              <w:left w:val="nil"/>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81,23%</w:t>
            </w:r>
          </w:p>
        </w:tc>
        <w:tc>
          <w:tcPr>
            <w:tcW w:w="993" w:type="dxa"/>
            <w:tcBorders>
              <w:top w:val="single" w:sz="4" w:space="0" w:color="auto"/>
              <w:left w:val="nil"/>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81,23%</w:t>
            </w:r>
          </w:p>
        </w:tc>
      </w:tr>
      <w:tr w:rsidR="00602323" w:rsidRPr="00602323" w:rsidTr="006A2F04">
        <w:trPr>
          <w:gridAfter w:val="1"/>
          <w:wAfter w:w="9" w:type="dxa"/>
          <w:trHeight w:val="1152"/>
          <w:jc w:val="center"/>
        </w:trPr>
        <w:tc>
          <w:tcPr>
            <w:tcW w:w="561" w:type="dxa"/>
            <w:noWrap/>
            <w:hideMark/>
          </w:tcPr>
          <w:p w:rsidR="006C6DA2" w:rsidRPr="00602323" w:rsidRDefault="006C6DA2" w:rsidP="006A2F04">
            <w:pPr>
              <w:pStyle w:val="ConsPlusNormal"/>
              <w:jc w:val="both"/>
            </w:pPr>
            <w:r w:rsidRPr="00602323">
              <w:t>4</w:t>
            </w:r>
          </w:p>
        </w:tc>
        <w:tc>
          <w:tcPr>
            <w:tcW w:w="3686" w:type="dxa"/>
            <w:vAlign w:val="center"/>
            <w:hideMark/>
          </w:tcPr>
          <w:p w:rsidR="006C6DA2" w:rsidRPr="00602323" w:rsidRDefault="006C6DA2" w:rsidP="006A2F04">
            <w:pPr>
              <w:pStyle w:val="ConsPlusNormal"/>
              <w:jc w:val="center"/>
            </w:pPr>
            <w:r w:rsidRPr="00602323">
              <w:t>Доля многоквартирных домов, оснащенных коллективными (общедомовыми) приборами учета электроэнергии, в общем числе многоквартирных домов, расположенных на территории муниципального образования</w:t>
            </w:r>
          </w:p>
        </w:tc>
        <w:tc>
          <w:tcPr>
            <w:tcW w:w="1134" w:type="dxa"/>
            <w:vAlign w:val="center"/>
            <w:hideMark/>
          </w:tcPr>
          <w:p w:rsidR="006C6DA2" w:rsidRPr="00602323" w:rsidRDefault="006C6DA2" w:rsidP="006A2F04">
            <w:pPr>
              <w:pStyle w:val="ConsPlusNormal"/>
              <w:jc w:val="center"/>
            </w:pPr>
            <w:r w:rsidRPr="00602323">
              <w:t>П4инд./(П8инд+П4инд.)*100%</w:t>
            </w:r>
          </w:p>
        </w:tc>
        <w:tc>
          <w:tcPr>
            <w:tcW w:w="1134" w:type="dxa"/>
            <w:noWrap/>
            <w:vAlign w:val="center"/>
            <w:hideMark/>
          </w:tcPr>
          <w:p w:rsidR="006C6DA2" w:rsidRPr="00602323" w:rsidRDefault="006C6DA2" w:rsidP="006A2F04">
            <w:pPr>
              <w:pStyle w:val="ConsPlusNormal"/>
              <w:jc w:val="center"/>
            </w:pPr>
            <w:r w:rsidRPr="00602323">
              <w:t>99,31%</w:t>
            </w:r>
          </w:p>
        </w:tc>
        <w:tc>
          <w:tcPr>
            <w:tcW w:w="851" w:type="dxa"/>
            <w:noWrap/>
            <w:vAlign w:val="center"/>
            <w:hideMark/>
          </w:tcPr>
          <w:p w:rsidR="006C6DA2" w:rsidRPr="00602323" w:rsidRDefault="006C6DA2" w:rsidP="006A2F04">
            <w:pPr>
              <w:pStyle w:val="ConsPlusNormal"/>
              <w:jc w:val="center"/>
            </w:pPr>
            <w:r w:rsidRPr="00602323">
              <w:t>99,65%</w:t>
            </w:r>
          </w:p>
        </w:tc>
        <w:tc>
          <w:tcPr>
            <w:tcW w:w="850" w:type="dxa"/>
            <w:noWrap/>
            <w:vAlign w:val="center"/>
            <w:hideMark/>
          </w:tcPr>
          <w:p w:rsidR="006C6DA2" w:rsidRPr="00602323" w:rsidRDefault="006C6DA2" w:rsidP="006A2F04">
            <w:pPr>
              <w:pStyle w:val="ConsPlusNormal"/>
              <w:jc w:val="center"/>
            </w:pPr>
            <w:r w:rsidRPr="00602323">
              <w:t>99,65%</w:t>
            </w:r>
          </w:p>
        </w:tc>
        <w:tc>
          <w:tcPr>
            <w:tcW w:w="851" w:type="dxa"/>
            <w:noWrap/>
            <w:vAlign w:val="center"/>
            <w:hideMark/>
          </w:tcPr>
          <w:p w:rsidR="006C6DA2" w:rsidRPr="00602323" w:rsidRDefault="006C6DA2" w:rsidP="006A2F04">
            <w:pPr>
              <w:pStyle w:val="ConsPlusNormal"/>
              <w:jc w:val="center"/>
            </w:pPr>
            <w:r w:rsidRPr="00602323">
              <w:t>100,00%</w:t>
            </w:r>
          </w:p>
        </w:tc>
        <w:tc>
          <w:tcPr>
            <w:tcW w:w="850" w:type="dxa"/>
            <w:noWrap/>
            <w:vAlign w:val="center"/>
            <w:hideMark/>
          </w:tcPr>
          <w:p w:rsidR="006C6DA2" w:rsidRPr="00602323" w:rsidRDefault="006C6DA2" w:rsidP="006A2F04">
            <w:pPr>
              <w:pStyle w:val="ConsPlusNormal"/>
              <w:jc w:val="center"/>
            </w:pPr>
            <w:r w:rsidRPr="00602323">
              <w:t>100,00%</w:t>
            </w:r>
          </w:p>
        </w:tc>
        <w:tc>
          <w:tcPr>
            <w:tcW w:w="851" w:type="dxa"/>
            <w:noWrap/>
            <w:vAlign w:val="center"/>
            <w:hideMark/>
          </w:tcPr>
          <w:p w:rsidR="006C6DA2" w:rsidRPr="00602323" w:rsidRDefault="006C6DA2" w:rsidP="006A2F04">
            <w:pPr>
              <w:pStyle w:val="ConsPlusNormal"/>
              <w:jc w:val="center"/>
            </w:pPr>
            <w:r w:rsidRPr="00602323">
              <w:t>99,30%</w:t>
            </w:r>
          </w:p>
        </w:tc>
        <w:tc>
          <w:tcPr>
            <w:tcW w:w="850" w:type="dxa"/>
            <w:noWrap/>
            <w:vAlign w:val="center"/>
            <w:hideMark/>
          </w:tcPr>
          <w:p w:rsidR="006C6DA2" w:rsidRPr="00602323" w:rsidRDefault="006C6DA2" w:rsidP="006A2F04">
            <w:pPr>
              <w:pStyle w:val="ConsPlusNormal"/>
              <w:jc w:val="center"/>
            </w:pPr>
            <w:r w:rsidRPr="00602323">
              <w:t>99,65%</w:t>
            </w:r>
          </w:p>
        </w:tc>
        <w:tc>
          <w:tcPr>
            <w:tcW w:w="851" w:type="dxa"/>
            <w:noWrap/>
            <w:vAlign w:val="center"/>
            <w:hideMark/>
          </w:tcPr>
          <w:p w:rsidR="006C6DA2" w:rsidRPr="00602323" w:rsidRDefault="006C6DA2" w:rsidP="006A2F04">
            <w:pPr>
              <w:pStyle w:val="ConsPlusNormal"/>
              <w:jc w:val="center"/>
            </w:pPr>
            <w:r w:rsidRPr="00602323">
              <w:t>99,65%</w:t>
            </w:r>
          </w:p>
        </w:tc>
        <w:tc>
          <w:tcPr>
            <w:tcW w:w="851" w:type="dxa"/>
            <w:noWrap/>
            <w:vAlign w:val="center"/>
            <w:hideMark/>
          </w:tcPr>
          <w:p w:rsidR="006C6DA2" w:rsidRPr="00602323" w:rsidRDefault="006C6DA2" w:rsidP="006A2F04">
            <w:pPr>
              <w:pStyle w:val="ConsPlusNormal"/>
              <w:jc w:val="center"/>
            </w:pPr>
            <w:r w:rsidRPr="00602323">
              <w:t>99,65%</w:t>
            </w:r>
          </w:p>
        </w:tc>
        <w:tc>
          <w:tcPr>
            <w:tcW w:w="991" w:type="dxa"/>
            <w:tcBorders>
              <w:top w:val="nil"/>
              <w:left w:val="single" w:sz="4" w:space="0" w:color="auto"/>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99,88%</w:t>
            </w:r>
          </w:p>
        </w:tc>
        <w:tc>
          <w:tcPr>
            <w:tcW w:w="993"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99,88%</w:t>
            </w:r>
          </w:p>
        </w:tc>
        <w:tc>
          <w:tcPr>
            <w:tcW w:w="993"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99,88%</w:t>
            </w:r>
          </w:p>
        </w:tc>
      </w:tr>
      <w:tr w:rsidR="00602323" w:rsidRPr="00602323" w:rsidTr="006A2F04">
        <w:trPr>
          <w:gridAfter w:val="1"/>
          <w:wAfter w:w="9" w:type="dxa"/>
          <w:trHeight w:val="1440"/>
          <w:jc w:val="center"/>
        </w:trPr>
        <w:tc>
          <w:tcPr>
            <w:tcW w:w="561" w:type="dxa"/>
            <w:noWrap/>
            <w:hideMark/>
          </w:tcPr>
          <w:p w:rsidR="006C6DA2" w:rsidRPr="00602323" w:rsidRDefault="006C6DA2" w:rsidP="006A2F04">
            <w:pPr>
              <w:pStyle w:val="ConsPlusNormal"/>
              <w:jc w:val="both"/>
            </w:pPr>
            <w:r w:rsidRPr="00602323">
              <w:t>5</w:t>
            </w:r>
          </w:p>
        </w:tc>
        <w:tc>
          <w:tcPr>
            <w:tcW w:w="3686" w:type="dxa"/>
            <w:vAlign w:val="center"/>
            <w:hideMark/>
          </w:tcPr>
          <w:p w:rsidR="006C6DA2" w:rsidRPr="00602323" w:rsidRDefault="006C6DA2" w:rsidP="006A2F04">
            <w:pPr>
              <w:pStyle w:val="ConsPlusNormal"/>
              <w:jc w:val="center"/>
            </w:pPr>
            <w:r w:rsidRPr="00602323">
              <w:t>Доля жилых, нежилых помещений в многоквартирных домах, оснащенных индивидуальными приборами учета горячей воды в общем числе жилых, нежилых помещений в многоквартирных домах, расположенных на территории муниципального образования</w:t>
            </w:r>
          </w:p>
        </w:tc>
        <w:tc>
          <w:tcPr>
            <w:tcW w:w="1134" w:type="dxa"/>
            <w:vAlign w:val="center"/>
            <w:hideMark/>
          </w:tcPr>
          <w:p w:rsidR="006C6DA2" w:rsidRPr="00602323" w:rsidRDefault="006C6DA2" w:rsidP="006A2F04">
            <w:pPr>
              <w:pStyle w:val="ConsPlusNormal"/>
              <w:jc w:val="center"/>
            </w:pPr>
            <w:r w:rsidRPr="00602323">
              <w:t>П9инд/(П9инд+П12инд)*100</w:t>
            </w:r>
          </w:p>
        </w:tc>
        <w:tc>
          <w:tcPr>
            <w:tcW w:w="1134" w:type="dxa"/>
            <w:noWrap/>
            <w:vAlign w:val="center"/>
            <w:hideMark/>
          </w:tcPr>
          <w:p w:rsidR="006C6DA2" w:rsidRPr="00602323" w:rsidRDefault="006C6DA2" w:rsidP="006A2F04">
            <w:pPr>
              <w:pStyle w:val="ConsPlusNormal"/>
              <w:jc w:val="center"/>
            </w:pPr>
            <w:r w:rsidRPr="00602323">
              <w:t>50,94%</w:t>
            </w:r>
          </w:p>
        </w:tc>
        <w:tc>
          <w:tcPr>
            <w:tcW w:w="851" w:type="dxa"/>
            <w:noWrap/>
            <w:vAlign w:val="center"/>
            <w:hideMark/>
          </w:tcPr>
          <w:p w:rsidR="006C6DA2" w:rsidRPr="00602323" w:rsidRDefault="006C6DA2" w:rsidP="006A2F04">
            <w:pPr>
              <w:pStyle w:val="ConsPlusNormal"/>
              <w:jc w:val="center"/>
            </w:pPr>
            <w:r w:rsidRPr="00602323">
              <w:t>57,64%</w:t>
            </w:r>
          </w:p>
        </w:tc>
        <w:tc>
          <w:tcPr>
            <w:tcW w:w="850" w:type="dxa"/>
            <w:noWrap/>
            <w:vAlign w:val="center"/>
            <w:hideMark/>
          </w:tcPr>
          <w:p w:rsidR="006C6DA2" w:rsidRPr="00602323" w:rsidRDefault="006C6DA2" w:rsidP="006A2F04">
            <w:pPr>
              <w:pStyle w:val="ConsPlusNormal"/>
              <w:jc w:val="center"/>
            </w:pPr>
            <w:r w:rsidRPr="00602323">
              <w:t>61,63%</w:t>
            </w:r>
          </w:p>
        </w:tc>
        <w:tc>
          <w:tcPr>
            <w:tcW w:w="851" w:type="dxa"/>
            <w:noWrap/>
            <w:vAlign w:val="center"/>
            <w:hideMark/>
          </w:tcPr>
          <w:p w:rsidR="006C6DA2" w:rsidRPr="00602323" w:rsidRDefault="006C6DA2" w:rsidP="006A2F04">
            <w:pPr>
              <w:pStyle w:val="ConsPlusNormal"/>
              <w:jc w:val="center"/>
            </w:pPr>
            <w:r w:rsidRPr="00602323">
              <w:t>74,50%</w:t>
            </w:r>
          </w:p>
        </w:tc>
        <w:tc>
          <w:tcPr>
            <w:tcW w:w="850" w:type="dxa"/>
            <w:noWrap/>
            <w:vAlign w:val="center"/>
            <w:hideMark/>
          </w:tcPr>
          <w:p w:rsidR="006C6DA2" w:rsidRPr="00602323" w:rsidRDefault="006C6DA2" w:rsidP="006A2F04">
            <w:pPr>
              <w:pStyle w:val="ConsPlusNormal"/>
              <w:jc w:val="center"/>
            </w:pPr>
            <w:r w:rsidRPr="00602323">
              <w:t>72,46%</w:t>
            </w:r>
          </w:p>
        </w:tc>
        <w:tc>
          <w:tcPr>
            <w:tcW w:w="851" w:type="dxa"/>
            <w:noWrap/>
            <w:vAlign w:val="center"/>
            <w:hideMark/>
          </w:tcPr>
          <w:p w:rsidR="006C6DA2" w:rsidRPr="00602323" w:rsidRDefault="006C6DA2" w:rsidP="006A2F04">
            <w:pPr>
              <w:pStyle w:val="ConsPlusNormal"/>
              <w:jc w:val="center"/>
            </w:pPr>
            <w:r w:rsidRPr="00602323">
              <w:t>71,81%</w:t>
            </w:r>
          </w:p>
        </w:tc>
        <w:tc>
          <w:tcPr>
            <w:tcW w:w="850" w:type="dxa"/>
            <w:noWrap/>
            <w:vAlign w:val="center"/>
            <w:hideMark/>
          </w:tcPr>
          <w:p w:rsidR="006C6DA2" w:rsidRPr="00602323" w:rsidRDefault="006C6DA2" w:rsidP="006A2F04">
            <w:pPr>
              <w:pStyle w:val="ConsPlusNormal"/>
              <w:jc w:val="center"/>
            </w:pPr>
            <w:r w:rsidRPr="00602323">
              <w:t>81,75%</w:t>
            </w:r>
          </w:p>
        </w:tc>
        <w:tc>
          <w:tcPr>
            <w:tcW w:w="851" w:type="dxa"/>
            <w:noWrap/>
            <w:vAlign w:val="center"/>
            <w:hideMark/>
          </w:tcPr>
          <w:p w:rsidR="006C6DA2" w:rsidRPr="00602323" w:rsidRDefault="006C6DA2" w:rsidP="006A2F04">
            <w:pPr>
              <w:pStyle w:val="ConsPlusNormal"/>
              <w:jc w:val="center"/>
            </w:pPr>
            <w:r w:rsidRPr="00602323">
              <w:t>81,75%</w:t>
            </w:r>
          </w:p>
        </w:tc>
        <w:tc>
          <w:tcPr>
            <w:tcW w:w="851" w:type="dxa"/>
            <w:noWrap/>
            <w:vAlign w:val="center"/>
            <w:hideMark/>
          </w:tcPr>
          <w:p w:rsidR="006C6DA2" w:rsidRPr="00602323" w:rsidRDefault="006C6DA2" w:rsidP="006A2F04">
            <w:pPr>
              <w:pStyle w:val="ConsPlusNormal"/>
              <w:jc w:val="center"/>
            </w:pPr>
            <w:r w:rsidRPr="00602323">
              <w:t>81,75%</w:t>
            </w:r>
          </w:p>
        </w:tc>
        <w:tc>
          <w:tcPr>
            <w:tcW w:w="991" w:type="dxa"/>
            <w:tcBorders>
              <w:top w:val="nil"/>
              <w:left w:val="single" w:sz="4" w:space="0" w:color="auto"/>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77,96%</w:t>
            </w:r>
          </w:p>
        </w:tc>
        <w:tc>
          <w:tcPr>
            <w:tcW w:w="993"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77,96%</w:t>
            </w:r>
          </w:p>
        </w:tc>
        <w:tc>
          <w:tcPr>
            <w:tcW w:w="993"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77,96%</w:t>
            </w:r>
          </w:p>
        </w:tc>
      </w:tr>
      <w:tr w:rsidR="00602323" w:rsidRPr="00602323" w:rsidTr="00E70B62">
        <w:trPr>
          <w:gridAfter w:val="1"/>
          <w:wAfter w:w="9" w:type="dxa"/>
          <w:trHeight w:val="1440"/>
          <w:jc w:val="center"/>
        </w:trPr>
        <w:tc>
          <w:tcPr>
            <w:tcW w:w="561" w:type="dxa"/>
            <w:noWrap/>
            <w:hideMark/>
          </w:tcPr>
          <w:p w:rsidR="006C6DA2" w:rsidRPr="00602323" w:rsidRDefault="006C6DA2" w:rsidP="006A2F04">
            <w:pPr>
              <w:pStyle w:val="ConsPlusNormal"/>
              <w:jc w:val="both"/>
            </w:pPr>
            <w:r w:rsidRPr="00602323">
              <w:t>6</w:t>
            </w:r>
          </w:p>
        </w:tc>
        <w:tc>
          <w:tcPr>
            <w:tcW w:w="3686" w:type="dxa"/>
            <w:vAlign w:val="center"/>
            <w:hideMark/>
          </w:tcPr>
          <w:p w:rsidR="006C6DA2" w:rsidRPr="00602323" w:rsidRDefault="006C6DA2" w:rsidP="006A2F04">
            <w:pPr>
              <w:pStyle w:val="ConsPlusNormal"/>
              <w:jc w:val="center"/>
            </w:pPr>
            <w:r w:rsidRPr="00602323">
              <w:t>Доля жилых, нежилых помещений в многоквартирных домах, оснащенных индивидуальными приборами учета холодной воды в общем числе жилых, нежилых помещений в многоквартирных домах, расположенных на территории муниципального образования</w:t>
            </w:r>
          </w:p>
        </w:tc>
        <w:tc>
          <w:tcPr>
            <w:tcW w:w="1134" w:type="dxa"/>
            <w:vAlign w:val="center"/>
            <w:hideMark/>
          </w:tcPr>
          <w:p w:rsidR="006C6DA2" w:rsidRPr="00602323" w:rsidRDefault="006C6DA2" w:rsidP="006A2F04">
            <w:pPr>
              <w:pStyle w:val="ConsPlusNormal"/>
              <w:jc w:val="center"/>
            </w:pPr>
            <w:r w:rsidRPr="00602323">
              <w:t>П10инд/(П10инд+П13инд)*100</w:t>
            </w:r>
          </w:p>
        </w:tc>
        <w:tc>
          <w:tcPr>
            <w:tcW w:w="1134" w:type="dxa"/>
            <w:noWrap/>
            <w:vAlign w:val="center"/>
            <w:hideMark/>
          </w:tcPr>
          <w:p w:rsidR="006C6DA2" w:rsidRPr="00602323" w:rsidRDefault="006C6DA2" w:rsidP="006A2F04">
            <w:pPr>
              <w:pStyle w:val="ConsPlusNormal"/>
              <w:jc w:val="center"/>
            </w:pPr>
            <w:r w:rsidRPr="00602323">
              <w:t>52,09%</w:t>
            </w:r>
          </w:p>
        </w:tc>
        <w:tc>
          <w:tcPr>
            <w:tcW w:w="851" w:type="dxa"/>
            <w:noWrap/>
            <w:vAlign w:val="center"/>
            <w:hideMark/>
          </w:tcPr>
          <w:p w:rsidR="006C6DA2" w:rsidRPr="00602323" w:rsidRDefault="006C6DA2" w:rsidP="006A2F04">
            <w:pPr>
              <w:pStyle w:val="ConsPlusNormal"/>
              <w:jc w:val="center"/>
            </w:pPr>
            <w:r w:rsidRPr="00602323">
              <w:t>59,40%</w:t>
            </w:r>
          </w:p>
        </w:tc>
        <w:tc>
          <w:tcPr>
            <w:tcW w:w="850" w:type="dxa"/>
            <w:noWrap/>
            <w:vAlign w:val="center"/>
            <w:hideMark/>
          </w:tcPr>
          <w:p w:rsidR="006C6DA2" w:rsidRPr="00602323" w:rsidRDefault="006C6DA2" w:rsidP="006A2F04">
            <w:pPr>
              <w:pStyle w:val="ConsPlusNormal"/>
              <w:jc w:val="center"/>
            </w:pPr>
            <w:r w:rsidRPr="00602323">
              <w:t>61,86%</w:t>
            </w:r>
          </w:p>
        </w:tc>
        <w:tc>
          <w:tcPr>
            <w:tcW w:w="851" w:type="dxa"/>
            <w:noWrap/>
            <w:vAlign w:val="center"/>
            <w:hideMark/>
          </w:tcPr>
          <w:p w:rsidR="006C6DA2" w:rsidRPr="00602323" w:rsidRDefault="006C6DA2" w:rsidP="006A2F04">
            <w:pPr>
              <w:pStyle w:val="ConsPlusNormal"/>
              <w:jc w:val="center"/>
            </w:pPr>
            <w:r w:rsidRPr="00602323">
              <w:t>74,59%</w:t>
            </w:r>
          </w:p>
        </w:tc>
        <w:tc>
          <w:tcPr>
            <w:tcW w:w="850" w:type="dxa"/>
            <w:noWrap/>
            <w:vAlign w:val="center"/>
            <w:hideMark/>
          </w:tcPr>
          <w:p w:rsidR="006C6DA2" w:rsidRPr="00602323" w:rsidRDefault="006C6DA2" w:rsidP="006A2F04">
            <w:pPr>
              <w:pStyle w:val="ConsPlusNormal"/>
              <w:jc w:val="center"/>
            </w:pPr>
            <w:r w:rsidRPr="00602323">
              <w:t>72,57%</w:t>
            </w:r>
          </w:p>
        </w:tc>
        <w:tc>
          <w:tcPr>
            <w:tcW w:w="851" w:type="dxa"/>
            <w:noWrap/>
            <w:vAlign w:val="center"/>
            <w:hideMark/>
          </w:tcPr>
          <w:p w:rsidR="006C6DA2" w:rsidRPr="00602323" w:rsidRDefault="006C6DA2" w:rsidP="006A2F04">
            <w:pPr>
              <w:pStyle w:val="ConsPlusNormal"/>
              <w:jc w:val="center"/>
            </w:pPr>
            <w:r w:rsidRPr="00602323">
              <w:t>72,05%</w:t>
            </w:r>
          </w:p>
        </w:tc>
        <w:tc>
          <w:tcPr>
            <w:tcW w:w="850" w:type="dxa"/>
            <w:tcBorders>
              <w:bottom w:val="single" w:sz="4" w:space="0" w:color="auto"/>
            </w:tcBorders>
            <w:noWrap/>
            <w:vAlign w:val="center"/>
            <w:hideMark/>
          </w:tcPr>
          <w:p w:rsidR="006C6DA2" w:rsidRPr="00602323" w:rsidRDefault="006C6DA2" w:rsidP="006A2F04">
            <w:pPr>
              <w:pStyle w:val="ConsPlusNormal"/>
              <w:jc w:val="center"/>
            </w:pPr>
            <w:r w:rsidRPr="00602323">
              <w:t>82,38%</w:t>
            </w:r>
          </w:p>
        </w:tc>
        <w:tc>
          <w:tcPr>
            <w:tcW w:w="851" w:type="dxa"/>
            <w:tcBorders>
              <w:bottom w:val="single" w:sz="4" w:space="0" w:color="auto"/>
            </w:tcBorders>
            <w:noWrap/>
            <w:vAlign w:val="center"/>
            <w:hideMark/>
          </w:tcPr>
          <w:p w:rsidR="006C6DA2" w:rsidRPr="00602323" w:rsidRDefault="006C6DA2" w:rsidP="006A2F04">
            <w:pPr>
              <w:pStyle w:val="ConsPlusNormal"/>
              <w:jc w:val="center"/>
            </w:pPr>
            <w:r w:rsidRPr="00602323">
              <w:t>82,38%</w:t>
            </w:r>
          </w:p>
        </w:tc>
        <w:tc>
          <w:tcPr>
            <w:tcW w:w="851" w:type="dxa"/>
            <w:tcBorders>
              <w:bottom w:val="single" w:sz="4" w:space="0" w:color="auto"/>
            </w:tcBorders>
            <w:noWrap/>
            <w:vAlign w:val="center"/>
            <w:hideMark/>
          </w:tcPr>
          <w:p w:rsidR="006C6DA2" w:rsidRPr="00602323" w:rsidRDefault="006C6DA2" w:rsidP="006A2F04">
            <w:pPr>
              <w:pStyle w:val="ConsPlusNormal"/>
              <w:jc w:val="center"/>
            </w:pPr>
            <w:r w:rsidRPr="00602323">
              <w:t>82,38%</w:t>
            </w:r>
          </w:p>
        </w:tc>
        <w:tc>
          <w:tcPr>
            <w:tcW w:w="991" w:type="dxa"/>
            <w:tcBorders>
              <w:top w:val="nil"/>
              <w:left w:val="single" w:sz="4" w:space="0" w:color="auto"/>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78,52%</w:t>
            </w:r>
          </w:p>
        </w:tc>
        <w:tc>
          <w:tcPr>
            <w:tcW w:w="993"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78,52%</w:t>
            </w:r>
          </w:p>
        </w:tc>
        <w:tc>
          <w:tcPr>
            <w:tcW w:w="993"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78,52%</w:t>
            </w:r>
          </w:p>
        </w:tc>
      </w:tr>
      <w:tr w:rsidR="00602323" w:rsidRPr="00602323" w:rsidTr="00E70B62">
        <w:trPr>
          <w:gridAfter w:val="1"/>
          <w:wAfter w:w="9" w:type="dxa"/>
          <w:trHeight w:val="278"/>
          <w:jc w:val="center"/>
        </w:trPr>
        <w:tc>
          <w:tcPr>
            <w:tcW w:w="561" w:type="dxa"/>
            <w:noWrap/>
            <w:hideMark/>
          </w:tcPr>
          <w:p w:rsidR="006C6DA2" w:rsidRPr="00602323" w:rsidRDefault="006C6DA2" w:rsidP="006A2F04">
            <w:pPr>
              <w:pStyle w:val="ConsPlusNormal"/>
              <w:jc w:val="both"/>
            </w:pPr>
            <w:r w:rsidRPr="00602323">
              <w:t>7</w:t>
            </w:r>
          </w:p>
        </w:tc>
        <w:tc>
          <w:tcPr>
            <w:tcW w:w="3686" w:type="dxa"/>
            <w:vAlign w:val="center"/>
            <w:hideMark/>
          </w:tcPr>
          <w:p w:rsidR="006C6DA2" w:rsidRPr="00602323" w:rsidRDefault="006C6DA2" w:rsidP="006A2F04">
            <w:pPr>
              <w:pStyle w:val="ConsPlusNormal"/>
              <w:jc w:val="center"/>
            </w:pPr>
            <w:r w:rsidRPr="00602323">
              <w:t>Доля жилых, нежилых помещений в многоквартирных домах, оснащенных индивидуальными приборами учета электроэнергии в общем числе жилых, нежилых помещений в многоквартирных домах, расположенных на территории муниципального образования</w:t>
            </w:r>
          </w:p>
        </w:tc>
        <w:tc>
          <w:tcPr>
            <w:tcW w:w="1134" w:type="dxa"/>
            <w:vAlign w:val="center"/>
            <w:hideMark/>
          </w:tcPr>
          <w:p w:rsidR="006C6DA2" w:rsidRPr="00602323" w:rsidRDefault="006C6DA2" w:rsidP="006A2F04">
            <w:pPr>
              <w:pStyle w:val="ConsPlusNormal"/>
              <w:jc w:val="center"/>
            </w:pPr>
            <w:r w:rsidRPr="00602323">
              <w:t>П11инд/(П11инд+П14инд)*100</w:t>
            </w:r>
          </w:p>
        </w:tc>
        <w:tc>
          <w:tcPr>
            <w:tcW w:w="1134" w:type="dxa"/>
            <w:noWrap/>
            <w:vAlign w:val="center"/>
            <w:hideMark/>
          </w:tcPr>
          <w:p w:rsidR="006C6DA2" w:rsidRPr="00602323" w:rsidRDefault="006C6DA2" w:rsidP="006A2F04">
            <w:pPr>
              <w:pStyle w:val="ConsPlusNormal"/>
              <w:jc w:val="center"/>
            </w:pPr>
            <w:r w:rsidRPr="00602323">
              <w:t>74,75%</w:t>
            </w:r>
          </w:p>
        </w:tc>
        <w:tc>
          <w:tcPr>
            <w:tcW w:w="851" w:type="dxa"/>
            <w:noWrap/>
            <w:vAlign w:val="center"/>
            <w:hideMark/>
          </w:tcPr>
          <w:p w:rsidR="006C6DA2" w:rsidRPr="00602323" w:rsidRDefault="006C6DA2" w:rsidP="006A2F04">
            <w:pPr>
              <w:pStyle w:val="ConsPlusNormal"/>
              <w:jc w:val="center"/>
            </w:pPr>
            <w:r w:rsidRPr="00602323">
              <w:t>72,43%</w:t>
            </w:r>
          </w:p>
        </w:tc>
        <w:tc>
          <w:tcPr>
            <w:tcW w:w="850" w:type="dxa"/>
            <w:noWrap/>
            <w:vAlign w:val="center"/>
            <w:hideMark/>
          </w:tcPr>
          <w:p w:rsidR="006C6DA2" w:rsidRPr="00602323" w:rsidRDefault="006C6DA2" w:rsidP="006A2F04">
            <w:pPr>
              <w:pStyle w:val="ConsPlusNormal"/>
              <w:jc w:val="center"/>
            </w:pPr>
            <w:r w:rsidRPr="00602323">
              <w:t>74,61%</w:t>
            </w:r>
          </w:p>
        </w:tc>
        <w:tc>
          <w:tcPr>
            <w:tcW w:w="851" w:type="dxa"/>
            <w:noWrap/>
            <w:vAlign w:val="center"/>
            <w:hideMark/>
          </w:tcPr>
          <w:p w:rsidR="006C6DA2" w:rsidRPr="00602323" w:rsidRDefault="006C6DA2" w:rsidP="006A2F04">
            <w:pPr>
              <w:pStyle w:val="ConsPlusNormal"/>
              <w:jc w:val="center"/>
            </w:pPr>
            <w:r w:rsidRPr="00602323">
              <w:t>85,26%</w:t>
            </w:r>
          </w:p>
        </w:tc>
        <w:tc>
          <w:tcPr>
            <w:tcW w:w="850" w:type="dxa"/>
            <w:noWrap/>
            <w:vAlign w:val="center"/>
            <w:hideMark/>
          </w:tcPr>
          <w:p w:rsidR="006C6DA2" w:rsidRPr="00602323" w:rsidRDefault="006C6DA2" w:rsidP="006A2F04">
            <w:pPr>
              <w:pStyle w:val="ConsPlusNormal"/>
              <w:jc w:val="center"/>
            </w:pPr>
            <w:r w:rsidRPr="00602323">
              <w:t>85,37%</w:t>
            </w:r>
          </w:p>
        </w:tc>
        <w:tc>
          <w:tcPr>
            <w:tcW w:w="851" w:type="dxa"/>
            <w:tcBorders>
              <w:right w:val="single" w:sz="4" w:space="0" w:color="auto"/>
            </w:tcBorders>
            <w:noWrap/>
            <w:vAlign w:val="center"/>
            <w:hideMark/>
          </w:tcPr>
          <w:p w:rsidR="006C6DA2" w:rsidRPr="00602323" w:rsidRDefault="006C6DA2" w:rsidP="006A2F04">
            <w:pPr>
              <w:pStyle w:val="ConsPlusNormal"/>
              <w:jc w:val="center"/>
            </w:pPr>
            <w:r w:rsidRPr="00602323">
              <w:t>85,05%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6C6DA2" w:rsidRPr="00602323" w:rsidRDefault="006C6DA2" w:rsidP="006A2F04">
            <w:pPr>
              <w:pStyle w:val="ConsPlusNormal"/>
              <w:jc w:val="center"/>
            </w:pPr>
            <w:r w:rsidRPr="00602323">
              <w:t>84,75%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6C6DA2" w:rsidRPr="00602323" w:rsidRDefault="006C6DA2" w:rsidP="006A2F04">
            <w:pPr>
              <w:pStyle w:val="ConsPlusNormal"/>
              <w:jc w:val="center"/>
            </w:pPr>
            <w:r w:rsidRPr="00602323">
              <w:t>84,75%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6C6DA2" w:rsidRPr="00602323" w:rsidRDefault="006C6DA2" w:rsidP="006A2F04">
            <w:pPr>
              <w:pStyle w:val="ConsPlusNormal"/>
              <w:jc w:val="center"/>
            </w:pPr>
            <w:r w:rsidRPr="00602323">
              <w:t>84,75%</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85,07%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85,07%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85,07%</w:t>
            </w:r>
          </w:p>
        </w:tc>
      </w:tr>
      <w:tr w:rsidR="00602323" w:rsidRPr="00602323" w:rsidTr="006A2F04">
        <w:trPr>
          <w:trHeight w:val="288"/>
          <w:jc w:val="center"/>
        </w:trPr>
        <w:tc>
          <w:tcPr>
            <w:tcW w:w="16306" w:type="dxa"/>
            <w:gridSpan w:val="16"/>
            <w:noWrap/>
            <w:vAlign w:val="center"/>
            <w:hideMark/>
          </w:tcPr>
          <w:p w:rsidR="006C6DA2" w:rsidRPr="00602323" w:rsidRDefault="006C6DA2" w:rsidP="006A2F04">
            <w:pPr>
              <w:pStyle w:val="ConsPlusNormal"/>
              <w:jc w:val="center"/>
            </w:pPr>
            <w:r w:rsidRPr="00602323">
              <w:t>Целевые показатели в области энергосбережения и повышения энергетической эффективности в муниципальном секторе.</w:t>
            </w:r>
          </w:p>
        </w:tc>
      </w:tr>
      <w:tr w:rsidR="00602323" w:rsidRPr="00602323" w:rsidTr="006A2F04">
        <w:trPr>
          <w:gridAfter w:val="1"/>
          <w:wAfter w:w="9" w:type="dxa"/>
          <w:trHeight w:val="1152"/>
          <w:jc w:val="center"/>
        </w:trPr>
        <w:tc>
          <w:tcPr>
            <w:tcW w:w="561" w:type="dxa"/>
            <w:noWrap/>
            <w:hideMark/>
          </w:tcPr>
          <w:p w:rsidR="006C6DA2" w:rsidRPr="00602323" w:rsidRDefault="006C6DA2" w:rsidP="006A2F04">
            <w:pPr>
              <w:pStyle w:val="ConsPlusNormal"/>
              <w:jc w:val="both"/>
            </w:pPr>
            <w:r w:rsidRPr="00602323">
              <w:t>8</w:t>
            </w:r>
          </w:p>
        </w:tc>
        <w:tc>
          <w:tcPr>
            <w:tcW w:w="3686" w:type="dxa"/>
            <w:vAlign w:val="center"/>
            <w:hideMark/>
          </w:tcPr>
          <w:p w:rsidR="006C6DA2" w:rsidRPr="00602323" w:rsidRDefault="006C6DA2" w:rsidP="006A2F04">
            <w:pPr>
              <w:pStyle w:val="ConsPlusNormal"/>
              <w:jc w:val="center"/>
            </w:pPr>
            <w:r w:rsidRPr="00602323">
              <w:t>Доля потребляемого муниципальными учреждениями природного газа, приобретаемого по приборам учета, в общем объеме потребляемого природного газа муниципальными учреждениями на территории муниципального образования</w:t>
            </w:r>
          </w:p>
        </w:tc>
        <w:tc>
          <w:tcPr>
            <w:tcW w:w="1134" w:type="dxa"/>
            <w:vAlign w:val="center"/>
            <w:hideMark/>
          </w:tcPr>
          <w:p w:rsidR="006C6DA2" w:rsidRPr="00602323" w:rsidRDefault="006C6DA2" w:rsidP="006A2F04">
            <w:pPr>
              <w:pStyle w:val="ConsPlusNormal"/>
              <w:jc w:val="center"/>
            </w:pPr>
            <w:r w:rsidRPr="00602323">
              <w:t>П15инд/П20инд*100%</w:t>
            </w:r>
          </w:p>
        </w:tc>
        <w:tc>
          <w:tcPr>
            <w:tcW w:w="1134" w:type="dxa"/>
            <w:noWrap/>
            <w:vAlign w:val="center"/>
            <w:hideMark/>
          </w:tcPr>
          <w:p w:rsidR="006C6DA2" w:rsidRPr="00602323" w:rsidRDefault="006C6DA2" w:rsidP="006A2F04">
            <w:pPr>
              <w:pStyle w:val="ConsPlusNormal"/>
              <w:jc w:val="center"/>
            </w:pPr>
            <w:r w:rsidRPr="00602323">
              <w:t>0,00%</w:t>
            </w:r>
          </w:p>
        </w:tc>
        <w:tc>
          <w:tcPr>
            <w:tcW w:w="851" w:type="dxa"/>
            <w:noWrap/>
            <w:vAlign w:val="center"/>
            <w:hideMark/>
          </w:tcPr>
          <w:p w:rsidR="006C6DA2" w:rsidRPr="00602323" w:rsidRDefault="006C6DA2" w:rsidP="006A2F04">
            <w:pPr>
              <w:pStyle w:val="ConsPlusNormal"/>
              <w:jc w:val="center"/>
            </w:pPr>
            <w:r w:rsidRPr="00602323">
              <w:t>0,00%</w:t>
            </w:r>
          </w:p>
        </w:tc>
        <w:tc>
          <w:tcPr>
            <w:tcW w:w="850" w:type="dxa"/>
            <w:noWrap/>
            <w:vAlign w:val="center"/>
            <w:hideMark/>
          </w:tcPr>
          <w:p w:rsidR="006C6DA2" w:rsidRPr="00602323" w:rsidRDefault="006C6DA2" w:rsidP="006A2F04">
            <w:pPr>
              <w:pStyle w:val="ConsPlusNormal"/>
              <w:jc w:val="center"/>
            </w:pPr>
            <w:r w:rsidRPr="00602323">
              <w:t>0,00%</w:t>
            </w:r>
          </w:p>
        </w:tc>
        <w:tc>
          <w:tcPr>
            <w:tcW w:w="851" w:type="dxa"/>
            <w:noWrap/>
            <w:vAlign w:val="center"/>
            <w:hideMark/>
          </w:tcPr>
          <w:p w:rsidR="006C6DA2" w:rsidRPr="00602323" w:rsidRDefault="006C6DA2" w:rsidP="006A2F04">
            <w:pPr>
              <w:pStyle w:val="ConsPlusNormal"/>
              <w:jc w:val="center"/>
            </w:pPr>
            <w:r w:rsidRPr="00602323">
              <w:t>0,00%</w:t>
            </w:r>
          </w:p>
        </w:tc>
        <w:tc>
          <w:tcPr>
            <w:tcW w:w="850" w:type="dxa"/>
            <w:noWrap/>
            <w:vAlign w:val="center"/>
            <w:hideMark/>
          </w:tcPr>
          <w:p w:rsidR="006C6DA2" w:rsidRPr="00602323" w:rsidRDefault="006C6DA2" w:rsidP="006A2F04">
            <w:pPr>
              <w:pStyle w:val="ConsPlusNormal"/>
              <w:jc w:val="center"/>
            </w:pPr>
            <w:r w:rsidRPr="00602323">
              <w:t>0,00%</w:t>
            </w:r>
          </w:p>
        </w:tc>
        <w:tc>
          <w:tcPr>
            <w:tcW w:w="851" w:type="dxa"/>
            <w:noWrap/>
            <w:vAlign w:val="center"/>
            <w:hideMark/>
          </w:tcPr>
          <w:p w:rsidR="006C6DA2" w:rsidRPr="00602323" w:rsidRDefault="006C6DA2" w:rsidP="006A2F04">
            <w:pPr>
              <w:pStyle w:val="ConsPlusNormal"/>
              <w:jc w:val="center"/>
            </w:pPr>
            <w:r w:rsidRPr="00602323">
              <w:t>0,00%</w:t>
            </w:r>
          </w:p>
        </w:tc>
        <w:tc>
          <w:tcPr>
            <w:tcW w:w="850" w:type="dxa"/>
            <w:noWrap/>
            <w:vAlign w:val="center"/>
            <w:hideMark/>
          </w:tcPr>
          <w:p w:rsidR="006C6DA2" w:rsidRPr="00602323" w:rsidRDefault="006C6DA2" w:rsidP="006A2F04">
            <w:pPr>
              <w:pStyle w:val="ConsPlusNormal"/>
              <w:jc w:val="center"/>
            </w:pPr>
            <w:r w:rsidRPr="00602323">
              <w:t>0,00%</w:t>
            </w:r>
          </w:p>
        </w:tc>
        <w:tc>
          <w:tcPr>
            <w:tcW w:w="851" w:type="dxa"/>
            <w:noWrap/>
            <w:vAlign w:val="center"/>
            <w:hideMark/>
          </w:tcPr>
          <w:p w:rsidR="006C6DA2" w:rsidRPr="00602323" w:rsidRDefault="006C6DA2" w:rsidP="006A2F04">
            <w:pPr>
              <w:pStyle w:val="ConsPlusNormal"/>
              <w:jc w:val="center"/>
            </w:pPr>
            <w:r w:rsidRPr="00602323">
              <w:t>0,00%</w:t>
            </w:r>
          </w:p>
        </w:tc>
        <w:tc>
          <w:tcPr>
            <w:tcW w:w="851" w:type="dxa"/>
            <w:noWrap/>
            <w:vAlign w:val="center"/>
            <w:hideMark/>
          </w:tcPr>
          <w:p w:rsidR="006C6DA2" w:rsidRPr="00602323" w:rsidRDefault="006C6DA2" w:rsidP="006A2F04">
            <w:pPr>
              <w:pStyle w:val="ConsPlusNormal"/>
              <w:jc w:val="center"/>
            </w:pPr>
            <w:r w:rsidRPr="00602323">
              <w:t>0,00%</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100,00%</w:t>
            </w:r>
          </w:p>
        </w:tc>
        <w:tc>
          <w:tcPr>
            <w:tcW w:w="993" w:type="dxa"/>
            <w:tcBorders>
              <w:top w:val="single" w:sz="4" w:space="0" w:color="auto"/>
              <w:left w:val="nil"/>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100,00%</w:t>
            </w:r>
          </w:p>
        </w:tc>
        <w:tc>
          <w:tcPr>
            <w:tcW w:w="993" w:type="dxa"/>
            <w:tcBorders>
              <w:top w:val="single" w:sz="4" w:space="0" w:color="auto"/>
              <w:left w:val="nil"/>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200,00%</w:t>
            </w:r>
          </w:p>
        </w:tc>
      </w:tr>
      <w:tr w:rsidR="00602323" w:rsidRPr="00602323" w:rsidTr="006A2F04">
        <w:trPr>
          <w:gridAfter w:val="1"/>
          <w:wAfter w:w="9" w:type="dxa"/>
          <w:trHeight w:val="1152"/>
          <w:jc w:val="center"/>
        </w:trPr>
        <w:tc>
          <w:tcPr>
            <w:tcW w:w="561" w:type="dxa"/>
            <w:noWrap/>
            <w:hideMark/>
          </w:tcPr>
          <w:p w:rsidR="006C6DA2" w:rsidRPr="00602323" w:rsidRDefault="006C6DA2" w:rsidP="006A2F04">
            <w:pPr>
              <w:pStyle w:val="ConsPlusNormal"/>
              <w:jc w:val="both"/>
            </w:pPr>
            <w:r w:rsidRPr="00602323">
              <w:t>9</w:t>
            </w:r>
          </w:p>
        </w:tc>
        <w:tc>
          <w:tcPr>
            <w:tcW w:w="3686" w:type="dxa"/>
            <w:vAlign w:val="center"/>
            <w:hideMark/>
          </w:tcPr>
          <w:p w:rsidR="006C6DA2" w:rsidRPr="00602323" w:rsidRDefault="006C6DA2" w:rsidP="006A2F04">
            <w:pPr>
              <w:pStyle w:val="ConsPlusNormal"/>
              <w:jc w:val="center"/>
            </w:pPr>
            <w:r w:rsidRPr="00602323">
              <w:t>Доля потребляемой муниципальными учреждениями тепловой энергии приобретаемой по приборам учета, в общем объеме потребляемой тепловой энергии муниципальными учреждениями на территории муниципального образования</w:t>
            </w:r>
          </w:p>
        </w:tc>
        <w:tc>
          <w:tcPr>
            <w:tcW w:w="1134" w:type="dxa"/>
            <w:vAlign w:val="center"/>
            <w:hideMark/>
          </w:tcPr>
          <w:p w:rsidR="006C6DA2" w:rsidRPr="00602323" w:rsidRDefault="006C6DA2" w:rsidP="006A2F04">
            <w:pPr>
              <w:pStyle w:val="ConsPlusNormal"/>
              <w:jc w:val="center"/>
            </w:pPr>
            <w:r w:rsidRPr="00602323">
              <w:t>П16инд/П21инд*100%</w:t>
            </w:r>
          </w:p>
        </w:tc>
        <w:tc>
          <w:tcPr>
            <w:tcW w:w="1134" w:type="dxa"/>
            <w:noWrap/>
            <w:vAlign w:val="center"/>
            <w:hideMark/>
          </w:tcPr>
          <w:p w:rsidR="006C6DA2" w:rsidRPr="00602323" w:rsidRDefault="006C6DA2" w:rsidP="006A2F04">
            <w:pPr>
              <w:pStyle w:val="ConsPlusNormal"/>
              <w:jc w:val="center"/>
            </w:pPr>
            <w:r w:rsidRPr="00602323">
              <w:t>86,13%</w:t>
            </w:r>
          </w:p>
        </w:tc>
        <w:tc>
          <w:tcPr>
            <w:tcW w:w="851" w:type="dxa"/>
            <w:noWrap/>
            <w:vAlign w:val="center"/>
            <w:hideMark/>
          </w:tcPr>
          <w:p w:rsidR="006C6DA2" w:rsidRPr="00602323" w:rsidRDefault="006C6DA2" w:rsidP="006A2F04">
            <w:pPr>
              <w:pStyle w:val="ConsPlusNormal"/>
              <w:jc w:val="center"/>
            </w:pPr>
            <w:r w:rsidRPr="00602323">
              <w:t>86,81%</w:t>
            </w:r>
          </w:p>
        </w:tc>
        <w:tc>
          <w:tcPr>
            <w:tcW w:w="850" w:type="dxa"/>
            <w:noWrap/>
            <w:vAlign w:val="center"/>
            <w:hideMark/>
          </w:tcPr>
          <w:p w:rsidR="006C6DA2" w:rsidRPr="00602323" w:rsidRDefault="006C6DA2" w:rsidP="006A2F04">
            <w:pPr>
              <w:pStyle w:val="ConsPlusNormal"/>
              <w:jc w:val="center"/>
            </w:pPr>
            <w:r w:rsidRPr="00602323">
              <w:t>85,56%</w:t>
            </w:r>
          </w:p>
        </w:tc>
        <w:tc>
          <w:tcPr>
            <w:tcW w:w="851" w:type="dxa"/>
            <w:noWrap/>
            <w:vAlign w:val="center"/>
            <w:hideMark/>
          </w:tcPr>
          <w:p w:rsidR="006C6DA2" w:rsidRPr="00602323" w:rsidRDefault="006C6DA2" w:rsidP="006A2F04">
            <w:pPr>
              <w:pStyle w:val="ConsPlusNormal"/>
              <w:jc w:val="center"/>
            </w:pPr>
            <w:r w:rsidRPr="00602323">
              <w:t>83,88%</w:t>
            </w:r>
          </w:p>
        </w:tc>
        <w:tc>
          <w:tcPr>
            <w:tcW w:w="850" w:type="dxa"/>
            <w:noWrap/>
            <w:vAlign w:val="center"/>
            <w:hideMark/>
          </w:tcPr>
          <w:p w:rsidR="006C6DA2" w:rsidRPr="00602323" w:rsidRDefault="006C6DA2" w:rsidP="006A2F04">
            <w:pPr>
              <w:pStyle w:val="ConsPlusNormal"/>
              <w:jc w:val="center"/>
            </w:pPr>
            <w:r w:rsidRPr="00602323">
              <w:t>74,68%</w:t>
            </w:r>
          </w:p>
        </w:tc>
        <w:tc>
          <w:tcPr>
            <w:tcW w:w="851" w:type="dxa"/>
            <w:noWrap/>
            <w:vAlign w:val="center"/>
            <w:hideMark/>
          </w:tcPr>
          <w:p w:rsidR="006C6DA2" w:rsidRPr="00602323" w:rsidRDefault="006C6DA2" w:rsidP="006A2F04">
            <w:pPr>
              <w:pStyle w:val="ConsPlusNormal"/>
              <w:jc w:val="center"/>
            </w:pPr>
            <w:r w:rsidRPr="00602323">
              <w:t>82,01%</w:t>
            </w:r>
          </w:p>
        </w:tc>
        <w:tc>
          <w:tcPr>
            <w:tcW w:w="850" w:type="dxa"/>
            <w:noWrap/>
            <w:vAlign w:val="center"/>
            <w:hideMark/>
          </w:tcPr>
          <w:p w:rsidR="006C6DA2" w:rsidRPr="00602323" w:rsidRDefault="006C6DA2" w:rsidP="006A2F04">
            <w:pPr>
              <w:pStyle w:val="ConsPlusNormal"/>
              <w:jc w:val="center"/>
            </w:pPr>
            <w:r w:rsidRPr="00602323">
              <w:t>82,01%</w:t>
            </w:r>
          </w:p>
        </w:tc>
        <w:tc>
          <w:tcPr>
            <w:tcW w:w="851" w:type="dxa"/>
            <w:noWrap/>
            <w:vAlign w:val="center"/>
            <w:hideMark/>
          </w:tcPr>
          <w:p w:rsidR="006C6DA2" w:rsidRPr="00602323" w:rsidRDefault="006C6DA2" w:rsidP="006A2F04">
            <w:pPr>
              <w:pStyle w:val="ConsPlusNormal"/>
              <w:jc w:val="center"/>
            </w:pPr>
            <w:r w:rsidRPr="00602323">
              <w:t>82,01%</w:t>
            </w:r>
          </w:p>
        </w:tc>
        <w:tc>
          <w:tcPr>
            <w:tcW w:w="851" w:type="dxa"/>
            <w:noWrap/>
            <w:vAlign w:val="center"/>
            <w:hideMark/>
          </w:tcPr>
          <w:p w:rsidR="006C6DA2" w:rsidRPr="00602323" w:rsidRDefault="006C6DA2" w:rsidP="006A2F04">
            <w:pPr>
              <w:pStyle w:val="ConsPlusNormal"/>
              <w:jc w:val="center"/>
            </w:pPr>
            <w:r w:rsidRPr="00602323">
              <w:t>82,01%</w:t>
            </w:r>
          </w:p>
        </w:tc>
        <w:tc>
          <w:tcPr>
            <w:tcW w:w="991" w:type="dxa"/>
            <w:tcBorders>
              <w:top w:val="nil"/>
              <w:left w:val="single" w:sz="4" w:space="0" w:color="auto"/>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80,70%</w:t>
            </w:r>
          </w:p>
        </w:tc>
        <w:tc>
          <w:tcPr>
            <w:tcW w:w="993"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80,30%</w:t>
            </w:r>
          </w:p>
        </w:tc>
        <w:tc>
          <w:tcPr>
            <w:tcW w:w="993"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80,08%</w:t>
            </w:r>
          </w:p>
        </w:tc>
      </w:tr>
      <w:tr w:rsidR="00602323" w:rsidRPr="00602323" w:rsidTr="00E70B62">
        <w:trPr>
          <w:gridAfter w:val="1"/>
          <w:wAfter w:w="9" w:type="dxa"/>
          <w:trHeight w:val="1440"/>
          <w:jc w:val="center"/>
        </w:trPr>
        <w:tc>
          <w:tcPr>
            <w:tcW w:w="561" w:type="dxa"/>
            <w:noWrap/>
            <w:hideMark/>
          </w:tcPr>
          <w:p w:rsidR="006C6DA2" w:rsidRPr="00602323" w:rsidRDefault="006C6DA2" w:rsidP="006A2F04">
            <w:pPr>
              <w:pStyle w:val="ConsPlusNormal"/>
              <w:jc w:val="both"/>
            </w:pPr>
            <w:r w:rsidRPr="00602323">
              <w:t>10</w:t>
            </w:r>
          </w:p>
        </w:tc>
        <w:tc>
          <w:tcPr>
            <w:tcW w:w="3686" w:type="dxa"/>
            <w:vAlign w:val="center"/>
            <w:hideMark/>
          </w:tcPr>
          <w:p w:rsidR="006C6DA2" w:rsidRPr="00602323" w:rsidRDefault="006C6DA2" w:rsidP="006A2F04">
            <w:pPr>
              <w:pStyle w:val="ConsPlusNormal"/>
              <w:jc w:val="center"/>
            </w:pPr>
            <w:r w:rsidRPr="00602323">
              <w:t>Доля потребляемой муниципальными учреждениями электрической энергии приобретаемой по приборам учета, в общем объеме потребляемой электрической энергии муниципальными учреждениями на территории муниципального образования</w:t>
            </w:r>
          </w:p>
        </w:tc>
        <w:tc>
          <w:tcPr>
            <w:tcW w:w="1134" w:type="dxa"/>
            <w:vAlign w:val="center"/>
            <w:hideMark/>
          </w:tcPr>
          <w:p w:rsidR="006C6DA2" w:rsidRPr="00602323" w:rsidRDefault="006C6DA2" w:rsidP="006A2F04">
            <w:pPr>
              <w:pStyle w:val="ConsPlusNormal"/>
              <w:jc w:val="center"/>
            </w:pPr>
            <w:r w:rsidRPr="00602323">
              <w:t>П17инд/П22инд*100%</w:t>
            </w:r>
          </w:p>
        </w:tc>
        <w:tc>
          <w:tcPr>
            <w:tcW w:w="1134" w:type="dxa"/>
            <w:noWrap/>
            <w:vAlign w:val="center"/>
            <w:hideMark/>
          </w:tcPr>
          <w:p w:rsidR="006C6DA2" w:rsidRPr="00602323" w:rsidRDefault="006C6DA2" w:rsidP="006A2F04">
            <w:pPr>
              <w:pStyle w:val="ConsPlusNormal"/>
              <w:jc w:val="center"/>
            </w:pPr>
            <w:r w:rsidRPr="00602323">
              <w:t>99,56%</w:t>
            </w:r>
          </w:p>
        </w:tc>
        <w:tc>
          <w:tcPr>
            <w:tcW w:w="851" w:type="dxa"/>
            <w:noWrap/>
            <w:vAlign w:val="center"/>
            <w:hideMark/>
          </w:tcPr>
          <w:p w:rsidR="006C6DA2" w:rsidRPr="00602323" w:rsidRDefault="006C6DA2" w:rsidP="006A2F04">
            <w:pPr>
              <w:pStyle w:val="ConsPlusNormal"/>
              <w:jc w:val="center"/>
            </w:pPr>
            <w:r w:rsidRPr="00602323">
              <w:t>99,55%</w:t>
            </w:r>
          </w:p>
        </w:tc>
        <w:tc>
          <w:tcPr>
            <w:tcW w:w="850" w:type="dxa"/>
            <w:tcBorders>
              <w:bottom w:val="single" w:sz="4" w:space="0" w:color="auto"/>
            </w:tcBorders>
            <w:noWrap/>
            <w:vAlign w:val="center"/>
            <w:hideMark/>
          </w:tcPr>
          <w:p w:rsidR="006C6DA2" w:rsidRPr="00602323" w:rsidRDefault="006C6DA2" w:rsidP="006A2F04">
            <w:pPr>
              <w:pStyle w:val="ConsPlusNormal"/>
              <w:jc w:val="center"/>
            </w:pPr>
            <w:r w:rsidRPr="00602323">
              <w:t>96,42%</w:t>
            </w:r>
          </w:p>
        </w:tc>
        <w:tc>
          <w:tcPr>
            <w:tcW w:w="851" w:type="dxa"/>
            <w:tcBorders>
              <w:bottom w:val="single" w:sz="4" w:space="0" w:color="auto"/>
            </w:tcBorders>
            <w:noWrap/>
            <w:vAlign w:val="center"/>
            <w:hideMark/>
          </w:tcPr>
          <w:p w:rsidR="006C6DA2" w:rsidRPr="00602323" w:rsidRDefault="006C6DA2" w:rsidP="006A2F04">
            <w:pPr>
              <w:pStyle w:val="ConsPlusNormal"/>
              <w:jc w:val="center"/>
            </w:pPr>
            <w:r w:rsidRPr="00602323">
              <w:t>99,67%</w:t>
            </w:r>
          </w:p>
        </w:tc>
        <w:tc>
          <w:tcPr>
            <w:tcW w:w="850" w:type="dxa"/>
            <w:tcBorders>
              <w:bottom w:val="single" w:sz="4" w:space="0" w:color="auto"/>
            </w:tcBorders>
            <w:noWrap/>
            <w:vAlign w:val="center"/>
            <w:hideMark/>
          </w:tcPr>
          <w:p w:rsidR="006C6DA2" w:rsidRPr="00602323" w:rsidRDefault="006C6DA2" w:rsidP="006A2F04">
            <w:pPr>
              <w:pStyle w:val="ConsPlusNormal"/>
              <w:jc w:val="center"/>
            </w:pPr>
            <w:r w:rsidRPr="00602323">
              <w:t>98,80%</w:t>
            </w:r>
          </w:p>
        </w:tc>
        <w:tc>
          <w:tcPr>
            <w:tcW w:w="851" w:type="dxa"/>
            <w:tcBorders>
              <w:bottom w:val="single" w:sz="4" w:space="0" w:color="auto"/>
            </w:tcBorders>
            <w:noWrap/>
            <w:vAlign w:val="center"/>
            <w:hideMark/>
          </w:tcPr>
          <w:p w:rsidR="006C6DA2" w:rsidRPr="00602323" w:rsidRDefault="006C6DA2" w:rsidP="006A2F04">
            <w:pPr>
              <w:pStyle w:val="ConsPlusNormal"/>
              <w:jc w:val="center"/>
            </w:pPr>
            <w:r w:rsidRPr="00602323">
              <w:t>91,04%</w:t>
            </w:r>
          </w:p>
        </w:tc>
        <w:tc>
          <w:tcPr>
            <w:tcW w:w="850" w:type="dxa"/>
            <w:tcBorders>
              <w:bottom w:val="single" w:sz="4" w:space="0" w:color="auto"/>
            </w:tcBorders>
            <w:noWrap/>
            <w:vAlign w:val="center"/>
            <w:hideMark/>
          </w:tcPr>
          <w:p w:rsidR="006C6DA2" w:rsidRPr="00602323" w:rsidRDefault="006C6DA2" w:rsidP="006A2F04">
            <w:pPr>
              <w:pStyle w:val="ConsPlusNormal"/>
              <w:jc w:val="center"/>
            </w:pPr>
            <w:r w:rsidRPr="00602323">
              <w:t>91,04%</w:t>
            </w:r>
          </w:p>
        </w:tc>
        <w:tc>
          <w:tcPr>
            <w:tcW w:w="851" w:type="dxa"/>
            <w:tcBorders>
              <w:bottom w:val="single" w:sz="4" w:space="0" w:color="auto"/>
            </w:tcBorders>
            <w:noWrap/>
            <w:vAlign w:val="center"/>
            <w:hideMark/>
          </w:tcPr>
          <w:p w:rsidR="006C6DA2" w:rsidRPr="00602323" w:rsidRDefault="006C6DA2" w:rsidP="006A2F04">
            <w:pPr>
              <w:pStyle w:val="ConsPlusNormal"/>
              <w:jc w:val="center"/>
            </w:pPr>
            <w:r w:rsidRPr="00602323">
              <w:t>91,04%</w:t>
            </w:r>
          </w:p>
        </w:tc>
        <w:tc>
          <w:tcPr>
            <w:tcW w:w="851" w:type="dxa"/>
            <w:tcBorders>
              <w:bottom w:val="single" w:sz="4" w:space="0" w:color="auto"/>
            </w:tcBorders>
            <w:noWrap/>
            <w:vAlign w:val="center"/>
            <w:hideMark/>
          </w:tcPr>
          <w:p w:rsidR="006C6DA2" w:rsidRPr="00602323" w:rsidRDefault="006C6DA2" w:rsidP="006A2F04">
            <w:pPr>
              <w:pStyle w:val="ConsPlusNormal"/>
              <w:jc w:val="center"/>
            </w:pPr>
            <w:r w:rsidRPr="00602323">
              <w:t>91,04%</w:t>
            </w:r>
          </w:p>
        </w:tc>
        <w:tc>
          <w:tcPr>
            <w:tcW w:w="991" w:type="dxa"/>
            <w:tcBorders>
              <w:top w:val="nil"/>
              <w:left w:val="single" w:sz="4" w:space="0" w:color="auto"/>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93,31%</w:t>
            </w:r>
          </w:p>
        </w:tc>
        <w:tc>
          <w:tcPr>
            <w:tcW w:w="993"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94,10%</w:t>
            </w:r>
          </w:p>
        </w:tc>
        <w:tc>
          <w:tcPr>
            <w:tcW w:w="993"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94,04%</w:t>
            </w:r>
          </w:p>
        </w:tc>
      </w:tr>
      <w:tr w:rsidR="00602323" w:rsidRPr="00602323" w:rsidTr="00E70B62">
        <w:trPr>
          <w:gridAfter w:val="1"/>
          <w:wAfter w:w="9" w:type="dxa"/>
          <w:trHeight w:val="1152"/>
          <w:jc w:val="center"/>
        </w:trPr>
        <w:tc>
          <w:tcPr>
            <w:tcW w:w="561" w:type="dxa"/>
            <w:noWrap/>
            <w:hideMark/>
          </w:tcPr>
          <w:p w:rsidR="006C6DA2" w:rsidRPr="00602323" w:rsidRDefault="006C6DA2" w:rsidP="006A2F04">
            <w:pPr>
              <w:pStyle w:val="ConsPlusNormal"/>
              <w:jc w:val="both"/>
            </w:pPr>
            <w:r w:rsidRPr="00602323">
              <w:t>11</w:t>
            </w:r>
          </w:p>
        </w:tc>
        <w:tc>
          <w:tcPr>
            <w:tcW w:w="3686" w:type="dxa"/>
            <w:vAlign w:val="center"/>
            <w:hideMark/>
          </w:tcPr>
          <w:p w:rsidR="006C6DA2" w:rsidRPr="00602323" w:rsidRDefault="006C6DA2" w:rsidP="006A2F04">
            <w:pPr>
              <w:pStyle w:val="ConsPlusNormal"/>
              <w:jc w:val="center"/>
            </w:pPr>
            <w:r w:rsidRPr="00602323">
              <w:t>Доля потребляемой муниципальными учреждениями горячей воды, приобретаемой по приборам учета, в общем объеме потребляемой горячей воды муниципальными учреждениями на территории муниципального образования</w:t>
            </w:r>
          </w:p>
        </w:tc>
        <w:tc>
          <w:tcPr>
            <w:tcW w:w="1134" w:type="dxa"/>
            <w:vAlign w:val="center"/>
            <w:hideMark/>
          </w:tcPr>
          <w:p w:rsidR="006C6DA2" w:rsidRPr="00602323" w:rsidRDefault="006C6DA2" w:rsidP="006A2F04">
            <w:pPr>
              <w:pStyle w:val="ConsPlusNormal"/>
              <w:jc w:val="center"/>
            </w:pPr>
            <w:r w:rsidRPr="00602323">
              <w:t>П18инд/П23инд*100%</w:t>
            </w:r>
          </w:p>
        </w:tc>
        <w:tc>
          <w:tcPr>
            <w:tcW w:w="1134" w:type="dxa"/>
            <w:noWrap/>
            <w:vAlign w:val="center"/>
            <w:hideMark/>
          </w:tcPr>
          <w:p w:rsidR="006C6DA2" w:rsidRPr="00602323" w:rsidRDefault="006C6DA2" w:rsidP="006A2F04">
            <w:pPr>
              <w:pStyle w:val="ConsPlusNormal"/>
              <w:jc w:val="center"/>
            </w:pPr>
            <w:r w:rsidRPr="00602323">
              <w:t>79,88%</w:t>
            </w:r>
          </w:p>
        </w:tc>
        <w:tc>
          <w:tcPr>
            <w:tcW w:w="851" w:type="dxa"/>
            <w:tcBorders>
              <w:right w:val="single" w:sz="4" w:space="0" w:color="auto"/>
            </w:tcBorders>
            <w:noWrap/>
            <w:vAlign w:val="center"/>
            <w:hideMark/>
          </w:tcPr>
          <w:p w:rsidR="006C6DA2" w:rsidRPr="00602323" w:rsidRDefault="006C6DA2" w:rsidP="006A2F04">
            <w:pPr>
              <w:pStyle w:val="ConsPlusNormal"/>
              <w:jc w:val="center"/>
            </w:pPr>
            <w:r w:rsidRPr="00602323">
              <w:t>79,82%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6C6DA2" w:rsidRPr="00602323" w:rsidRDefault="006C6DA2" w:rsidP="006A2F04">
            <w:pPr>
              <w:pStyle w:val="ConsPlusNormal"/>
              <w:jc w:val="center"/>
            </w:pPr>
            <w:r w:rsidRPr="00602323">
              <w:t>80,49%</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6C6DA2" w:rsidRPr="00602323" w:rsidRDefault="006C6DA2" w:rsidP="006A2F04">
            <w:pPr>
              <w:pStyle w:val="ConsPlusNormal"/>
              <w:jc w:val="center"/>
            </w:pPr>
            <w:r w:rsidRPr="00602323">
              <w:t>84,86%</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6C6DA2" w:rsidRPr="00602323" w:rsidRDefault="006C6DA2" w:rsidP="006A2F04">
            <w:pPr>
              <w:pStyle w:val="ConsPlusNormal"/>
              <w:jc w:val="center"/>
            </w:pPr>
            <w:r w:rsidRPr="00602323">
              <w:t>42,44%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6C6DA2" w:rsidRPr="00602323" w:rsidRDefault="006C6DA2" w:rsidP="006A2F04">
            <w:pPr>
              <w:pStyle w:val="ConsPlusNormal"/>
              <w:jc w:val="center"/>
            </w:pPr>
            <w:r w:rsidRPr="00602323">
              <w:t>81,20%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6C6DA2" w:rsidRPr="00602323" w:rsidRDefault="006C6DA2" w:rsidP="006A2F04">
            <w:pPr>
              <w:pStyle w:val="ConsPlusNormal"/>
              <w:jc w:val="center"/>
            </w:pPr>
            <w:r w:rsidRPr="00602323">
              <w:t>81,20%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6C6DA2" w:rsidRPr="00602323" w:rsidRDefault="006C6DA2" w:rsidP="006A2F04">
            <w:pPr>
              <w:pStyle w:val="ConsPlusNormal"/>
              <w:jc w:val="center"/>
            </w:pPr>
            <w:r w:rsidRPr="00602323">
              <w:t>81,20%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6C6DA2" w:rsidRPr="00602323" w:rsidRDefault="006C6DA2" w:rsidP="006A2F04">
            <w:pPr>
              <w:pStyle w:val="ConsPlusNormal"/>
              <w:jc w:val="center"/>
            </w:pPr>
            <w:r w:rsidRPr="00602323">
              <w:t>81,20%</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74,64%</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73,02%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71,07%</w:t>
            </w:r>
          </w:p>
        </w:tc>
      </w:tr>
      <w:tr w:rsidR="00602323" w:rsidRPr="00602323" w:rsidTr="00E70B62">
        <w:trPr>
          <w:gridAfter w:val="1"/>
          <w:wAfter w:w="9" w:type="dxa"/>
          <w:trHeight w:val="1152"/>
          <w:jc w:val="center"/>
        </w:trPr>
        <w:tc>
          <w:tcPr>
            <w:tcW w:w="561" w:type="dxa"/>
            <w:noWrap/>
            <w:hideMark/>
          </w:tcPr>
          <w:p w:rsidR="006C6DA2" w:rsidRPr="00602323" w:rsidRDefault="006C6DA2" w:rsidP="006A2F04">
            <w:pPr>
              <w:pStyle w:val="ConsPlusNormal"/>
              <w:jc w:val="both"/>
            </w:pPr>
            <w:r w:rsidRPr="00602323">
              <w:t>12</w:t>
            </w:r>
          </w:p>
        </w:tc>
        <w:tc>
          <w:tcPr>
            <w:tcW w:w="3686" w:type="dxa"/>
            <w:vAlign w:val="center"/>
            <w:hideMark/>
          </w:tcPr>
          <w:p w:rsidR="006C6DA2" w:rsidRPr="00602323" w:rsidRDefault="006C6DA2" w:rsidP="006A2F04">
            <w:pPr>
              <w:pStyle w:val="ConsPlusNormal"/>
              <w:jc w:val="center"/>
            </w:pPr>
            <w:r w:rsidRPr="00602323">
              <w:t>Доля потребляемой муниципальными учреждениями холодной воды, приобретаемой по приборам учета, в общем объеме потребляемой холодной воды муниципальными учреждениями на территории муниципального образования</w:t>
            </w:r>
          </w:p>
        </w:tc>
        <w:tc>
          <w:tcPr>
            <w:tcW w:w="1134" w:type="dxa"/>
            <w:vAlign w:val="center"/>
            <w:hideMark/>
          </w:tcPr>
          <w:p w:rsidR="006C6DA2" w:rsidRPr="00602323" w:rsidRDefault="006C6DA2" w:rsidP="006A2F04">
            <w:pPr>
              <w:pStyle w:val="ConsPlusNormal"/>
              <w:jc w:val="center"/>
            </w:pPr>
            <w:r w:rsidRPr="00602323">
              <w:t>П19инд/П24инд*100%</w:t>
            </w:r>
          </w:p>
        </w:tc>
        <w:tc>
          <w:tcPr>
            <w:tcW w:w="1134" w:type="dxa"/>
            <w:noWrap/>
            <w:vAlign w:val="center"/>
            <w:hideMark/>
          </w:tcPr>
          <w:p w:rsidR="006C6DA2" w:rsidRPr="00602323" w:rsidRDefault="006C6DA2" w:rsidP="006A2F04">
            <w:pPr>
              <w:pStyle w:val="ConsPlusNormal"/>
              <w:jc w:val="center"/>
            </w:pPr>
            <w:r w:rsidRPr="00602323">
              <w:t>95,20%</w:t>
            </w:r>
          </w:p>
        </w:tc>
        <w:tc>
          <w:tcPr>
            <w:tcW w:w="851" w:type="dxa"/>
            <w:noWrap/>
            <w:vAlign w:val="center"/>
            <w:hideMark/>
          </w:tcPr>
          <w:p w:rsidR="006C6DA2" w:rsidRPr="00602323" w:rsidRDefault="006C6DA2" w:rsidP="006A2F04">
            <w:pPr>
              <w:pStyle w:val="ConsPlusNormal"/>
              <w:jc w:val="center"/>
            </w:pPr>
            <w:r w:rsidRPr="00602323">
              <w:t>94,77%</w:t>
            </w:r>
          </w:p>
        </w:tc>
        <w:tc>
          <w:tcPr>
            <w:tcW w:w="850" w:type="dxa"/>
            <w:tcBorders>
              <w:top w:val="single" w:sz="4" w:space="0" w:color="auto"/>
            </w:tcBorders>
            <w:noWrap/>
            <w:vAlign w:val="center"/>
            <w:hideMark/>
          </w:tcPr>
          <w:p w:rsidR="006C6DA2" w:rsidRPr="00602323" w:rsidRDefault="006C6DA2" w:rsidP="006A2F04">
            <w:pPr>
              <w:pStyle w:val="ConsPlusNormal"/>
              <w:jc w:val="center"/>
            </w:pPr>
            <w:r w:rsidRPr="00602323">
              <w:t>95,59%</w:t>
            </w:r>
          </w:p>
        </w:tc>
        <w:tc>
          <w:tcPr>
            <w:tcW w:w="851" w:type="dxa"/>
            <w:tcBorders>
              <w:top w:val="single" w:sz="4" w:space="0" w:color="auto"/>
            </w:tcBorders>
            <w:noWrap/>
            <w:vAlign w:val="center"/>
            <w:hideMark/>
          </w:tcPr>
          <w:p w:rsidR="006C6DA2" w:rsidRPr="00602323" w:rsidRDefault="006C6DA2" w:rsidP="006A2F04">
            <w:pPr>
              <w:pStyle w:val="ConsPlusNormal"/>
              <w:jc w:val="center"/>
            </w:pPr>
            <w:r w:rsidRPr="00602323">
              <w:t>84,87%</w:t>
            </w:r>
          </w:p>
        </w:tc>
        <w:tc>
          <w:tcPr>
            <w:tcW w:w="850" w:type="dxa"/>
            <w:tcBorders>
              <w:top w:val="single" w:sz="4" w:space="0" w:color="auto"/>
            </w:tcBorders>
            <w:noWrap/>
            <w:vAlign w:val="center"/>
            <w:hideMark/>
          </w:tcPr>
          <w:p w:rsidR="006C6DA2" w:rsidRPr="00602323" w:rsidRDefault="006C6DA2" w:rsidP="006A2F04">
            <w:pPr>
              <w:pStyle w:val="ConsPlusNormal"/>
              <w:jc w:val="center"/>
            </w:pPr>
            <w:r w:rsidRPr="00602323">
              <w:t>92,83%</w:t>
            </w:r>
          </w:p>
        </w:tc>
        <w:tc>
          <w:tcPr>
            <w:tcW w:w="851" w:type="dxa"/>
            <w:tcBorders>
              <w:top w:val="single" w:sz="4" w:space="0" w:color="auto"/>
            </w:tcBorders>
            <w:noWrap/>
            <w:vAlign w:val="center"/>
            <w:hideMark/>
          </w:tcPr>
          <w:p w:rsidR="006C6DA2" w:rsidRPr="00602323" w:rsidRDefault="006C6DA2" w:rsidP="006A2F04">
            <w:pPr>
              <w:pStyle w:val="ConsPlusNormal"/>
              <w:jc w:val="center"/>
            </w:pPr>
            <w:r w:rsidRPr="00602323">
              <w:t>100,00%</w:t>
            </w:r>
          </w:p>
        </w:tc>
        <w:tc>
          <w:tcPr>
            <w:tcW w:w="850" w:type="dxa"/>
            <w:tcBorders>
              <w:top w:val="single" w:sz="4" w:space="0" w:color="auto"/>
            </w:tcBorders>
            <w:noWrap/>
            <w:vAlign w:val="center"/>
            <w:hideMark/>
          </w:tcPr>
          <w:p w:rsidR="006C6DA2" w:rsidRPr="00602323" w:rsidRDefault="006C6DA2" w:rsidP="006A2F04">
            <w:pPr>
              <w:pStyle w:val="ConsPlusNormal"/>
              <w:jc w:val="center"/>
            </w:pPr>
            <w:r w:rsidRPr="00602323">
              <w:t>55,73%</w:t>
            </w:r>
          </w:p>
        </w:tc>
        <w:tc>
          <w:tcPr>
            <w:tcW w:w="851" w:type="dxa"/>
            <w:tcBorders>
              <w:top w:val="single" w:sz="4" w:space="0" w:color="auto"/>
            </w:tcBorders>
            <w:noWrap/>
            <w:vAlign w:val="center"/>
            <w:hideMark/>
          </w:tcPr>
          <w:p w:rsidR="006C6DA2" w:rsidRPr="00602323" w:rsidRDefault="006C6DA2" w:rsidP="006A2F04">
            <w:pPr>
              <w:pStyle w:val="ConsPlusNormal"/>
              <w:jc w:val="center"/>
            </w:pPr>
            <w:r w:rsidRPr="00602323">
              <w:t>55,73%</w:t>
            </w:r>
          </w:p>
        </w:tc>
        <w:tc>
          <w:tcPr>
            <w:tcW w:w="851" w:type="dxa"/>
            <w:tcBorders>
              <w:top w:val="single" w:sz="4" w:space="0" w:color="auto"/>
            </w:tcBorders>
            <w:noWrap/>
            <w:vAlign w:val="center"/>
            <w:hideMark/>
          </w:tcPr>
          <w:p w:rsidR="006C6DA2" w:rsidRPr="00602323" w:rsidRDefault="006C6DA2" w:rsidP="006A2F04">
            <w:pPr>
              <w:pStyle w:val="ConsPlusNormal"/>
              <w:jc w:val="center"/>
            </w:pPr>
            <w:r w:rsidRPr="00602323">
              <w:t>55,73%</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73,03%</w:t>
            </w:r>
          </w:p>
        </w:tc>
        <w:tc>
          <w:tcPr>
            <w:tcW w:w="993" w:type="dxa"/>
            <w:tcBorders>
              <w:top w:val="single" w:sz="4" w:space="0" w:color="auto"/>
              <w:left w:val="nil"/>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78,93%</w:t>
            </w:r>
          </w:p>
        </w:tc>
        <w:tc>
          <w:tcPr>
            <w:tcW w:w="993" w:type="dxa"/>
            <w:tcBorders>
              <w:top w:val="single" w:sz="4" w:space="0" w:color="auto"/>
              <w:left w:val="nil"/>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76,51%</w:t>
            </w:r>
          </w:p>
        </w:tc>
      </w:tr>
      <w:tr w:rsidR="00602323" w:rsidRPr="00602323" w:rsidTr="006A2F04">
        <w:trPr>
          <w:trHeight w:val="288"/>
          <w:jc w:val="center"/>
        </w:trPr>
        <w:tc>
          <w:tcPr>
            <w:tcW w:w="16306" w:type="dxa"/>
            <w:gridSpan w:val="16"/>
            <w:noWrap/>
            <w:vAlign w:val="center"/>
            <w:hideMark/>
          </w:tcPr>
          <w:p w:rsidR="006C6DA2" w:rsidRPr="00602323" w:rsidRDefault="006C6DA2" w:rsidP="006A2F04">
            <w:pPr>
              <w:pStyle w:val="ConsPlusNormal"/>
              <w:jc w:val="center"/>
            </w:pPr>
            <w:r w:rsidRPr="00602323">
              <w:t>Целевой показатель, характеризующий уровень использования источников тепловой энергии, функционирующих в режиме комбинированной выработки тепловой и электрической энергии, и (или) возобновляемых источников энергии.</w:t>
            </w:r>
          </w:p>
        </w:tc>
      </w:tr>
      <w:tr w:rsidR="00602323" w:rsidRPr="00602323" w:rsidTr="006A2F04">
        <w:trPr>
          <w:gridAfter w:val="1"/>
          <w:wAfter w:w="9" w:type="dxa"/>
          <w:trHeight w:val="1728"/>
          <w:jc w:val="center"/>
        </w:trPr>
        <w:tc>
          <w:tcPr>
            <w:tcW w:w="561" w:type="dxa"/>
            <w:noWrap/>
            <w:hideMark/>
          </w:tcPr>
          <w:p w:rsidR="006C6DA2" w:rsidRPr="00602323" w:rsidRDefault="006C6DA2" w:rsidP="006A2F04">
            <w:pPr>
              <w:pStyle w:val="ConsPlusNormal"/>
              <w:jc w:val="both"/>
            </w:pPr>
            <w:r w:rsidRPr="00602323">
              <w:t>13</w:t>
            </w:r>
          </w:p>
        </w:tc>
        <w:tc>
          <w:tcPr>
            <w:tcW w:w="3686" w:type="dxa"/>
            <w:vAlign w:val="center"/>
            <w:hideMark/>
          </w:tcPr>
          <w:p w:rsidR="006C6DA2" w:rsidRPr="00602323" w:rsidRDefault="006C6DA2" w:rsidP="006A2F04">
            <w:pPr>
              <w:pStyle w:val="ConsPlusNormal"/>
              <w:jc w:val="center"/>
            </w:pPr>
            <w:r w:rsidRPr="00602323">
              <w:t>Доля тепловой энергии, отпущенной в тепловые сети от источников тепловой энергии, функционирующих в режиме комбинированной выработки тепловой и электрической энергии, в общем объеме производства тепловой энергии в системах централизованного теплоснабжения на территории муниципального образования</w:t>
            </w:r>
          </w:p>
        </w:tc>
        <w:tc>
          <w:tcPr>
            <w:tcW w:w="1134" w:type="dxa"/>
            <w:vAlign w:val="center"/>
            <w:hideMark/>
          </w:tcPr>
          <w:p w:rsidR="006C6DA2" w:rsidRPr="00602323" w:rsidRDefault="006C6DA2" w:rsidP="006A2F04">
            <w:pPr>
              <w:pStyle w:val="ConsPlusNormal"/>
              <w:jc w:val="center"/>
            </w:pPr>
            <w:r w:rsidRPr="00602323">
              <w:t>П25инд/П26инд*100%</w:t>
            </w:r>
          </w:p>
        </w:tc>
        <w:tc>
          <w:tcPr>
            <w:tcW w:w="1134" w:type="dxa"/>
            <w:noWrap/>
            <w:vAlign w:val="center"/>
            <w:hideMark/>
          </w:tcPr>
          <w:p w:rsidR="006C6DA2" w:rsidRPr="00602323" w:rsidRDefault="006C6DA2" w:rsidP="006A2F04">
            <w:pPr>
              <w:pStyle w:val="ConsPlusNormal"/>
              <w:jc w:val="center"/>
            </w:pPr>
            <w:r w:rsidRPr="00602323">
              <w:t>99,31%</w:t>
            </w:r>
          </w:p>
        </w:tc>
        <w:tc>
          <w:tcPr>
            <w:tcW w:w="851" w:type="dxa"/>
            <w:noWrap/>
            <w:vAlign w:val="center"/>
            <w:hideMark/>
          </w:tcPr>
          <w:p w:rsidR="006C6DA2" w:rsidRPr="00602323" w:rsidRDefault="006C6DA2" w:rsidP="006A2F04">
            <w:pPr>
              <w:pStyle w:val="ConsPlusNormal"/>
              <w:jc w:val="center"/>
            </w:pPr>
            <w:r w:rsidRPr="00602323">
              <w:t>99,25%</w:t>
            </w:r>
          </w:p>
        </w:tc>
        <w:tc>
          <w:tcPr>
            <w:tcW w:w="850" w:type="dxa"/>
            <w:noWrap/>
            <w:vAlign w:val="center"/>
            <w:hideMark/>
          </w:tcPr>
          <w:p w:rsidR="006C6DA2" w:rsidRPr="00602323" w:rsidRDefault="006C6DA2" w:rsidP="006A2F04">
            <w:pPr>
              <w:pStyle w:val="ConsPlusNormal"/>
              <w:jc w:val="center"/>
            </w:pPr>
            <w:r w:rsidRPr="00602323">
              <w:t>99,47%</w:t>
            </w:r>
          </w:p>
        </w:tc>
        <w:tc>
          <w:tcPr>
            <w:tcW w:w="851" w:type="dxa"/>
            <w:noWrap/>
            <w:vAlign w:val="center"/>
            <w:hideMark/>
          </w:tcPr>
          <w:p w:rsidR="006C6DA2" w:rsidRPr="00602323" w:rsidRDefault="006C6DA2" w:rsidP="006A2F04">
            <w:pPr>
              <w:pStyle w:val="ConsPlusNormal"/>
              <w:jc w:val="center"/>
            </w:pPr>
            <w:r w:rsidRPr="00602323">
              <w:t>99,29%</w:t>
            </w:r>
          </w:p>
        </w:tc>
        <w:tc>
          <w:tcPr>
            <w:tcW w:w="850" w:type="dxa"/>
            <w:noWrap/>
            <w:vAlign w:val="center"/>
            <w:hideMark/>
          </w:tcPr>
          <w:p w:rsidR="006C6DA2" w:rsidRPr="00602323" w:rsidRDefault="006C6DA2" w:rsidP="006A2F04">
            <w:pPr>
              <w:pStyle w:val="ConsPlusNormal"/>
              <w:jc w:val="center"/>
            </w:pPr>
            <w:r w:rsidRPr="00602323">
              <w:t>99,27%</w:t>
            </w:r>
          </w:p>
        </w:tc>
        <w:tc>
          <w:tcPr>
            <w:tcW w:w="851" w:type="dxa"/>
            <w:noWrap/>
            <w:vAlign w:val="center"/>
            <w:hideMark/>
          </w:tcPr>
          <w:p w:rsidR="006C6DA2" w:rsidRPr="00602323" w:rsidRDefault="006C6DA2" w:rsidP="006A2F04">
            <w:pPr>
              <w:pStyle w:val="ConsPlusNormal"/>
              <w:jc w:val="center"/>
            </w:pPr>
            <w:r w:rsidRPr="00602323">
              <w:t>99,26%</w:t>
            </w:r>
          </w:p>
        </w:tc>
        <w:tc>
          <w:tcPr>
            <w:tcW w:w="850" w:type="dxa"/>
            <w:noWrap/>
            <w:vAlign w:val="center"/>
            <w:hideMark/>
          </w:tcPr>
          <w:p w:rsidR="006C6DA2" w:rsidRPr="00602323" w:rsidRDefault="006C6DA2" w:rsidP="006A2F04">
            <w:pPr>
              <w:pStyle w:val="ConsPlusNormal"/>
              <w:jc w:val="center"/>
            </w:pPr>
            <w:r w:rsidRPr="00602323">
              <w:t>99,26%</w:t>
            </w:r>
          </w:p>
        </w:tc>
        <w:tc>
          <w:tcPr>
            <w:tcW w:w="851" w:type="dxa"/>
            <w:noWrap/>
            <w:vAlign w:val="center"/>
            <w:hideMark/>
          </w:tcPr>
          <w:p w:rsidR="006C6DA2" w:rsidRPr="00602323" w:rsidRDefault="006C6DA2" w:rsidP="006A2F04">
            <w:pPr>
              <w:pStyle w:val="ConsPlusNormal"/>
              <w:jc w:val="center"/>
            </w:pPr>
            <w:r w:rsidRPr="00602323">
              <w:t>99,26%</w:t>
            </w:r>
          </w:p>
        </w:tc>
        <w:tc>
          <w:tcPr>
            <w:tcW w:w="851" w:type="dxa"/>
            <w:noWrap/>
            <w:vAlign w:val="center"/>
            <w:hideMark/>
          </w:tcPr>
          <w:p w:rsidR="006C6DA2" w:rsidRPr="00602323" w:rsidRDefault="006C6DA2" w:rsidP="006A2F04">
            <w:pPr>
              <w:pStyle w:val="ConsPlusNormal"/>
              <w:jc w:val="center"/>
            </w:pPr>
            <w:r w:rsidRPr="00602323">
              <w:t>99,26%</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91,87%</w:t>
            </w:r>
          </w:p>
        </w:tc>
        <w:tc>
          <w:tcPr>
            <w:tcW w:w="993" w:type="dxa"/>
            <w:tcBorders>
              <w:top w:val="single" w:sz="4" w:space="0" w:color="auto"/>
              <w:left w:val="nil"/>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91,87%</w:t>
            </w:r>
          </w:p>
        </w:tc>
        <w:tc>
          <w:tcPr>
            <w:tcW w:w="993" w:type="dxa"/>
            <w:tcBorders>
              <w:top w:val="single" w:sz="4" w:space="0" w:color="auto"/>
              <w:left w:val="nil"/>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91,87%</w:t>
            </w:r>
          </w:p>
        </w:tc>
      </w:tr>
      <w:tr w:rsidR="00602323" w:rsidRPr="00602323" w:rsidTr="006A2F04">
        <w:trPr>
          <w:trHeight w:val="288"/>
          <w:jc w:val="center"/>
        </w:trPr>
        <w:tc>
          <w:tcPr>
            <w:tcW w:w="16306" w:type="dxa"/>
            <w:gridSpan w:val="16"/>
            <w:noWrap/>
            <w:vAlign w:val="center"/>
            <w:hideMark/>
          </w:tcPr>
          <w:p w:rsidR="006C6DA2" w:rsidRPr="00602323" w:rsidRDefault="006C6DA2" w:rsidP="006A2F04">
            <w:pPr>
              <w:pStyle w:val="ConsPlusNormal"/>
              <w:jc w:val="center"/>
            </w:pPr>
            <w:r w:rsidRPr="00602323">
              <w:t>Целевые показатели, характеризующие потребление энергетических ресурсов в муниципальных организациях, находящихся в ведении органов местного самоуправления.</w:t>
            </w:r>
          </w:p>
        </w:tc>
      </w:tr>
      <w:tr w:rsidR="00602323" w:rsidRPr="00602323" w:rsidTr="006A2F04">
        <w:trPr>
          <w:gridAfter w:val="1"/>
          <w:wAfter w:w="9" w:type="dxa"/>
          <w:trHeight w:val="1152"/>
          <w:jc w:val="center"/>
        </w:trPr>
        <w:tc>
          <w:tcPr>
            <w:tcW w:w="561" w:type="dxa"/>
            <w:noWrap/>
            <w:hideMark/>
          </w:tcPr>
          <w:p w:rsidR="006C6DA2" w:rsidRPr="00602323" w:rsidRDefault="006C6DA2" w:rsidP="006A2F04">
            <w:pPr>
              <w:pStyle w:val="ConsPlusNormal"/>
              <w:jc w:val="both"/>
            </w:pPr>
            <w:r w:rsidRPr="00602323">
              <w:t>14</w:t>
            </w:r>
          </w:p>
        </w:tc>
        <w:tc>
          <w:tcPr>
            <w:tcW w:w="3686" w:type="dxa"/>
            <w:vAlign w:val="center"/>
            <w:hideMark/>
          </w:tcPr>
          <w:p w:rsidR="006C6DA2" w:rsidRPr="00602323" w:rsidRDefault="006C6DA2" w:rsidP="006A2F04">
            <w:pPr>
              <w:pStyle w:val="ConsPlusNormal"/>
              <w:jc w:val="center"/>
            </w:pPr>
            <w:r w:rsidRPr="00602323">
              <w:t>Удельный расход тепловой энергии зданиями и помещениями учебно-воспитательного назначения муниципальных организаций, находящихся в ведении органов местного самоуправления</w:t>
            </w:r>
          </w:p>
        </w:tc>
        <w:tc>
          <w:tcPr>
            <w:tcW w:w="1134" w:type="dxa"/>
            <w:vAlign w:val="center"/>
            <w:hideMark/>
          </w:tcPr>
          <w:p w:rsidR="006C6DA2" w:rsidRPr="00602323" w:rsidRDefault="006C6DA2" w:rsidP="006A2F04">
            <w:pPr>
              <w:pStyle w:val="ConsPlusNormal"/>
              <w:jc w:val="center"/>
            </w:pPr>
            <w:r w:rsidRPr="00602323">
              <w:t>П27инд/П29инд</w:t>
            </w:r>
          </w:p>
        </w:tc>
        <w:tc>
          <w:tcPr>
            <w:tcW w:w="1134" w:type="dxa"/>
            <w:noWrap/>
            <w:vAlign w:val="center"/>
            <w:hideMark/>
          </w:tcPr>
          <w:p w:rsidR="006C6DA2" w:rsidRPr="00602323" w:rsidRDefault="006C6DA2" w:rsidP="006A2F04">
            <w:pPr>
              <w:pStyle w:val="ConsPlusNormal"/>
              <w:jc w:val="center"/>
            </w:pPr>
            <w:r w:rsidRPr="00602323">
              <w:t>0,33</w:t>
            </w:r>
          </w:p>
        </w:tc>
        <w:tc>
          <w:tcPr>
            <w:tcW w:w="851" w:type="dxa"/>
            <w:noWrap/>
            <w:vAlign w:val="center"/>
            <w:hideMark/>
          </w:tcPr>
          <w:p w:rsidR="006C6DA2" w:rsidRPr="00602323" w:rsidRDefault="006C6DA2" w:rsidP="006A2F04">
            <w:pPr>
              <w:pStyle w:val="ConsPlusNormal"/>
              <w:jc w:val="center"/>
            </w:pPr>
            <w:r w:rsidRPr="00602323">
              <w:t>0,32</w:t>
            </w:r>
          </w:p>
        </w:tc>
        <w:tc>
          <w:tcPr>
            <w:tcW w:w="850" w:type="dxa"/>
            <w:noWrap/>
            <w:vAlign w:val="center"/>
            <w:hideMark/>
          </w:tcPr>
          <w:p w:rsidR="006C6DA2" w:rsidRPr="00602323" w:rsidRDefault="006C6DA2" w:rsidP="006A2F04">
            <w:pPr>
              <w:pStyle w:val="ConsPlusNormal"/>
              <w:jc w:val="center"/>
            </w:pPr>
            <w:r w:rsidRPr="00602323">
              <w:t>0,32</w:t>
            </w:r>
          </w:p>
        </w:tc>
        <w:tc>
          <w:tcPr>
            <w:tcW w:w="851" w:type="dxa"/>
            <w:noWrap/>
            <w:vAlign w:val="center"/>
            <w:hideMark/>
          </w:tcPr>
          <w:p w:rsidR="006C6DA2" w:rsidRPr="00602323" w:rsidRDefault="006C6DA2" w:rsidP="006A2F04">
            <w:pPr>
              <w:pStyle w:val="ConsPlusNormal"/>
              <w:jc w:val="center"/>
            </w:pPr>
            <w:r w:rsidRPr="00602323">
              <w:t>0,29</w:t>
            </w:r>
          </w:p>
        </w:tc>
        <w:tc>
          <w:tcPr>
            <w:tcW w:w="850" w:type="dxa"/>
            <w:noWrap/>
            <w:vAlign w:val="center"/>
            <w:hideMark/>
          </w:tcPr>
          <w:p w:rsidR="006C6DA2" w:rsidRPr="00602323" w:rsidRDefault="006C6DA2" w:rsidP="006A2F04">
            <w:pPr>
              <w:pStyle w:val="ConsPlusNormal"/>
              <w:jc w:val="center"/>
            </w:pPr>
            <w:r w:rsidRPr="00602323">
              <w:t>0,24</w:t>
            </w:r>
          </w:p>
        </w:tc>
        <w:tc>
          <w:tcPr>
            <w:tcW w:w="851" w:type="dxa"/>
            <w:noWrap/>
            <w:vAlign w:val="center"/>
            <w:hideMark/>
          </w:tcPr>
          <w:p w:rsidR="006C6DA2" w:rsidRPr="00602323" w:rsidRDefault="006C6DA2" w:rsidP="006A2F04">
            <w:pPr>
              <w:pStyle w:val="ConsPlusNormal"/>
              <w:jc w:val="center"/>
            </w:pPr>
            <w:r w:rsidRPr="00602323">
              <w:t>0,30</w:t>
            </w:r>
          </w:p>
        </w:tc>
        <w:tc>
          <w:tcPr>
            <w:tcW w:w="850" w:type="dxa"/>
            <w:noWrap/>
            <w:vAlign w:val="center"/>
            <w:hideMark/>
          </w:tcPr>
          <w:p w:rsidR="006C6DA2" w:rsidRPr="00602323" w:rsidRDefault="006C6DA2" w:rsidP="006A2F04">
            <w:pPr>
              <w:pStyle w:val="ConsPlusNormal"/>
              <w:jc w:val="center"/>
            </w:pPr>
            <w:r w:rsidRPr="00602323">
              <w:t>0,33</w:t>
            </w:r>
          </w:p>
        </w:tc>
        <w:tc>
          <w:tcPr>
            <w:tcW w:w="851" w:type="dxa"/>
            <w:noWrap/>
            <w:vAlign w:val="center"/>
            <w:hideMark/>
          </w:tcPr>
          <w:p w:rsidR="006C6DA2" w:rsidRPr="00602323" w:rsidRDefault="006C6DA2" w:rsidP="006A2F04">
            <w:pPr>
              <w:pStyle w:val="ConsPlusNormal"/>
              <w:jc w:val="center"/>
            </w:pPr>
            <w:r w:rsidRPr="00602323">
              <w:t>0,33</w:t>
            </w:r>
          </w:p>
        </w:tc>
        <w:tc>
          <w:tcPr>
            <w:tcW w:w="851" w:type="dxa"/>
            <w:noWrap/>
            <w:vAlign w:val="center"/>
            <w:hideMark/>
          </w:tcPr>
          <w:p w:rsidR="006C6DA2" w:rsidRPr="00602323" w:rsidRDefault="006C6DA2" w:rsidP="006A2F04">
            <w:pPr>
              <w:pStyle w:val="ConsPlusNormal"/>
              <w:jc w:val="center"/>
            </w:pPr>
            <w:r w:rsidRPr="00602323">
              <w:t>0,33</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0,27</w:t>
            </w:r>
          </w:p>
        </w:tc>
        <w:tc>
          <w:tcPr>
            <w:tcW w:w="993" w:type="dxa"/>
            <w:tcBorders>
              <w:top w:val="single" w:sz="4" w:space="0" w:color="auto"/>
              <w:left w:val="nil"/>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0,27</w:t>
            </w:r>
          </w:p>
        </w:tc>
        <w:tc>
          <w:tcPr>
            <w:tcW w:w="993" w:type="dxa"/>
            <w:tcBorders>
              <w:top w:val="single" w:sz="4" w:space="0" w:color="auto"/>
              <w:left w:val="nil"/>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0,27</w:t>
            </w:r>
          </w:p>
        </w:tc>
      </w:tr>
      <w:tr w:rsidR="00602323" w:rsidRPr="00602323" w:rsidTr="00E70B62">
        <w:trPr>
          <w:gridAfter w:val="1"/>
          <w:wAfter w:w="9" w:type="dxa"/>
          <w:trHeight w:val="1152"/>
          <w:jc w:val="center"/>
        </w:trPr>
        <w:tc>
          <w:tcPr>
            <w:tcW w:w="561" w:type="dxa"/>
            <w:noWrap/>
            <w:hideMark/>
          </w:tcPr>
          <w:p w:rsidR="006C6DA2" w:rsidRPr="00602323" w:rsidRDefault="006C6DA2" w:rsidP="006A2F04">
            <w:pPr>
              <w:pStyle w:val="ConsPlusNormal"/>
              <w:jc w:val="both"/>
            </w:pPr>
            <w:r w:rsidRPr="00602323">
              <w:t>15</w:t>
            </w:r>
          </w:p>
        </w:tc>
        <w:tc>
          <w:tcPr>
            <w:tcW w:w="3686" w:type="dxa"/>
            <w:vAlign w:val="center"/>
            <w:hideMark/>
          </w:tcPr>
          <w:p w:rsidR="006C6DA2" w:rsidRPr="00602323" w:rsidRDefault="006C6DA2" w:rsidP="006A2F04">
            <w:pPr>
              <w:pStyle w:val="ConsPlusNormal"/>
              <w:jc w:val="center"/>
            </w:pPr>
            <w:r w:rsidRPr="00602323">
              <w:t>Удельный расход электрической энергии зданиями и помещениями учебно-воспитательного назначения муниципальных организаций, находящихся в ведении органов местного самоуправления</w:t>
            </w:r>
          </w:p>
        </w:tc>
        <w:tc>
          <w:tcPr>
            <w:tcW w:w="1134" w:type="dxa"/>
            <w:vAlign w:val="center"/>
            <w:hideMark/>
          </w:tcPr>
          <w:p w:rsidR="006C6DA2" w:rsidRPr="00602323" w:rsidRDefault="006C6DA2" w:rsidP="006A2F04">
            <w:pPr>
              <w:pStyle w:val="ConsPlusNormal"/>
              <w:jc w:val="center"/>
            </w:pPr>
            <w:r w:rsidRPr="00602323">
              <w:t>П28инд/П29инд</w:t>
            </w:r>
          </w:p>
        </w:tc>
        <w:tc>
          <w:tcPr>
            <w:tcW w:w="1134" w:type="dxa"/>
            <w:noWrap/>
            <w:vAlign w:val="center"/>
            <w:hideMark/>
          </w:tcPr>
          <w:p w:rsidR="006C6DA2" w:rsidRPr="00602323" w:rsidRDefault="006C6DA2" w:rsidP="006A2F04">
            <w:pPr>
              <w:pStyle w:val="ConsPlusNormal"/>
              <w:jc w:val="center"/>
            </w:pPr>
            <w:r w:rsidRPr="00602323">
              <w:t>45,53</w:t>
            </w:r>
          </w:p>
        </w:tc>
        <w:tc>
          <w:tcPr>
            <w:tcW w:w="851" w:type="dxa"/>
            <w:tcBorders>
              <w:bottom w:val="single" w:sz="4" w:space="0" w:color="auto"/>
            </w:tcBorders>
            <w:noWrap/>
            <w:vAlign w:val="center"/>
            <w:hideMark/>
          </w:tcPr>
          <w:p w:rsidR="006C6DA2" w:rsidRPr="00602323" w:rsidRDefault="006C6DA2" w:rsidP="006A2F04">
            <w:pPr>
              <w:pStyle w:val="ConsPlusNormal"/>
              <w:jc w:val="center"/>
            </w:pPr>
            <w:r w:rsidRPr="00602323">
              <w:t>41,55</w:t>
            </w:r>
          </w:p>
        </w:tc>
        <w:tc>
          <w:tcPr>
            <w:tcW w:w="850" w:type="dxa"/>
            <w:tcBorders>
              <w:bottom w:val="single" w:sz="4" w:space="0" w:color="auto"/>
            </w:tcBorders>
            <w:noWrap/>
            <w:vAlign w:val="center"/>
            <w:hideMark/>
          </w:tcPr>
          <w:p w:rsidR="006C6DA2" w:rsidRPr="00602323" w:rsidRDefault="006C6DA2" w:rsidP="006A2F04">
            <w:pPr>
              <w:pStyle w:val="ConsPlusNormal"/>
              <w:jc w:val="center"/>
            </w:pPr>
            <w:r w:rsidRPr="00602323">
              <w:t>40,76</w:t>
            </w:r>
          </w:p>
        </w:tc>
        <w:tc>
          <w:tcPr>
            <w:tcW w:w="851" w:type="dxa"/>
            <w:tcBorders>
              <w:bottom w:val="single" w:sz="4" w:space="0" w:color="auto"/>
            </w:tcBorders>
            <w:noWrap/>
            <w:vAlign w:val="center"/>
            <w:hideMark/>
          </w:tcPr>
          <w:p w:rsidR="006C6DA2" w:rsidRPr="00602323" w:rsidRDefault="006C6DA2" w:rsidP="006A2F04">
            <w:pPr>
              <w:pStyle w:val="ConsPlusNormal"/>
              <w:jc w:val="center"/>
            </w:pPr>
            <w:r w:rsidRPr="00602323">
              <w:t>39,40</w:t>
            </w:r>
          </w:p>
        </w:tc>
        <w:tc>
          <w:tcPr>
            <w:tcW w:w="850" w:type="dxa"/>
            <w:tcBorders>
              <w:bottom w:val="single" w:sz="4" w:space="0" w:color="auto"/>
            </w:tcBorders>
            <w:noWrap/>
            <w:vAlign w:val="center"/>
            <w:hideMark/>
          </w:tcPr>
          <w:p w:rsidR="006C6DA2" w:rsidRPr="00602323" w:rsidRDefault="006C6DA2" w:rsidP="006A2F04">
            <w:pPr>
              <w:pStyle w:val="ConsPlusNormal"/>
              <w:jc w:val="center"/>
            </w:pPr>
            <w:r w:rsidRPr="00602323">
              <w:t>32,41</w:t>
            </w:r>
          </w:p>
        </w:tc>
        <w:tc>
          <w:tcPr>
            <w:tcW w:w="851" w:type="dxa"/>
            <w:tcBorders>
              <w:bottom w:val="single" w:sz="4" w:space="0" w:color="auto"/>
            </w:tcBorders>
            <w:noWrap/>
            <w:vAlign w:val="center"/>
            <w:hideMark/>
          </w:tcPr>
          <w:p w:rsidR="006C6DA2" w:rsidRPr="00602323" w:rsidRDefault="006C6DA2" w:rsidP="006A2F04">
            <w:pPr>
              <w:pStyle w:val="ConsPlusNormal"/>
              <w:jc w:val="center"/>
            </w:pPr>
            <w:r w:rsidRPr="00602323">
              <w:t>37,72</w:t>
            </w:r>
          </w:p>
        </w:tc>
        <w:tc>
          <w:tcPr>
            <w:tcW w:w="850" w:type="dxa"/>
            <w:tcBorders>
              <w:bottom w:val="single" w:sz="4" w:space="0" w:color="auto"/>
            </w:tcBorders>
            <w:noWrap/>
            <w:vAlign w:val="center"/>
            <w:hideMark/>
          </w:tcPr>
          <w:p w:rsidR="006C6DA2" w:rsidRPr="00602323" w:rsidRDefault="006C6DA2" w:rsidP="006A2F04">
            <w:pPr>
              <w:pStyle w:val="ConsPlusNormal"/>
              <w:jc w:val="center"/>
            </w:pPr>
            <w:r w:rsidRPr="00602323">
              <w:t>42,18</w:t>
            </w:r>
          </w:p>
        </w:tc>
        <w:tc>
          <w:tcPr>
            <w:tcW w:w="851" w:type="dxa"/>
            <w:tcBorders>
              <w:bottom w:val="single" w:sz="4" w:space="0" w:color="auto"/>
            </w:tcBorders>
            <w:noWrap/>
            <w:vAlign w:val="center"/>
            <w:hideMark/>
          </w:tcPr>
          <w:p w:rsidR="006C6DA2" w:rsidRPr="00602323" w:rsidRDefault="006C6DA2" w:rsidP="006A2F04">
            <w:pPr>
              <w:pStyle w:val="ConsPlusNormal"/>
              <w:jc w:val="center"/>
            </w:pPr>
            <w:r w:rsidRPr="00602323">
              <w:t>42,18</w:t>
            </w:r>
          </w:p>
        </w:tc>
        <w:tc>
          <w:tcPr>
            <w:tcW w:w="851" w:type="dxa"/>
            <w:tcBorders>
              <w:bottom w:val="single" w:sz="4" w:space="0" w:color="auto"/>
            </w:tcBorders>
            <w:noWrap/>
            <w:vAlign w:val="center"/>
            <w:hideMark/>
          </w:tcPr>
          <w:p w:rsidR="006C6DA2" w:rsidRPr="00602323" w:rsidRDefault="006C6DA2" w:rsidP="006A2F04">
            <w:pPr>
              <w:pStyle w:val="ConsPlusNormal"/>
              <w:jc w:val="center"/>
            </w:pPr>
            <w:r w:rsidRPr="00602323">
              <w:t>42,18</w:t>
            </w:r>
          </w:p>
        </w:tc>
        <w:tc>
          <w:tcPr>
            <w:tcW w:w="991" w:type="dxa"/>
            <w:tcBorders>
              <w:top w:val="nil"/>
              <w:left w:val="single" w:sz="4" w:space="0" w:color="auto"/>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33,58</w:t>
            </w:r>
          </w:p>
        </w:tc>
        <w:tc>
          <w:tcPr>
            <w:tcW w:w="993"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33,58</w:t>
            </w:r>
          </w:p>
        </w:tc>
        <w:tc>
          <w:tcPr>
            <w:tcW w:w="993"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33,58</w:t>
            </w:r>
          </w:p>
        </w:tc>
      </w:tr>
      <w:tr w:rsidR="00602323" w:rsidRPr="00602323" w:rsidTr="00E70B62">
        <w:trPr>
          <w:gridAfter w:val="1"/>
          <w:wAfter w:w="9" w:type="dxa"/>
          <w:trHeight w:val="562"/>
          <w:jc w:val="center"/>
        </w:trPr>
        <w:tc>
          <w:tcPr>
            <w:tcW w:w="561" w:type="dxa"/>
            <w:noWrap/>
            <w:hideMark/>
          </w:tcPr>
          <w:p w:rsidR="006C6DA2" w:rsidRPr="00602323" w:rsidRDefault="006C6DA2" w:rsidP="006A2F04">
            <w:pPr>
              <w:pStyle w:val="ConsPlusNormal"/>
              <w:jc w:val="both"/>
            </w:pPr>
            <w:r w:rsidRPr="00602323">
              <w:t>16</w:t>
            </w:r>
          </w:p>
        </w:tc>
        <w:tc>
          <w:tcPr>
            <w:tcW w:w="3686" w:type="dxa"/>
            <w:vAlign w:val="center"/>
            <w:hideMark/>
          </w:tcPr>
          <w:p w:rsidR="006C6DA2" w:rsidRPr="00602323" w:rsidRDefault="006C6DA2" w:rsidP="006A2F04">
            <w:pPr>
              <w:pStyle w:val="ConsPlusNormal"/>
              <w:jc w:val="center"/>
            </w:pPr>
            <w:r w:rsidRPr="00602323">
              <w:t>Удельный расход тепловой энергии зданиями и помещениями здравоохранения и социального обслуживания населения муниципальных организаций, находящихся в ведении органов местного самоуправления</w:t>
            </w:r>
          </w:p>
        </w:tc>
        <w:tc>
          <w:tcPr>
            <w:tcW w:w="1134" w:type="dxa"/>
            <w:vAlign w:val="center"/>
            <w:hideMark/>
          </w:tcPr>
          <w:p w:rsidR="006C6DA2" w:rsidRPr="00602323" w:rsidRDefault="006C6DA2" w:rsidP="006A2F04">
            <w:pPr>
              <w:pStyle w:val="ConsPlusNormal"/>
              <w:jc w:val="center"/>
            </w:pPr>
            <w:r w:rsidRPr="00602323">
              <w:t>П30инд/П32инд</w:t>
            </w:r>
          </w:p>
        </w:tc>
        <w:tc>
          <w:tcPr>
            <w:tcW w:w="1134" w:type="dxa"/>
            <w:tcBorders>
              <w:right w:val="single" w:sz="4" w:space="0" w:color="auto"/>
            </w:tcBorders>
            <w:noWrap/>
            <w:vAlign w:val="center"/>
            <w:hideMark/>
          </w:tcPr>
          <w:p w:rsidR="006C6DA2" w:rsidRPr="00602323" w:rsidRDefault="006C6DA2" w:rsidP="006A2F04">
            <w:pPr>
              <w:pStyle w:val="ConsPlusNormal"/>
              <w:jc w:val="center"/>
            </w:pPr>
            <w:r w:rsidRPr="00602323">
              <w:t>0,32</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6C6DA2" w:rsidRPr="00602323" w:rsidRDefault="006C6DA2" w:rsidP="006A2F04">
            <w:pPr>
              <w:pStyle w:val="ConsPlusNormal"/>
              <w:jc w:val="center"/>
            </w:pPr>
            <w:r w:rsidRPr="00602323">
              <w:t>0,33</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6C6DA2" w:rsidRPr="00602323" w:rsidRDefault="006C6DA2" w:rsidP="006A2F04">
            <w:pPr>
              <w:pStyle w:val="ConsPlusNormal"/>
              <w:jc w:val="center"/>
            </w:pPr>
            <w:r w:rsidRPr="00602323">
              <w:t>0,32</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6C6DA2" w:rsidRPr="00602323" w:rsidRDefault="006C6DA2" w:rsidP="006A2F04">
            <w:pPr>
              <w:pStyle w:val="ConsPlusNormal"/>
              <w:jc w:val="center"/>
            </w:pPr>
            <w:r w:rsidRPr="00602323">
              <w:t>0,34</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6C6DA2" w:rsidRPr="00602323" w:rsidRDefault="006C6DA2" w:rsidP="006A2F04">
            <w:pPr>
              <w:pStyle w:val="ConsPlusNormal"/>
              <w:jc w:val="center"/>
            </w:pPr>
            <w:r w:rsidRPr="00602323">
              <w:t>0,23</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6C6DA2" w:rsidRPr="00602323" w:rsidRDefault="006C6DA2" w:rsidP="006A2F04">
            <w:pPr>
              <w:pStyle w:val="ConsPlusNormal"/>
              <w:jc w:val="center"/>
            </w:pPr>
            <w:r w:rsidRPr="00602323">
              <w:t>0,31</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6C6DA2" w:rsidRPr="00602323" w:rsidRDefault="006C6DA2" w:rsidP="006A2F04">
            <w:pPr>
              <w:pStyle w:val="ConsPlusNormal"/>
              <w:jc w:val="center"/>
            </w:pPr>
            <w:r w:rsidRPr="00602323">
              <w:t>0,25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6C6DA2" w:rsidRPr="00602323" w:rsidRDefault="006C6DA2" w:rsidP="006A2F04">
            <w:pPr>
              <w:pStyle w:val="ConsPlusNormal"/>
              <w:jc w:val="center"/>
            </w:pPr>
            <w:r w:rsidRPr="00602323">
              <w:t>0,25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6C6DA2" w:rsidRPr="00602323" w:rsidRDefault="006C6DA2" w:rsidP="006A2F04">
            <w:pPr>
              <w:pStyle w:val="ConsPlusNormal"/>
              <w:jc w:val="center"/>
            </w:pPr>
            <w:r w:rsidRPr="00602323">
              <w:t>0,25</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0,30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0,30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0,30</w:t>
            </w:r>
          </w:p>
        </w:tc>
      </w:tr>
      <w:tr w:rsidR="00602323" w:rsidRPr="00602323" w:rsidTr="00E70B62">
        <w:trPr>
          <w:gridAfter w:val="1"/>
          <w:wAfter w:w="9" w:type="dxa"/>
          <w:trHeight w:val="1152"/>
          <w:jc w:val="center"/>
        </w:trPr>
        <w:tc>
          <w:tcPr>
            <w:tcW w:w="561" w:type="dxa"/>
            <w:noWrap/>
            <w:hideMark/>
          </w:tcPr>
          <w:p w:rsidR="006C6DA2" w:rsidRPr="00602323" w:rsidRDefault="006C6DA2" w:rsidP="006A2F04">
            <w:pPr>
              <w:pStyle w:val="ConsPlusNormal"/>
              <w:jc w:val="both"/>
            </w:pPr>
            <w:r w:rsidRPr="00602323">
              <w:t>17</w:t>
            </w:r>
          </w:p>
        </w:tc>
        <w:tc>
          <w:tcPr>
            <w:tcW w:w="3686" w:type="dxa"/>
            <w:vAlign w:val="center"/>
            <w:hideMark/>
          </w:tcPr>
          <w:p w:rsidR="006C6DA2" w:rsidRPr="00602323" w:rsidRDefault="006C6DA2" w:rsidP="006A2F04">
            <w:pPr>
              <w:pStyle w:val="ConsPlusNormal"/>
              <w:jc w:val="center"/>
            </w:pPr>
            <w:r w:rsidRPr="00602323">
              <w:t>Удельный расход электрической энергии зданиями и помещениями здравоохранения и социального обслуживания населения муниципальных организаций, находящихся в ведении органов местного самоуправления</w:t>
            </w:r>
          </w:p>
        </w:tc>
        <w:tc>
          <w:tcPr>
            <w:tcW w:w="1134" w:type="dxa"/>
            <w:vAlign w:val="center"/>
            <w:hideMark/>
          </w:tcPr>
          <w:p w:rsidR="006C6DA2" w:rsidRPr="00602323" w:rsidRDefault="006C6DA2" w:rsidP="006A2F04">
            <w:pPr>
              <w:pStyle w:val="ConsPlusNormal"/>
              <w:jc w:val="center"/>
            </w:pPr>
            <w:r w:rsidRPr="00602323">
              <w:t>П31инд/П32инд</w:t>
            </w:r>
          </w:p>
        </w:tc>
        <w:tc>
          <w:tcPr>
            <w:tcW w:w="1134" w:type="dxa"/>
            <w:noWrap/>
            <w:vAlign w:val="center"/>
            <w:hideMark/>
          </w:tcPr>
          <w:p w:rsidR="006C6DA2" w:rsidRPr="00602323" w:rsidRDefault="006C6DA2" w:rsidP="006A2F04">
            <w:pPr>
              <w:pStyle w:val="ConsPlusNormal"/>
              <w:jc w:val="center"/>
            </w:pPr>
            <w:r w:rsidRPr="00602323">
              <w:t>64,95</w:t>
            </w:r>
          </w:p>
        </w:tc>
        <w:tc>
          <w:tcPr>
            <w:tcW w:w="851" w:type="dxa"/>
            <w:tcBorders>
              <w:top w:val="single" w:sz="4" w:space="0" w:color="auto"/>
            </w:tcBorders>
            <w:noWrap/>
            <w:vAlign w:val="center"/>
            <w:hideMark/>
          </w:tcPr>
          <w:p w:rsidR="006C6DA2" w:rsidRPr="00602323" w:rsidRDefault="006C6DA2" w:rsidP="006A2F04">
            <w:pPr>
              <w:pStyle w:val="ConsPlusNormal"/>
              <w:jc w:val="center"/>
            </w:pPr>
            <w:r w:rsidRPr="00602323">
              <w:t>59,39</w:t>
            </w:r>
          </w:p>
        </w:tc>
        <w:tc>
          <w:tcPr>
            <w:tcW w:w="850" w:type="dxa"/>
            <w:tcBorders>
              <w:top w:val="single" w:sz="4" w:space="0" w:color="auto"/>
            </w:tcBorders>
            <w:noWrap/>
            <w:vAlign w:val="center"/>
            <w:hideMark/>
          </w:tcPr>
          <w:p w:rsidR="006C6DA2" w:rsidRPr="00602323" w:rsidRDefault="006C6DA2" w:rsidP="006A2F04">
            <w:pPr>
              <w:pStyle w:val="ConsPlusNormal"/>
              <w:jc w:val="center"/>
            </w:pPr>
            <w:r w:rsidRPr="00602323">
              <w:t>66,80</w:t>
            </w:r>
          </w:p>
        </w:tc>
        <w:tc>
          <w:tcPr>
            <w:tcW w:w="851" w:type="dxa"/>
            <w:tcBorders>
              <w:top w:val="single" w:sz="4" w:space="0" w:color="auto"/>
            </w:tcBorders>
            <w:noWrap/>
            <w:vAlign w:val="center"/>
            <w:hideMark/>
          </w:tcPr>
          <w:p w:rsidR="006C6DA2" w:rsidRPr="00602323" w:rsidRDefault="006C6DA2" w:rsidP="006A2F04">
            <w:pPr>
              <w:pStyle w:val="ConsPlusNormal"/>
              <w:jc w:val="center"/>
            </w:pPr>
            <w:r w:rsidRPr="00602323">
              <w:t>67,16</w:t>
            </w:r>
          </w:p>
        </w:tc>
        <w:tc>
          <w:tcPr>
            <w:tcW w:w="850" w:type="dxa"/>
            <w:tcBorders>
              <w:top w:val="single" w:sz="4" w:space="0" w:color="auto"/>
            </w:tcBorders>
            <w:noWrap/>
            <w:vAlign w:val="center"/>
            <w:hideMark/>
          </w:tcPr>
          <w:p w:rsidR="006C6DA2" w:rsidRPr="00602323" w:rsidRDefault="006C6DA2" w:rsidP="006A2F04">
            <w:pPr>
              <w:pStyle w:val="ConsPlusNormal"/>
              <w:jc w:val="center"/>
            </w:pPr>
            <w:r w:rsidRPr="00602323">
              <w:t>21,91</w:t>
            </w:r>
          </w:p>
        </w:tc>
        <w:tc>
          <w:tcPr>
            <w:tcW w:w="851" w:type="dxa"/>
            <w:tcBorders>
              <w:top w:val="single" w:sz="4" w:space="0" w:color="auto"/>
            </w:tcBorders>
            <w:noWrap/>
            <w:vAlign w:val="center"/>
            <w:hideMark/>
          </w:tcPr>
          <w:p w:rsidR="006C6DA2" w:rsidRPr="00602323" w:rsidRDefault="006C6DA2" w:rsidP="006A2F04">
            <w:pPr>
              <w:pStyle w:val="ConsPlusNormal"/>
              <w:jc w:val="center"/>
            </w:pPr>
            <w:r w:rsidRPr="00602323">
              <w:t>54,93</w:t>
            </w:r>
          </w:p>
        </w:tc>
        <w:tc>
          <w:tcPr>
            <w:tcW w:w="850" w:type="dxa"/>
            <w:tcBorders>
              <w:top w:val="single" w:sz="4" w:space="0" w:color="auto"/>
            </w:tcBorders>
            <w:noWrap/>
            <w:vAlign w:val="center"/>
            <w:hideMark/>
          </w:tcPr>
          <w:p w:rsidR="006C6DA2" w:rsidRPr="00602323" w:rsidRDefault="006C6DA2" w:rsidP="006A2F04">
            <w:pPr>
              <w:pStyle w:val="ConsPlusNormal"/>
              <w:jc w:val="center"/>
            </w:pPr>
            <w:r w:rsidRPr="00602323">
              <w:t>42,53</w:t>
            </w:r>
          </w:p>
        </w:tc>
        <w:tc>
          <w:tcPr>
            <w:tcW w:w="851" w:type="dxa"/>
            <w:tcBorders>
              <w:top w:val="single" w:sz="4" w:space="0" w:color="auto"/>
            </w:tcBorders>
            <w:noWrap/>
            <w:vAlign w:val="center"/>
            <w:hideMark/>
          </w:tcPr>
          <w:p w:rsidR="006C6DA2" w:rsidRPr="00602323" w:rsidRDefault="006C6DA2" w:rsidP="006A2F04">
            <w:pPr>
              <w:pStyle w:val="ConsPlusNormal"/>
              <w:jc w:val="center"/>
            </w:pPr>
            <w:r w:rsidRPr="00602323">
              <w:t>42,53</w:t>
            </w:r>
          </w:p>
        </w:tc>
        <w:tc>
          <w:tcPr>
            <w:tcW w:w="851" w:type="dxa"/>
            <w:tcBorders>
              <w:top w:val="single" w:sz="4" w:space="0" w:color="auto"/>
            </w:tcBorders>
            <w:noWrap/>
            <w:vAlign w:val="center"/>
            <w:hideMark/>
          </w:tcPr>
          <w:p w:rsidR="006C6DA2" w:rsidRPr="00602323" w:rsidRDefault="006C6DA2" w:rsidP="006A2F04">
            <w:pPr>
              <w:pStyle w:val="ConsPlusNormal"/>
              <w:jc w:val="center"/>
            </w:pPr>
            <w:r w:rsidRPr="00602323">
              <w:t>42,53</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37,44</w:t>
            </w:r>
          </w:p>
        </w:tc>
        <w:tc>
          <w:tcPr>
            <w:tcW w:w="993" w:type="dxa"/>
            <w:tcBorders>
              <w:top w:val="single" w:sz="4" w:space="0" w:color="auto"/>
              <w:left w:val="nil"/>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37,44</w:t>
            </w:r>
          </w:p>
        </w:tc>
        <w:tc>
          <w:tcPr>
            <w:tcW w:w="993" w:type="dxa"/>
            <w:tcBorders>
              <w:top w:val="single" w:sz="4" w:space="0" w:color="auto"/>
              <w:left w:val="nil"/>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37,44</w:t>
            </w:r>
          </w:p>
        </w:tc>
      </w:tr>
      <w:tr w:rsidR="00602323" w:rsidRPr="00602323" w:rsidTr="006A2F04">
        <w:trPr>
          <w:trHeight w:val="288"/>
          <w:jc w:val="center"/>
        </w:trPr>
        <w:tc>
          <w:tcPr>
            <w:tcW w:w="16306" w:type="dxa"/>
            <w:gridSpan w:val="16"/>
            <w:noWrap/>
            <w:vAlign w:val="center"/>
            <w:hideMark/>
          </w:tcPr>
          <w:p w:rsidR="006C6DA2" w:rsidRPr="00602323" w:rsidRDefault="006C6DA2" w:rsidP="006A2F04">
            <w:pPr>
              <w:pStyle w:val="ConsPlusNormal"/>
              <w:jc w:val="center"/>
            </w:pPr>
            <w:r w:rsidRPr="00602323">
              <w:t>Целевые показатели, характеризующие использование энергетических ресурсов в жилищно-коммунальном хозяйстве</w:t>
            </w:r>
          </w:p>
        </w:tc>
      </w:tr>
      <w:tr w:rsidR="00602323" w:rsidRPr="00602323" w:rsidTr="006A2F04">
        <w:trPr>
          <w:gridAfter w:val="1"/>
          <w:wAfter w:w="9" w:type="dxa"/>
          <w:trHeight w:val="1152"/>
          <w:jc w:val="center"/>
        </w:trPr>
        <w:tc>
          <w:tcPr>
            <w:tcW w:w="561" w:type="dxa"/>
            <w:noWrap/>
            <w:hideMark/>
          </w:tcPr>
          <w:p w:rsidR="006C6DA2" w:rsidRPr="00602323" w:rsidRDefault="006C6DA2" w:rsidP="006A2F04">
            <w:pPr>
              <w:pStyle w:val="ConsPlusNormal"/>
              <w:jc w:val="both"/>
            </w:pPr>
            <w:r w:rsidRPr="00602323">
              <w:t>18</w:t>
            </w:r>
          </w:p>
        </w:tc>
        <w:tc>
          <w:tcPr>
            <w:tcW w:w="3686" w:type="dxa"/>
            <w:vAlign w:val="center"/>
            <w:hideMark/>
          </w:tcPr>
          <w:p w:rsidR="006C6DA2" w:rsidRPr="00602323" w:rsidRDefault="006C6DA2" w:rsidP="006A2F04">
            <w:pPr>
              <w:pStyle w:val="ConsPlusNormal"/>
              <w:jc w:val="center"/>
            </w:pPr>
            <w:r w:rsidRPr="00602323">
              <w:t>Доля многоквартирных домов, расположенных на территории субъекта Российской Федерации (муниципального образования), имеющих класс энергетической эффективности "В" и выше</w:t>
            </w:r>
          </w:p>
        </w:tc>
        <w:tc>
          <w:tcPr>
            <w:tcW w:w="1134" w:type="dxa"/>
            <w:vAlign w:val="center"/>
            <w:hideMark/>
          </w:tcPr>
          <w:p w:rsidR="006C6DA2" w:rsidRPr="00602323" w:rsidRDefault="006C6DA2" w:rsidP="006A2F04">
            <w:pPr>
              <w:pStyle w:val="ConsPlusNormal"/>
              <w:jc w:val="center"/>
            </w:pPr>
            <w:r w:rsidRPr="00602323">
              <w:t>П33инд/П38инд*100%</w:t>
            </w:r>
          </w:p>
        </w:tc>
        <w:tc>
          <w:tcPr>
            <w:tcW w:w="1134" w:type="dxa"/>
            <w:noWrap/>
            <w:vAlign w:val="center"/>
            <w:hideMark/>
          </w:tcPr>
          <w:p w:rsidR="006C6DA2" w:rsidRPr="00602323" w:rsidRDefault="006C6DA2" w:rsidP="006A2F04">
            <w:pPr>
              <w:pStyle w:val="ConsPlusNormal"/>
              <w:jc w:val="center"/>
            </w:pPr>
            <w:r w:rsidRPr="00602323">
              <w:t>0,00%</w:t>
            </w:r>
          </w:p>
        </w:tc>
        <w:tc>
          <w:tcPr>
            <w:tcW w:w="851" w:type="dxa"/>
            <w:noWrap/>
            <w:vAlign w:val="center"/>
            <w:hideMark/>
          </w:tcPr>
          <w:p w:rsidR="006C6DA2" w:rsidRPr="00602323" w:rsidRDefault="006C6DA2" w:rsidP="006A2F04">
            <w:pPr>
              <w:pStyle w:val="ConsPlusNormal"/>
              <w:jc w:val="center"/>
            </w:pPr>
            <w:r w:rsidRPr="00602323">
              <w:t>0,00%</w:t>
            </w:r>
          </w:p>
        </w:tc>
        <w:tc>
          <w:tcPr>
            <w:tcW w:w="850" w:type="dxa"/>
            <w:noWrap/>
            <w:vAlign w:val="center"/>
            <w:hideMark/>
          </w:tcPr>
          <w:p w:rsidR="006C6DA2" w:rsidRPr="00602323" w:rsidRDefault="006C6DA2" w:rsidP="006A2F04">
            <w:pPr>
              <w:pStyle w:val="ConsPlusNormal"/>
              <w:jc w:val="center"/>
            </w:pPr>
            <w:r w:rsidRPr="00602323">
              <w:t>0,00%</w:t>
            </w:r>
          </w:p>
        </w:tc>
        <w:tc>
          <w:tcPr>
            <w:tcW w:w="851" w:type="dxa"/>
            <w:noWrap/>
            <w:vAlign w:val="center"/>
            <w:hideMark/>
          </w:tcPr>
          <w:p w:rsidR="006C6DA2" w:rsidRPr="00602323" w:rsidRDefault="006C6DA2" w:rsidP="006A2F04">
            <w:pPr>
              <w:pStyle w:val="ConsPlusNormal"/>
              <w:jc w:val="center"/>
            </w:pPr>
            <w:r w:rsidRPr="00602323">
              <w:t>0,00%</w:t>
            </w:r>
          </w:p>
        </w:tc>
        <w:tc>
          <w:tcPr>
            <w:tcW w:w="850" w:type="dxa"/>
            <w:noWrap/>
            <w:vAlign w:val="center"/>
            <w:hideMark/>
          </w:tcPr>
          <w:p w:rsidR="006C6DA2" w:rsidRPr="00602323" w:rsidRDefault="006C6DA2" w:rsidP="006A2F04">
            <w:pPr>
              <w:pStyle w:val="ConsPlusNormal"/>
              <w:jc w:val="center"/>
            </w:pPr>
            <w:r w:rsidRPr="00602323">
              <w:t>0,00%</w:t>
            </w:r>
          </w:p>
        </w:tc>
        <w:tc>
          <w:tcPr>
            <w:tcW w:w="851" w:type="dxa"/>
            <w:noWrap/>
            <w:vAlign w:val="center"/>
            <w:hideMark/>
          </w:tcPr>
          <w:p w:rsidR="006C6DA2" w:rsidRPr="00602323" w:rsidRDefault="006C6DA2" w:rsidP="006A2F04">
            <w:pPr>
              <w:pStyle w:val="ConsPlusNormal"/>
              <w:jc w:val="center"/>
            </w:pPr>
            <w:r w:rsidRPr="00602323">
              <w:t>0,00%</w:t>
            </w:r>
          </w:p>
        </w:tc>
        <w:tc>
          <w:tcPr>
            <w:tcW w:w="850" w:type="dxa"/>
            <w:noWrap/>
            <w:vAlign w:val="center"/>
            <w:hideMark/>
          </w:tcPr>
          <w:p w:rsidR="006C6DA2" w:rsidRPr="00602323" w:rsidRDefault="006C6DA2" w:rsidP="006A2F04">
            <w:pPr>
              <w:pStyle w:val="ConsPlusNormal"/>
              <w:jc w:val="center"/>
            </w:pPr>
            <w:r w:rsidRPr="00602323">
              <w:t>0,00%</w:t>
            </w:r>
          </w:p>
        </w:tc>
        <w:tc>
          <w:tcPr>
            <w:tcW w:w="851" w:type="dxa"/>
            <w:noWrap/>
            <w:vAlign w:val="center"/>
            <w:hideMark/>
          </w:tcPr>
          <w:p w:rsidR="006C6DA2" w:rsidRPr="00602323" w:rsidRDefault="006C6DA2" w:rsidP="006A2F04">
            <w:pPr>
              <w:pStyle w:val="ConsPlusNormal"/>
              <w:jc w:val="center"/>
            </w:pPr>
            <w:r w:rsidRPr="00602323">
              <w:t>0,00%</w:t>
            </w:r>
          </w:p>
        </w:tc>
        <w:tc>
          <w:tcPr>
            <w:tcW w:w="851" w:type="dxa"/>
            <w:noWrap/>
            <w:vAlign w:val="center"/>
            <w:hideMark/>
          </w:tcPr>
          <w:p w:rsidR="006C6DA2" w:rsidRPr="00602323" w:rsidRDefault="006C6DA2" w:rsidP="006A2F04">
            <w:pPr>
              <w:pStyle w:val="ConsPlusNormal"/>
              <w:jc w:val="center"/>
            </w:pPr>
            <w:r w:rsidRPr="00602323">
              <w:t>0,00%</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0,00%</w:t>
            </w:r>
          </w:p>
        </w:tc>
      </w:tr>
      <w:tr w:rsidR="00602323" w:rsidRPr="00602323" w:rsidTr="006A2F04">
        <w:trPr>
          <w:gridAfter w:val="1"/>
          <w:wAfter w:w="9" w:type="dxa"/>
          <w:trHeight w:val="576"/>
          <w:jc w:val="center"/>
        </w:trPr>
        <w:tc>
          <w:tcPr>
            <w:tcW w:w="561" w:type="dxa"/>
            <w:noWrap/>
            <w:hideMark/>
          </w:tcPr>
          <w:p w:rsidR="006C6DA2" w:rsidRPr="00602323" w:rsidRDefault="006C6DA2" w:rsidP="006A2F04">
            <w:pPr>
              <w:pStyle w:val="ConsPlusNormal"/>
              <w:jc w:val="both"/>
            </w:pPr>
            <w:r w:rsidRPr="00602323">
              <w:t>19</w:t>
            </w:r>
          </w:p>
        </w:tc>
        <w:tc>
          <w:tcPr>
            <w:tcW w:w="3686" w:type="dxa"/>
            <w:vAlign w:val="center"/>
            <w:hideMark/>
          </w:tcPr>
          <w:p w:rsidR="006C6DA2" w:rsidRPr="00602323" w:rsidRDefault="006C6DA2" w:rsidP="006A2F04">
            <w:pPr>
              <w:pStyle w:val="ConsPlusNormal"/>
              <w:jc w:val="center"/>
            </w:pPr>
            <w:r w:rsidRPr="00602323">
              <w:t>Удельный расход тепловой энергии в многоквартирных домах, расположенных на территории муниципального образования</w:t>
            </w:r>
          </w:p>
        </w:tc>
        <w:tc>
          <w:tcPr>
            <w:tcW w:w="1134" w:type="dxa"/>
            <w:vAlign w:val="center"/>
            <w:hideMark/>
          </w:tcPr>
          <w:p w:rsidR="006C6DA2" w:rsidRPr="00602323" w:rsidRDefault="006C6DA2" w:rsidP="006A2F04">
            <w:pPr>
              <w:pStyle w:val="ConsPlusNormal"/>
              <w:jc w:val="center"/>
            </w:pPr>
            <w:r w:rsidRPr="00602323">
              <w:t>П34инд/П38инд</w:t>
            </w:r>
          </w:p>
        </w:tc>
        <w:tc>
          <w:tcPr>
            <w:tcW w:w="1134" w:type="dxa"/>
            <w:noWrap/>
            <w:vAlign w:val="center"/>
            <w:hideMark/>
          </w:tcPr>
          <w:p w:rsidR="006C6DA2" w:rsidRPr="00602323" w:rsidRDefault="006C6DA2" w:rsidP="006A2F04">
            <w:pPr>
              <w:pStyle w:val="ConsPlusNormal"/>
              <w:jc w:val="center"/>
            </w:pPr>
            <w:r w:rsidRPr="00602323">
              <w:t>0,88</w:t>
            </w:r>
          </w:p>
        </w:tc>
        <w:tc>
          <w:tcPr>
            <w:tcW w:w="851" w:type="dxa"/>
            <w:noWrap/>
            <w:vAlign w:val="center"/>
            <w:hideMark/>
          </w:tcPr>
          <w:p w:rsidR="006C6DA2" w:rsidRPr="00602323" w:rsidRDefault="006C6DA2" w:rsidP="006A2F04">
            <w:pPr>
              <w:pStyle w:val="ConsPlusNormal"/>
              <w:jc w:val="center"/>
            </w:pPr>
            <w:r w:rsidRPr="00602323">
              <w:t>0,38</w:t>
            </w:r>
          </w:p>
        </w:tc>
        <w:tc>
          <w:tcPr>
            <w:tcW w:w="850" w:type="dxa"/>
            <w:noWrap/>
            <w:vAlign w:val="center"/>
            <w:hideMark/>
          </w:tcPr>
          <w:p w:rsidR="006C6DA2" w:rsidRPr="00602323" w:rsidRDefault="006C6DA2" w:rsidP="006A2F04">
            <w:pPr>
              <w:pStyle w:val="ConsPlusNormal"/>
              <w:jc w:val="center"/>
            </w:pPr>
            <w:r w:rsidRPr="00602323">
              <w:t>0,37</w:t>
            </w:r>
          </w:p>
        </w:tc>
        <w:tc>
          <w:tcPr>
            <w:tcW w:w="851" w:type="dxa"/>
            <w:noWrap/>
            <w:vAlign w:val="center"/>
            <w:hideMark/>
          </w:tcPr>
          <w:p w:rsidR="006C6DA2" w:rsidRPr="00602323" w:rsidRDefault="006C6DA2" w:rsidP="006A2F04">
            <w:pPr>
              <w:pStyle w:val="ConsPlusNormal"/>
              <w:jc w:val="center"/>
            </w:pPr>
            <w:r w:rsidRPr="00602323">
              <w:t>0,35</w:t>
            </w:r>
          </w:p>
        </w:tc>
        <w:tc>
          <w:tcPr>
            <w:tcW w:w="850" w:type="dxa"/>
            <w:noWrap/>
            <w:vAlign w:val="center"/>
            <w:hideMark/>
          </w:tcPr>
          <w:p w:rsidR="006C6DA2" w:rsidRPr="00602323" w:rsidRDefault="006C6DA2" w:rsidP="006A2F04">
            <w:pPr>
              <w:pStyle w:val="ConsPlusNormal"/>
              <w:jc w:val="center"/>
            </w:pPr>
            <w:r w:rsidRPr="00602323">
              <w:t>0,35</w:t>
            </w:r>
          </w:p>
        </w:tc>
        <w:tc>
          <w:tcPr>
            <w:tcW w:w="851" w:type="dxa"/>
            <w:noWrap/>
            <w:vAlign w:val="center"/>
            <w:hideMark/>
          </w:tcPr>
          <w:p w:rsidR="006C6DA2" w:rsidRPr="00602323" w:rsidRDefault="006C6DA2" w:rsidP="006A2F04">
            <w:pPr>
              <w:pStyle w:val="ConsPlusNormal"/>
              <w:jc w:val="center"/>
            </w:pPr>
            <w:r w:rsidRPr="00602323">
              <w:t>0,31</w:t>
            </w:r>
          </w:p>
        </w:tc>
        <w:tc>
          <w:tcPr>
            <w:tcW w:w="850" w:type="dxa"/>
            <w:noWrap/>
            <w:vAlign w:val="center"/>
            <w:hideMark/>
          </w:tcPr>
          <w:p w:rsidR="006C6DA2" w:rsidRPr="00602323" w:rsidRDefault="006C6DA2" w:rsidP="006A2F04">
            <w:pPr>
              <w:pStyle w:val="ConsPlusNormal"/>
              <w:jc w:val="center"/>
            </w:pPr>
            <w:r w:rsidRPr="00602323">
              <w:t>0,29</w:t>
            </w:r>
          </w:p>
        </w:tc>
        <w:tc>
          <w:tcPr>
            <w:tcW w:w="851" w:type="dxa"/>
            <w:noWrap/>
            <w:vAlign w:val="center"/>
            <w:hideMark/>
          </w:tcPr>
          <w:p w:rsidR="006C6DA2" w:rsidRPr="00602323" w:rsidRDefault="006C6DA2" w:rsidP="006A2F04">
            <w:pPr>
              <w:pStyle w:val="ConsPlusNormal"/>
              <w:jc w:val="center"/>
            </w:pPr>
            <w:r w:rsidRPr="00602323">
              <w:t>0,29</w:t>
            </w:r>
          </w:p>
        </w:tc>
        <w:tc>
          <w:tcPr>
            <w:tcW w:w="851" w:type="dxa"/>
            <w:noWrap/>
            <w:vAlign w:val="center"/>
            <w:hideMark/>
          </w:tcPr>
          <w:p w:rsidR="006C6DA2" w:rsidRPr="00602323" w:rsidRDefault="006C6DA2" w:rsidP="006A2F04">
            <w:pPr>
              <w:pStyle w:val="ConsPlusNormal"/>
              <w:jc w:val="center"/>
            </w:pPr>
            <w:r w:rsidRPr="00602323">
              <w:t>0,29</w:t>
            </w:r>
          </w:p>
        </w:tc>
        <w:tc>
          <w:tcPr>
            <w:tcW w:w="991" w:type="dxa"/>
            <w:tcBorders>
              <w:top w:val="nil"/>
              <w:left w:val="single" w:sz="4" w:space="0" w:color="auto"/>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0,44</w:t>
            </w:r>
          </w:p>
        </w:tc>
        <w:tc>
          <w:tcPr>
            <w:tcW w:w="993"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0,44</w:t>
            </w:r>
          </w:p>
        </w:tc>
        <w:tc>
          <w:tcPr>
            <w:tcW w:w="993"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0,44</w:t>
            </w:r>
          </w:p>
        </w:tc>
      </w:tr>
      <w:tr w:rsidR="00602323" w:rsidRPr="00602323" w:rsidTr="006A2F04">
        <w:trPr>
          <w:gridAfter w:val="1"/>
          <w:wAfter w:w="9" w:type="dxa"/>
          <w:trHeight w:val="864"/>
          <w:jc w:val="center"/>
        </w:trPr>
        <w:tc>
          <w:tcPr>
            <w:tcW w:w="561" w:type="dxa"/>
            <w:noWrap/>
            <w:hideMark/>
          </w:tcPr>
          <w:p w:rsidR="006C6DA2" w:rsidRPr="00602323" w:rsidRDefault="006C6DA2" w:rsidP="006A2F04">
            <w:pPr>
              <w:pStyle w:val="ConsPlusNormal"/>
              <w:jc w:val="both"/>
            </w:pPr>
            <w:r w:rsidRPr="00602323">
              <w:t>20</w:t>
            </w:r>
          </w:p>
        </w:tc>
        <w:tc>
          <w:tcPr>
            <w:tcW w:w="3686" w:type="dxa"/>
            <w:vAlign w:val="center"/>
            <w:hideMark/>
          </w:tcPr>
          <w:p w:rsidR="006C6DA2" w:rsidRPr="00602323" w:rsidRDefault="006C6DA2" w:rsidP="006A2F04">
            <w:pPr>
              <w:pStyle w:val="ConsPlusNormal"/>
              <w:jc w:val="center"/>
            </w:pPr>
            <w:r w:rsidRPr="00602323">
              <w:t>Удельный расход электрической энергии в многоквартирных домах, расположенных на территории муниципального образования</w:t>
            </w:r>
          </w:p>
        </w:tc>
        <w:tc>
          <w:tcPr>
            <w:tcW w:w="1134" w:type="dxa"/>
            <w:vAlign w:val="center"/>
            <w:hideMark/>
          </w:tcPr>
          <w:p w:rsidR="006C6DA2" w:rsidRPr="00602323" w:rsidRDefault="006C6DA2" w:rsidP="006A2F04">
            <w:pPr>
              <w:pStyle w:val="ConsPlusNormal"/>
              <w:jc w:val="center"/>
            </w:pPr>
            <w:r w:rsidRPr="00602323">
              <w:t>П35инд/П38инд</w:t>
            </w:r>
          </w:p>
        </w:tc>
        <w:tc>
          <w:tcPr>
            <w:tcW w:w="1134" w:type="dxa"/>
            <w:noWrap/>
            <w:vAlign w:val="center"/>
            <w:hideMark/>
          </w:tcPr>
          <w:p w:rsidR="006C6DA2" w:rsidRPr="00602323" w:rsidRDefault="006C6DA2" w:rsidP="006A2F04">
            <w:pPr>
              <w:pStyle w:val="ConsPlusNormal"/>
              <w:jc w:val="center"/>
            </w:pPr>
            <w:r w:rsidRPr="00602323">
              <w:t>106,21</w:t>
            </w:r>
          </w:p>
        </w:tc>
        <w:tc>
          <w:tcPr>
            <w:tcW w:w="851" w:type="dxa"/>
            <w:noWrap/>
            <w:vAlign w:val="center"/>
            <w:hideMark/>
          </w:tcPr>
          <w:p w:rsidR="006C6DA2" w:rsidRPr="00602323" w:rsidRDefault="006C6DA2" w:rsidP="006A2F04">
            <w:pPr>
              <w:pStyle w:val="ConsPlusNormal"/>
              <w:jc w:val="center"/>
            </w:pPr>
            <w:r w:rsidRPr="00602323">
              <w:t>51,14</w:t>
            </w:r>
          </w:p>
        </w:tc>
        <w:tc>
          <w:tcPr>
            <w:tcW w:w="850" w:type="dxa"/>
            <w:noWrap/>
            <w:vAlign w:val="center"/>
            <w:hideMark/>
          </w:tcPr>
          <w:p w:rsidR="006C6DA2" w:rsidRPr="00602323" w:rsidRDefault="006C6DA2" w:rsidP="006A2F04">
            <w:pPr>
              <w:pStyle w:val="ConsPlusNormal"/>
              <w:jc w:val="center"/>
            </w:pPr>
            <w:r w:rsidRPr="00602323">
              <w:t>50,99</w:t>
            </w:r>
          </w:p>
        </w:tc>
        <w:tc>
          <w:tcPr>
            <w:tcW w:w="851" w:type="dxa"/>
            <w:noWrap/>
            <w:vAlign w:val="center"/>
            <w:hideMark/>
          </w:tcPr>
          <w:p w:rsidR="006C6DA2" w:rsidRPr="00602323" w:rsidRDefault="006C6DA2" w:rsidP="006A2F04">
            <w:pPr>
              <w:pStyle w:val="ConsPlusNormal"/>
              <w:jc w:val="center"/>
            </w:pPr>
            <w:r w:rsidRPr="00602323">
              <w:t>46,48</w:t>
            </w:r>
          </w:p>
        </w:tc>
        <w:tc>
          <w:tcPr>
            <w:tcW w:w="850" w:type="dxa"/>
            <w:noWrap/>
            <w:vAlign w:val="center"/>
            <w:hideMark/>
          </w:tcPr>
          <w:p w:rsidR="006C6DA2" w:rsidRPr="00602323" w:rsidRDefault="006C6DA2" w:rsidP="006A2F04">
            <w:pPr>
              <w:pStyle w:val="ConsPlusNormal"/>
              <w:jc w:val="center"/>
            </w:pPr>
            <w:r w:rsidRPr="00602323">
              <w:t>49,27</w:t>
            </w:r>
          </w:p>
        </w:tc>
        <w:tc>
          <w:tcPr>
            <w:tcW w:w="851" w:type="dxa"/>
            <w:noWrap/>
            <w:vAlign w:val="center"/>
            <w:hideMark/>
          </w:tcPr>
          <w:p w:rsidR="006C6DA2" w:rsidRPr="00602323" w:rsidRDefault="006C6DA2" w:rsidP="006A2F04">
            <w:pPr>
              <w:pStyle w:val="ConsPlusNormal"/>
              <w:jc w:val="center"/>
            </w:pPr>
            <w:r w:rsidRPr="00602323">
              <w:t>45,93</w:t>
            </w:r>
          </w:p>
        </w:tc>
        <w:tc>
          <w:tcPr>
            <w:tcW w:w="850" w:type="dxa"/>
            <w:noWrap/>
            <w:vAlign w:val="center"/>
            <w:hideMark/>
          </w:tcPr>
          <w:p w:rsidR="006C6DA2" w:rsidRPr="00602323" w:rsidRDefault="006C6DA2" w:rsidP="006A2F04">
            <w:pPr>
              <w:pStyle w:val="ConsPlusNormal"/>
              <w:jc w:val="center"/>
            </w:pPr>
            <w:r w:rsidRPr="00602323">
              <w:t>45,45</w:t>
            </w:r>
          </w:p>
        </w:tc>
        <w:tc>
          <w:tcPr>
            <w:tcW w:w="851" w:type="dxa"/>
            <w:noWrap/>
            <w:vAlign w:val="center"/>
            <w:hideMark/>
          </w:tcPr>
          <w:p w:rsidR="006C6DA2" w:rsidRPr="00602323" w:rsidRDefault="006C6DA2" w:rsidP="006A2F04">
            <w:pPr>
              <w:pStyle w:val="ConsPlusNormal"/>
              <w:jc w:val="center"/>
            </w:pPr>
            <w:r w:rsidRPr="00602323">
              <w:t>45,45</w:t>
            </w:r>
          </w:p>
        </w:tc>
        <w:tc>
          <w:tcPr>
            <w:tcW w:w="851" w:type="dxa"/>
            <w:noWrap/>
            <w:vAlign w:val="center"/>
            <w:hideMark/>
          </w:tcPr>
          <w:p w:rsidR="006C6DA2" w:rsidRPr="00602323" w:rsidRDefault="006C6DA2" w:rsidP="006A2F04">
            <w:pPr>
              <w:pStyle w:val="ConsPlusNormal"/>
              <w:jc w:val="center"/>
            </w:pPr>
            <w:r w:rsidRPr="00602323">
              <w:t>45,45</w:t>
            </w:r>
          </w:p>
        </w:tc>
        <w:tc>
          <w:tcPr>
            <w:tcW w:w="991" w:type="dxa"/>
            <w:tcBorders>
              <w:top w:val="nil"/>
              <w:left w:val="single" w:sz="4" w:space="0" w:color="auto"/>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41,98</w:t>
            </w:r>
          </w:p>
        </w:tc>
        <w:tc>
          <w:tcPr>
            <w:tcW w:w="993"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41,98</w:t>
            </w:r>
          </w:p>
        </w:tc>
        <w:tc>
          <w:tcPr>
            <w:tcW w:w="993"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41,98</w:t>
            </w:r>
          </w:p>
        </w:tc>
      </w:tr>
      <w:tr w:rsidR="00602323" w:rsidRPr="00602323" w:rsidTr="006A2F04">
        <w:trPr>
          <w:gridAfter w:val="1"/>
          <w:wAfter w:w="9" w:type="dxa"/>
          <w:trHeight w:val="864"/>
          <w:jc w:val="center"/>
        </w:trPr>
        <w:tc>
          <w:tcPr>
            <w:tcW w:w="561" w:type="dxa"/>
            <w:noWrap/>
            <w:hideMark/>
          </w:tcPr>
          <w:p w:rsidR="006C6DA2" w:rsidRPr="00602323" w:rsidRDefault="006C6DA2" w:rsidP="006A2F04">
            <w:pPr>
              <w:pStyle w:val="ConsPlusNormal"/>
              <w:jc w:val="both"/>
            </w:pPr>
            <w:r w:rsidRPr="00602323">
              <w:t>21</w:t>
            </w:r>
          </w:p>
        </w:tc>
        <w:tc>
          <w:tcPr>
            <w:tcW w:w="3686" w:type="dxa"/>
            <w:vAlign w:val="center"/>
            <w:hideMark/>
          </w:tcPr>
          <w:p w:rsidR="006C6DA2" w:rsidRPr="00602323" w:rsidRDefault="006C6DA2" w:rsidP="006A2F04">
            <w:pPr>
              <w:pStyle w:val="ConsPlusNormal"/>
              <w:jc w:val="center"/>
            </w:pPr>
            <w:r w:rsidRPr="00602323">
              <w:t>Удельный расход холодной воды в многоквартирных домах, расположенных на территории муниципального образования (в расчете на 1 жителя)</w:t>
            </w:r>
          </w:p>
        </w:tc>
        <w:tc>
          <w:tcPr>
            <w:tcW w:w="1134" w:type="dxa"/>
            <w:vAlign w:val="center"/>
            <w:hideMark/>
          </w:tcPr>
          <w:p w:rsidR="006C6DA2" w:rsidRPr="00602323" w:rsidRDefault="006C6DA2" w:rsidP="006A2F04">
            <w:pPr>
              <w:pStyle w:val="ConsPlusNormal"/>
              <w:jc w:val="center"/>
            </w:pPr>
            <w:r w:rsidRPr="00602323">
              <w:t>П36инд/П39инд</w:t>
            </w:r>
          </w:p>
        </w:tc>
        <w:tc>
          <w:tcPr>
            <w:tcW w:w="1134" w:type="dxa"/>
            <w:noWrap/>
            <w:vAlign w:val="center"/>
            <w:hideMark/>
          </w:tcPr>
          <w:p w:rsidR="006C6DA2" w:rsidRPr="00602323" w:rsidRDefault="006C6DA2" w:rsidP="006A2F04">
            <w:pPr>
              <w:pStyle w:val="ConsPlusNormal"/>
              <w:jc w:val="center"/>
            </w:pPr>
            <w:r w:rsidRPr="00602323">
              <w:t>94,00</w:t>
            </w:r>
          </w:p>
        </w:tc>
        <w:tc>
          <w:tcPr>
            <w:tcW w:w="851" w:type="dxa"/>
            <w:noWrap/>
            <w:vAlign w:val="center"/>
            <w:hideMark/>
          </w:tcPr>
          <w:p w:rsidR="006C6DA2" w:rsidRPr="00602323" w:rsidRDefault="006C6DA2" w:rsidP="006A2F04">
            <w:pPr>
              <w:pStyle w:val="ConsPlusNormal"/>
              <w:jc w:val="center"/>
            </w:pPr>
            <w:r w:rsidRPr="00602323">
              <w:t>40,03</w:t>
            </w:r>
          </w:p>
        </w:tc>
        <w:tc>
          <w:tcPr>
            <w:tcW w:w="850" w:type="dxa"/>
            <w:noWrap/>
            <w:vAlign w:val="center"/>
            <w:hideMark/>
          </w:tcPr>
          <w:p w:rsidR="006C6DA2" w:rsidRPr="00602323" w:rsidRDefault="006C6DA2" w:rsidP="006A2F04">
            <w:pPr>
              <w:pStyle w:val="ConsPlusNormal"/>
              <w:jc w:val="center"/>
            </w:pPr>
            <w:r w:rsidRPr="00602323">
              <w:t>52,80</w:t>
            </w:r>
          </w:p>
        </w:tc>
        <w:tc>
          <w:tcPr>
            <w:tcW w:w="851" w:type="dxa"/>
            <w:noWrap/>
            <w:vAlign w:val="center"/>
            <w:hideMark/>
          </w:tcPr>
          <w:p w:rsidR="006C6DA2" w:rsidRPr="00602323" w:rsidRDefault="006C6DA2" w:rsidP="006A2F04">
            <w:pPr>
              <w:pStyle w:val="ConsPlusNormal"/>
              <w:jc w:val="center"/>
            </w:pPr>
            <w:r w:rsidRPr="00602323">
              <w:t>48,69</w:t>
            </w:r>
          </w:p>
        </w:tc>
        <w:tc>
          <w:tcPr>
            <w:tcW w:w="850" w:type="dxa"/>
            <w:noWrap/>
            <w:vAlign w:val="center"/>
            <w:hideMark/>
          </w:tcPr>
          <w:p w:rsidR="006C6DA2" w:rsidRPr="00602323" w:rsidRDefault="006C6DA2" w:rsidP="006A2F04">
            <w:pPr>
              <w:pStyle w:val="ConsPlusNormal"/>
              <w:jc w:val="center"/>
            </w:pPr>
            <w:r w:rsidRPr="00602323">
              <w:t>44,07</w:t>
            </w:r>
          </w:p>
        </w:tc>
        <w:tc>
          <w:tcPr>
            <w:tcW w:w="851" w:type="dxa"/>
            <w:noWrap/>
            <w:vAlign w:val="center"/>
            <w:hideMark/>
          </w:tcPr>
          <w:p w:rsidR="006C6DA2" w:rsidRPr="00602323" w:rsidRDefault="006C6DA2" w:rsidP="006A2F04">
            <w:pPr>
              <w:pStyle w:val="ConsPlusNormal"/>
              <w:jc w:val="center"/>
            </w:pPr>
            <w:r w:rsidRPr="00602323">
              <w:t>41,30</w:t>
            </w:r>
          </w:p>
        </w:tc>
        <w:tc>
          <w:tcPr>
            <w:tcW w:w="850" w:type="dxa"/>
            <w:noWrap/>
            <w:vAlign w:val="center"/>
            <w:hideMark/>
          </w:tcPr>
          <w:p w:rsidR="006C6DA2" w:rsidRPr="00602323" w:rsidRDefault="006C6DA2" w:rsidP="006A2F04">
            <w:pPr>
              <w:pStyle w:val="ConsPlusNormal"/>
              <w:jc w:val="center"/>
            </w:pPr>
            <w:r w:rsidRPr="00602323">
              <w:t>40,33</w:t>
            </w:r>
          </w:p>
        </w:tc>
        <w:tc>
          <w:tcPr>
            <w:tcW w:w="851" w:type="dxa"/>
            <w:noWrap/>
            <w:vAlign w:val="center"/>
            <w:hideMark/>
          </w:tcPr>
          <w:p w:rsidR="006C6DA2" w:rsidRPr="00602323" w:rsidRDefault="006C6DA2" w:rsidP="006A2F04">
            <w:pPr>
              <w:pStyle w:val="ConsPlusNormal"/>
              <w:jc w:val="center"/>
            </w:pPr>
            <w:r w:rsidRPr="00602323">
              <w:t>40,21</w:t>
            </w:r>
          </w:p>
        </w:tc>
        <w:tc>
          <w:tcPr>
            <w:tcW w:w="851" w:type="dxa"/>
            <w:noWrap/>
            <w:vAlign w:val="center"/>
            <w:hideMark/>
          </w:tcPr>
          <w:p w:rsidR="006C6DA2" w:rsidRPr="00602323" w:rsidRDefault="006C6DA2" w:rsidP="006A2F04">
            <w:pPr>
              <w:pStyle w:val="ConsPlusNormal"/>
              <w:jc w:val="center"/>
            </w:pPr>
            <w:r w:rsidRPr="00602323">
              <w:t>39,99</w:t>
            </w:r>
          </w:p>
        </w:tc>
        <w:tc>
          <w:tcPr>
            <w:tcW w:w="991" w:type="dxa"/>
            <w:tcBorders>
              <w:top w:val="nil"/>
              <w:left w:val="single" w:sz="4" w:space="0" w:color="auto"/>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42,88</w:t>
            </w:r>
          </w:p>
        </w:tc>
        <w:tc>
          <w:tcPr>
            <w:tcW w:w="993"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42,88</w:t>
            </w:r>
          </w:p>
        </w:tc>
        <w:tc>
          <w:tcPr>
            <w:tcW w:w="993"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42,88</w:t>
            </w:r>
          </w:p>
        </w:tc>
      </w:tr>
      <w:tr w:rsidR="00602323" w:rsidRPr="00602323" w:rsidTr="006A2F04">
        <w:trPr>
          <w:gridAfter w:val="1"/>
          <w:wAfter w:w="9" w:type="dxa"/>
          <w:trHeight w:val="864"/>
          <w:jc w:val="center"/>
        </w:trPr>
        <w:tc>
          <w:tcPr>
            <w:tcW w:w="561" w:type="dxa"/>
            <w:noWrap/>
            <w:hideMark/>
          </w:tcPr>
          <w:p w:rsidR="006C6DA2" w:rsidRPr="00602323" w:rsidRDefault="006C6DA2" w:rsidP="006A2F04">
            <w:pPr>
              <w:pStyle w:val="ConsPlusNormal"/>
              <w:jc w:val="both"/>
            </w:pPr>
            <w:r w:rsidRPr="00602323">
              <w:t>22</w:t>
            </w:r>
          </w:p>
        </w:tc>
        <w:tc>
          <w:tcPr>
            <w:tcW w:w="3686" w:type="dxa"/>
            <w:vAlign w:val="center"/>
            <w:hideMark/>
          </w:tcPr>
          <w:p w:rsidR="006C6DA2" w:rsidRPr="00602323" w:rsidRDefault="006C6DA2" w:rsidP="006A2F04">
            <w:pPr>
              <w:pStyle w:val="ConsPlusNormal"/>
              <w:jc w:val="center"/>
            </w:pPr>
            <w:r w:rsidRPr="00602323">
              <w:t>Удельный расход горячей воды в многоквартирных домах, расположенных на территории муниципального образования (в расчете на 1 жителя)</w:t>
            </w:r>
          </w:p>
        </w:tc>
        <w:tc>
          <w:tcPr>
            <w:tcW w:w="1134" w:type="dxa"/>
            <w:vAlign w:val="center"/>
            <w:hideMark/>
          </w:tcPr>
          <w:p w:rsidR="006C6DA2" w:rsidRPr="00602323" w:rsidRDefault="006C6DA2" w:rsidP="006A2F04">
            <w:pPr>
              <w:pStyle w:val="ConsPlusNormal"/>
              <w:jc w:val="center"/>
            </w:pPr>
            <w:r w:rsidRPr="00602323">
              <w:t>П37инд/П39инд</w:t>
            </w:r>
          </w:p>
        </w:tc>
        <w:tc>
          <w:tcPr>
            <w:tcW w:w="1134" w:type="dxa"/>
            <w:noWrap/>
            <w:vAlign w:val="center"/>
            <w:hideMark/>
          </w:tcPr>
          <w:p w:rsidR="006C6DA2" w:rsidRPr="00602323" w:rsidRDefault="006C6DA2" w:rsidP="006A2F04">
            <w:pPr>
              <w:pStyle w:val="ConsPlusNormal"/>
              <w:jc w:val="center"/>
            </w:pPr>
            <w:r w:rsidRPr="00602323">
              <w:t>66,27</w:t>
            </w:r>
          </w:p>
        </w:tc>
        <w:tc>
          <w:tcPr>
            <w:tcW w:w="851" w:type="dxa"/>
            <w:noWrap/>
            <w:vAlign w:val="center"/>
            <w:hideMark/>
          </w:tcPr>
          <w:p w:rsidR="006C6DA2" w:rsidRPr="00602323" w:rsidRDefault="006C6DA2" w:rsidP="006A2F04">
            <w:pPr>
              <w:pStyle w:val="ConsPlusNormal"/>
              <w:jc w:val="center"/>
            </w:pPr>
            <w:r w:rsidRPr="00602323">
              <w:t>27,51</w:t>
            </w:r>
          </w:p>
        </w:tc>
        <w:tc>
          <w:tcPr>
            <w:tcW w:w="850" w:type="dxa"/>
            <w:noWrap/>
            <w:vAlign w:val="center"/>
            <w:hideMark/>
          </w:tcPr>
          <w:p w:rsidR="006C6DA2" w:rsidRPr="00602323" w:rsidRDefault="006C6DA2" w:rsidP="006A2F04">
            <w:pPr>
              <w:pStyle w:val="ConsPlusNormal"/>
              <w:jc w:val="center"/>
            </w:pPr>
            <w:r w:rsidRPr="00602323">
              <w:t>26,82</w:t>
            </w:r>
          </w:p>
        </w:tc>
        <w:tc>
          <w:tcPr>
            <w:tcW w:w="851" w:type="dxa"/>
            <w:noWrap/>
            <w:vAlign w:val="center"/>
            <w:hideMark/>
          </w:tcPr>
          <w:p w:rsidR="006C6DA2" w:rsidRPr="00602323" w:rsidRDefault="006C6DA2" w:rsidP="006A2F04">
            <w:pPr>
              <w:pStyle w:val="ConsPlusNormal"/>
              <w:jc w:val="center"/>
            </w:pPr>
            <w:r w:rsidRPr="00602323">
              <w:t>25,36</w:t>
            </w:r>
          </w:p>
        </w:tc>
        <w:tc>
          <w:tcPr>
            <w:tcW w:w="850" w:type="dxa"/>
            <w:noWrap/>
            <w:vAlign w:val="center"/>
            <w:hideMark/>
          </w:tcPr>
          <w:p w:rsidR="006C6DA2" w:rsidRPr="00602323" w:rsidRDefault="006C6DA2" w:rsidP="006A2F04">
            <w:pPr>
              <w:pStyle w:val="ConsPlusNormal"/>
              <w:jc w:val="center"/>
            </w:pPr>
            <w:r w:rsidRPr="00602323">
              <w:t>25,35</w:t>
            </w:r>
          </w:p>
        </w:tc>
        <w:tc>
          <w:tcPr>
            <w:tcW w:w="851" w:type="dxa"/>
            <w:noWrap/>
            <w:vAlign w:val="center"/>
            <w:hideMark/>
          </w:tcPr>
          <w:p w:rsidR="006C6DA2" w:rsidRPr="00602323" w:rsidRDefault="006C6DA2" w:rsidP="006A2F04">
            <w:pPr>
              <w:pStyle w:val="ConsPlusNormal"/>
              <w:jc w:val="center"/>
            </w:pPr>
            <w:r w:rsidRPr="00602323">
              <w:t>24,65</w:t>
            </w:r>
          </w:p>
        </w:tc>
        <w:tc>
          <w:tcPr>
            <w:tcW w:w="850" w:type="dxa"/>
            <w:noWrap/>
            <w:vAlign w:val="center"/>
            <w:hideMark/>
          </w:tcPr>
          <w:p w:rsidR="006C6DA2" w:rsidRPr="00602323" w:rsidRDefault="006C6DA2" w:rsidP="006A2F04">
            <w:pPr>
              <w:pStyle w:val="ConsPlusNormal"/>
              <w:jc w:val="center"/>
            </w:pPr>
            <w:r w:rsidRPr="00602323">
              <w:t>24,09</w:t>
            </w:r>
          </w:p>
        </w:tc>
        <w:tc>
          <w:tcPr>
            <w:tcW w:w="851" w:type="dxa"/>
            <w:noWrap/>
            <w:vAlign w:val="center"/>
            <w:hideMark/>
          </w:tcPr>
          <w:p w:rsidR="006C6DA2" w:rsidRPr="00602323" w:rsidRDefault="006C6DA2" w:rsidP="006A2F04">
            <w:pPr>
              <w:pStyle w:val="ConsPlusNormal"/>
              <w:jc w:val="center"/>
            </w:pPr>
            <w:r w:rsidRPr="00602323">
              <w:t>24,01</w:t>
            </w:r>
          </w:p>
        </w:tc>
        <w:tc>
          <w:tcPr>
            <w:tcW w:w="851" w:type="dxa"/>
            <w:noWrap/>
            <w:vAlign w:val="center"/>
            <w:hideMark/>
          </w:tcPr>
          <w:p w:rsidR="006C6DA2" w:rsidRPr="00602323" w:rsidRDefault="006C6DA2" w:rsidP="006A2F04">
            <w:pPr>
              <w:pStyle w:val="ConsPlusNormal"/>
              <w:jc w:val="center"/>
            </w:pPr>
            <w:r w:rsidRPr="00602323">
              <w:t>23,88</w:t>
            </w:r>
          </w:p>
        </w:tc>
        <w:tc>
          <w:tcPr>
            <w:tcW w:w="991" w:type="dxa"/>
            <w:tcBorders>
              <w:top w:val="nil"/>
              <w:left w:val="single" w:sz="4" w:space="0" w:color="auto"/>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24,83</w:t>
            </w:r>
          </w:p>
        </w:tc>
        <w:tc>
          <w:tcPr>
            <w:tcW w:w="993"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24,83</w:t>
            </w:r>
          </w:p>
        </w:tc>
        <w:tc>
          <w:tcPr>
            <w:tcW w:w="993"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24,83</w:t>
            </w:r>
          </w:p>
        </w:tc>
      </w:tr>
      <w:tr w:rsidR="00602323" w:rsidRPr="00602323" w:rsidTr="006A2F04">
        <w:trPr>
          <w:trHeight w:val="288"/>
          <w:jc w:val="center"/>
        </w:trPr>
        <w:tc>
          <w:tcPr>
            <w:tcW w:w="16306" w:type="dxa"/>
            <w:gridSpan w:val="16"/>
            <w:noWrap/>
            <w:vAlign w:val="center"/>
            <w:hideMark/>
          </w:tcPr>
          <w:p w:rsidR="006C6DA2" w:rsidRPr="00602323" w:rsidRDefault="006C6DA2" w:rsidP="006A2F04">
            <w:pPr>
              <w:pStyle w:val="ConsPlusNormal"/>
              <w:jc w:val="center"/>
            </w:pPr>
            <w:r w:rsidRPr="00602323">
              <w:t>Целевые показатели, характеризующие использование энергетических ресурсов в промышленности, энергетике и системах коммунальной инфраструктуры</w:t>
            </w:r>
          </w:p>
        </w:tc>
      </w:tr>
      <w:tr w:rsidR="00602323" w:rsidRPr="00602323" w:rsidTr="006A2F04">
        <w:trPr>
          <w:gridAfter w:val="1"/>
          <w:wAfter w:w="9" w:type="dxa"/>
          <w:trHeight w:val="1440"/>
          <w:jc w:val="center"/>
        </w:trPr>
        <w:tc>
          <w:tcPr>
            <w:tcW w:w="561" w:type="dxa"/>
            <w:noWrap/>
            <w:hideMark/>
          </w:tcPr>
          <w:p w:rsidR="006C6DA2" w:rsidRPr="00602323" w:rsidRDefault="006C6DA2" w:rsidP="006A2F04">
            <w:pPr>
              <w:pStyle w:val="ConsPlusNormal"/>
              <w:jc w:val="both"/>
            </w:pPr>
            <w:r w:rsidRPr="00602323">
              <w:t>23</w:t>
            </w:r>
          </w:p>
        </w:tc>
        <w:tc>
          <w:tcPr>
            <w:tcW w:w="3686" w:type="dxa"/>
            <w:vAlign w:val="center"/>
            <w:hideMark/>
          </w:tcPr>
          <w:p w:rsidR="006C6DA2" w:rsidRPr="00602323" w:rsidRDefault="006C6DA2" w:rsidP="006A2F04">
            <w:pPr>
              <w:pStyle w:val="ConsPlusNormal"/>
              <w:jc w:val="center"/>
            </w:pPr>
            <w:r w:rsidRPr="00602323">
              <w:t>Энергоемкость промышленного производства для производства 3 видов продукции, работ (услуг), составляющих основную долю потребления энергетических ресурсов на территории муниципального образования в сфере промышленного производства</w:t>
            </w:r>
          </w:p>
        </w:tc>
        <w:tc>
          <w:tcPr>
            <w:tcW w:w="1134" w:type="dxa"/>
            <w:vAlign w:val="center"/>
            <w:hideMark/>
          </w:tcPr>
          <w:p w:rsidR="006C6DA2" w:rsidRPr="00602323" w:rsidRDefault="006C6DA2" w:rsidP="006A2F04">
            <w:pPr>
              <w:pStyle w:val="ConsPlusNormal"/>
              <w:jc w:val="center"/>
            </w:pPr>
            <w:r w:rsidRPr="00602323">
              <w:t>П40/П41</w:t>
            </w:r>
          </w:p>
        </w:tc>
        <w:tc>
          <w:tcPr>
            <w:tcW w:w="1134" w:type="dxa"/>
            <w:noWrap/>
            <w:vAlign w:val="center"/>
            <w:hideMark/>
          </w:tcPr>
          <w:p w:rsidR="006C6DA2" w:rsidRPr="00602323" w:rsidRDefault="006C6DA2" w:rsidP="006A2F04">
            <w:pPr>
              <w:pStyle w:val="ConsPlusNormal"/>
              <w:jc w:val="center"/>
            </w:pPr>
          </w:p>
        </w:tc>
        <w:tc>
          <w:tcPr>
            <w:tcW w:w="851" w:type="dxa"/>
            <w:noWrap/>
            <w:vAlign w:val="center"/>
            <w:hideMark/>
          </w:tcPr>
          <w:p w:rsidR="006C6DA2" w:rsidRPr="00602323" w:rsidRDefault="006C6DA2" w:rsidP="006A2F04">
            <w:pPr>
              <w:pStyle w:val="ConsPlusNormal"/>
              <w:jc w:val="center"/>
            </w:pPr>
          </w:p>
        </w:tc>
        <w:tc>
          <w:tcPr>
            <w:tcW w:w="850" w:type="dxa"/>
            <w:noWrap/>
            <w:vAlign w:val="center"/>
            <w:hideMark/>
          </w:tcPr>
          <w:p w:rsidR="006C6DA2" w:rsidRPr="00602323" w:rsidRDefault="006C6DA2" w:rsidP="006A2F04">
            <w:pPr>
              <w:pStyle w:val="ConsPlusNormal"/>
              <w:jc w:val="center"/>
            </w:pPr>
          </w:p>
        </w:tc>
        <w:tc>
          <w:tcPr>
            <w:tcW w:w="851" w:type="dxa"/>
            <w:noWrap/>
            <w:vAlign w:val="center"/>
            <w:hideMark/>
          </w:tcPr>
          <w:p w:rsidR="006C6DA2" w:rsidRPr="00602323" w:rsidRDefault="006C6DA2" w:rsidP="006A2F04">
            <w:pPr>
              <w:pStyle w:val="ConsPlusNormal"/>
              <w:jc w:val="center"/>
            </w:pPr>
          </w:p>
        </w:tc>
        <w:tc>
          <w:tcPr>
            <w:tcW w:w="850" w:type="dxa"/>
            <w:noWrap/>
            <w:vAlign w:val="center"/>
            <w:hideMark/>
          </w:tcPr>
          <w:p w:rsidR="006C6DA2" w:rsidRPr="00602323" w:rsidRDefault="006C6DA2" w:rsidP="006A2F04">
            <w:pPr>
              <w:pStyle w:val="ConsPlusNormal"/>
              <w:jc w:val="center"/>
            </w:pPr>
          </w:p>
        </w:tc>
        <w:tc>
          <w:tcPr>
            <w:tcW w:w="851" w:type="dxa"/>
            <w:noWrap/>
            <w:vAlign w:val="center"/>
            <w:hideMark/>
          </w:tcPr>
          <w:p w:rsidR="006C6DA2" w:rsidRPr="00602323" w:rsidRDefault="006C6DA2" w:rsidP="006A2F04">
            <w:pPr>
              <w:pStyle w:val="ConsPlusNormal"/>
              <w:jc w:val="center"/>
            </w:pPr>
          </w:p>
        </w:tc>
        <w:tc>
          <w:tcPr>
            <w:tcW w:w="850" w:type="dxa"/>
            <w:noWrap/>
            <w:vAlign w:val="center"/>
            <w:hideMark/>
          </w:tcPr>
          <w:p w:rsidR="006C6DA2" w:rsidRPr="00602323" w:rsidRDefault="006C6DA2" w:rsidP="006A2F04">
            <w:pPr>
              <w:pStyle w:val="ConsPlusNormal"/>
              <w:jc w:val="center"/>
            </w:pPr>
          </w:p>
        </w:tc>
        <w:tc>
          <w:tcPr>
            <w:tcW w:w="851" w:type="dxa"/>
            <w:noWrap/>
            <w:vAlign w:val="center"/>
            <w:hideMark/>
          </w:tcPr>
          <w:p w:rsidR="006C6DA2" w:rsidRPr="00602323" w:rsidRDefault="006C6DA2" w:rsidP="006A2F04">
            <w:pPr>
              <w:pStyle w:val="ConsPlusNormal"/>
              <w:jc w:val="center"/>
            </w:pPr>
          </w:p>
        </w:tc>
        <w:tc>
          <w:tcPr>
            <w:tcW w:w="851" w:type="dxa"/>
            <w:noWrap/>
            <w:vAlign w:val="center"/>
            <w:hideMark/>
          </w:tcPr>
          <w:p w:rsidR="006C6DA2" w:rsidRPr="00602323" w:rsidRDefault="006C6DA2" w:rsidP="006A2F04">
            <w:pPr>
              <w:pStyle w:val="ConsPlusNormal"/>
              <w:jc w:val="center"/>
            </w:pP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 </w:t>
            </w:r>
          </w:p>
        </w:tc>
        <w:tc>
          <w:tcPr>
            <w:tcW w:w="993" w:type="dxa"/>
            <w:tcBorders>
              <w:top w:val="single" w:sz="4" w:space="0" w:color="auto"/>
              <w:left w:val="nil"/>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 </w:t>
            </w:r>
          </w:p>
        </w:tc>
        <w:tc>
          <w:tcPr>
            <w:tcW w:w="993" w:type="dxa"/>
            <w:tcBorders>
              <w:top w:val="single" w:sz="4" w:space="0" w:color="auto"/>
              <w:left w:val="nil"/>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 </w:t>
            </w:r>
          </w:p>
        </w:tc>
      </w:tr>
      <w:tr w:rsidR="00602323" w:rsidRPr="00602323" w:rsidTr="006A2F04">
        <w:trPr>
          <w:gridAfter w:val="1"/>
          <w:wAfter w:w="9" w:type="dxa"/>
          <w:trHeight w:val="864"/>
          <w:jc w:val="center"/>
        </w:trPr>
        <w:tc>
          <w:tcPr>
            <w:tcW w:w="561" w:type="dxa"/>
            <w:noWrap/>
            <w:hideMark/>
          </w:tcPr>
          <w:p w:rsidR="006C6DA2" w:rsidRPr="00602323" w:rsidRDefault="006C6DA2" w:rsidP="006A2F04">
            <w:pPr>
              <w:pStyle w:val="ConsPlusNormal"/>
              <w:jc w:val="both"/>
            </w:pPr>
            <w:r w:rsidRPr="00602323">
              <w:t>24</w:t>
            </w:r>
          </w:p>
        </w:tc>
        <w:tc>
          <w:tcPr>
            <w:tcW w:w="3686" w:type="dxa"/>
            <w:vAlign w:val="center"/>
            <w:hideMark/>
          </w:tcPr>
          <w:p w:rsidR="006C6DA2" w:rsidRPr="00602323" w:rsidRDefault="006C6DA2" w:rsidP="006A2F04">
            <w:pPr>
              <w:pStyle w:val="ConsPlusNormal"/>
              <w:jc w:val="center"/>
            </w:pPr>
            <w:r w:rsidRPr="00602323">
              <w:t>Удельный расход топлива на отпуск электрической энергии тепловыми электростанциями на территории муниципального образования</w:t>
            </w:r>
          </w:p>
        </w:tc>
        <w:tc>
          <w:tcPr>
            <w:tcW w:w="1134" w:type="dxa"/>
            <w:vAlign w:val="center"/>
            <w:hideMark/>
          </w:tcPr>
          <w:p w:rsidR="006C6DA2" w:rsidRPr="00602323" w:rsidRDefault="006C6DA2" w:rsidP="006A2F04">
            <w:pPr>
              <w:pStyle w:val="ConsPlusNormal"/>
              <w:jc w:val="center"/>
            </w:pPr>
            <w:r w:rsidRPr="00602323">
              <w:t>П42/П43</w:t>
            </w:r>
          </w:p>
        </w:tc>
        <w:tc>
          <w:tcPr>
            <w:tcW w:w="1134" w:type="dxa"/>
            <w:noWrap/>
            <w:vAlign w:val="center"/>
            <w:hideMark/>
          </w:tcPr>
          <w:p w:rsidR="006C6DA2" w:rsidRPr="00602323" w:rsidRDefault="006C6DA2" w:rsidP="006A2F04">
            <w:pPr>
              <w:pStyle w:val="ConsPlusNormal"/>
              <w:jc w:val="center"/>
            </w:pPr>
            <w:r w:rsidRPr="00602323">
              <w:t>267,30</w:t>
            </w:r>
          </w:p>
        </w:tc>
        <w:tc>
          <w:tcPr>
            <w:tcW w:w="851" w:type="dxa"/>
            <w:noWrap/>
            <w:vAlign w:val="center"/>
            <w:hideMark/>
          </w:tcPr>
          <w:p w:rsidR="006C6DA2" w:rsidRPr="00602323" w:rsidRDefault="006C6DA2" w:rsidP="006A2F04">
            <w:pPr>
              <w:pStyle w:val="ConsPlusNormal"/>
              <w:jc w:val="center"/>
            </w:pPr>
            <w:r w:rsidRPr="00602323">
              <w:t>233,18</w:t>
            </w:r>
          </w:p>
        </w:tc>
        <w:tc>
          <w:tcPr>
            <w:tcW w:w="850" w:type="dxa"/>
            <w:noWrap/>
            <w:vAlign w:val="center"/>
            <w:hideMark/>
          </w:tcPr>
          <w:p w:rsidR="006C6DA2" w:rsidRPr="00602323" w:rsidRDefault="006C6DA2" w:rsidP="006A2F04">
            <w:pPr>
              <w:pStyle w:val="ConsPlusNormal"/>
              <w:jc w:val="center"/>
            </w:pPr>
            <w:r w:rsidRPr="00602323">
              <w:t>213,96</w:t>
            </w:r>
          </w:p>
        </w:tc>
        <w:tc>
          <w:tcPr>
            <w:tcW w:w="851" w:type="dxa"/>
            <w:noWrap/>
            <w:vAlign w:val="center"/>
            <w:hideMark/>
          </w:tcPr>
          <w:p w:rsidR="006C6DA2" w:rsidRPr="00602323" w:rsidRDefault="006C6DA2" w:rsidP="006A2F04">
            <w:pPr>
              <w:pStyle w:val="ConsPlusNormal"/>
              <w:jc w:val="center"/>
            </w:pPr>
            <w:r w:rsidRPr="00602323">
              <w:t>216,60</w:t>
            </w:r>
          </w:p>
        </w:tc>
        <w:tc>
          <w:tcPr>
            <w:tcW w:w="850" w:type="dxa"/>
            <w:noWrap/>
            <w:vAlign w:val="center"/>
            <w:hideMark/>
          </w:tcPr>
          <w:p w:rsidR="006C6DA2" w:rsidRPr="00602323" w:rsidRDefault="006C6DA2" w:rsidP="006A2F04">
            <w:pPr>
              <w:pStyle w:val="ConsPlusNormal"/>
              <w:jc w:val="center"/>
            </w:pPr>
            <w:r w:rsidRPr="00602323">
              <w:t>226,06</w:t>
            </w:r>
          </w:p>
        </w:tc>
        <w:tc>
          <w:tcPr>
            <w:tcW w:w="851" w:type="dxa"/>
            <w:noWrap/>
            <w:vAlign w:val="center"/>
            <w:hideMark/>
          </w:tcPr>
          <w:p w:rsidR="006C6DA2" w:rsidRPr="00602323" w:rsidRDefault="006C6DA2" w:rsidP="006A2F04">
            <w:pPr>
              <w:pStyle w:val="ConsPlusNormal"/>
              <w:jc w:val="center"/>
            </w:pPr>
            <w:r w:rsidRPr="00602323">
              <w:t>221,00</w:t>
            </w:r>
          </w:p>
        </w:tc>
        <w:tc>
          <w:tcPr>
            <w:tcW w:w="850" w:type="dxa"/>
            <w:noWrap/>
            <w:vAlign w:val="center"/>
            <w:hideMark/>
          </w:tcPr>
          <w:p w:rsidR="006C6DA2" w:rsidRPr="00602323" w:rsidRDefault="006C6DA2" w:rsidP="006A2F04">
            <w:pPr>
              <w:pStyle w:val="ConsPlusNormal"/>
              <w:jc w:val="center"/>
            </w:pPr>
            <w:r w:rsidRPr="00602323">
              <w:t>221,00</w:t>
            </w:r>
          </w:p>
        </w:tc>
        <w:tc>
          <w:tcPr>
            <w:tcW w:w="851" w:type="dxa"/>
            <w:noWrap/>
            <w:vAlign w:val="center"/>
            <w:hideMark/>
          </w:tcPr>
          <w:p w:rsidR="006C6DA2" w:rsidRPr="00602323" w:rsidRDefault="006C6DA2" w:rsidP="006A2F04">
            <w:pPr>
              <w:pStyle w:val="ConsPlusNormal"/>
              <w:jc w:val="center"/>
            </w:pPr>
            <w:r w:rsidRPr="00602323">
              <w:t>221,00</w:t>
            </w:r>
          </w:p>
        </w:tc>
        <w:tc>
          <w:tcPr>
            <w:tcW w:w="851" w:type="dxa"/>
            <w:noWrap/>
            <w:vAlign w:val="center"/>
            <w:hideMark/>
          </w:tcPr>
          <w:p w:rsidR="006C6DA2" w:rsidRPr="00602323" w:rsidRDefault="006C6DA2" w:rsidP="006A2F04">
            <w:pPr>
              <w:pStyle w:val="ConsPlusNormal"/>
              <w:jc w:val="center"/>
            </w:pPr>
            <w:r w:rsidRPr="00602323">
              <w:t>221,00</w:t>
            </w:r>
          </w:p>
        </w:tc>
        <w:tc>
          <w:tcPr>
            <w:tcW w:w="991" w:type="dxa"/>
            <w:tcBorders>
              <w:top w:val="nil"/>
              <w:left w:val="single" w:sz="4" w:space="0" w:color="auto"/>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220,68</w:t>
            </w:r>
          </w:p>
        </w:tc>
        <w:tc>
          <w:tcPr>
            <w:tcW w:w="993"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220,68</w:t>
            </w:r>
          </w:p>
        </w:tc>
        <w:tc>
          <w:tcPr>
            <w:tcW w:w="993"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220,68</w:t>
            </w:r>
          </w:p>
        </w:tc>
      </w:tr>
      <w:tr w:rsidR="00602323" w:rsidRPr="00602323" w:rsidTr="006A2F04">
        <w:trPr>
          <w:gridAfter w:val="1"/>
          <w:wAfter w:w="9" w:type="dxa"/>
          <w:trHeight w:val="864"/>
          <w:jc w:val="center"/>
        </w:trPr>
        <w:tc>
          <w:tcPr>
            <w:tcW w:w="561" w:type="dxa"/>
            <w:noWrap/>
            <w:hideMark/>
          </w:tcPr>
          <w:p w:rsidR="006C6DA2" w:rsidRPr="00602323" w:rsidRDefault="006C6DA2" w:rsidP="006A2F04">
            <w:pPr>
              <w:pStyle w:val="ConsPlusNormal"/>
              <w:jc w:val="both"/>
            </w:pPr>
            <w:r w:rsidRPr="00602323">
              <w:t>25</w:t>
            </w:r>
          </w:p>
        </w:tc>
        <w:tc>
          <w:tcPr>
            <w:tcW w:w="3686" w:type="dxa"/>
            <w:vAlign w:val="center"/>
            <w:hideMark/>
          </w:tcPr>
          <w:p w:rsidR="006C6DA2" w:rsidRPr="00602323" w:rsidRDefault="006C6DA2" w:rsidP="006A2F04">
            <w:pPr>
              <w:pStyle w:val="ConsPlusNormal"/>
              <w:jc w:val="center"/>
            </w:pPr>
            <w:r w:rsidRPr="00602323">
              <w:t>Удельный расход топлива на отпущенную тепловую энергию с коллекторов тепловых электростанций на территории муниципального образования</w:t>
            </w:r>
          </w:p>
        </w:tc>
        <w:tc>
          <w:tcPr>
            <w:tcW w:w="1134" w:type="dxa"/>
            <w:vAlign w:val="center"/>
            <w:hideMark/>
          </w:tcPr>
          <w:p w:rsidR="006C6DA2" w:rsidRPr="00602323" w:rsidRDefault="006C6DA2" w:rsidP="006A2F04">
            <w:pPr>
              <w:pStyle w:val="ConsPlusNormal"/>
              <w:jc w:val="center"/>
            </w:pPr>
            <w:r w:rsidRPr="00602323">
              <w:t>П44/П45</w:t>
            </w:r>
          </w:p>
        </w:tc>
        <w:tc>
          <w:tcPr>
            <w:tcW w:w="1134" w:type="dxa"/>
            <w:noWrap/>
            <w:vAlign w:val="center"/>
            <w:hideMark/>
          </w:tcPr>
          <w:p w:rsidR="006C6DA2" w:rsidRPr="00602323" w:rsidRDefault="006C6DA2" w:rsidP="006A2F04">
            <w:pPr>
              <w:pStyle w:val="ConsPlusNormal"/>
              <w:jc w:val="center"/>
            </w:pPr>
            <w:r w:rsidRPr="00602323">
              <w:t>164,96</w:t>
            </w:r>
          </w:p>
        </w:tc>
        <w:tc>
          <w:tcPr>
            <w:tcW w:w="851" w:type="dxa"/>
            <w:noWrap/>
            <w:vAlign w:val="center"/>
            <w:hideMark/>
          </w:tcPr>
          <w:p w:rsidR="006C6DA2" w:rsidRPr="00602323" w:rsidRDefault="006C6DA2" w:rsidP="006A2F04">
            <w:pPr>
              <w:pStyle w:val="ConsPlusNormal"/>
              <w:jc w:val="center"/>
            </w:pPr>
            <w:r w:rsidRPr="00602323">
              <w:t>163,33</w:t>
            </w:r>
          </w:p>
        </w:tc>
        <w:tc>
          <w:tcPr>
            <w:tcW w:w="850" w:type="dxa"/>
            <w:noWrap/>
            <w:vAlign w:val="center"/>
            <w:hideMark/>
          </w:tcPr>
          <w:p w:rsidR="006C6DA2" w:rsidRPr="00602323" w:rsidRDefault="006C6DA2" w:rsidP="006A2F04">
            <w:pPr>
              <w:pStyle w:val="ConsPlusNormal"/>
              <w:jc w:val="center"/>
            </w:pPr>
            <w:r w:rsidRPr="00602323">
              <w:t>163,86</w:t>
            </w:r>
          </w:p>
        </w:tc>
        <w:tc>
          <w:tcPr>
            <w:tcW w:w="851" w:type="dxa"/>
            <w:noWrap/>
            <w:vAlign w:val="center"/>
            <w:hideMark/>
          </w:tcPr>
          <w:p w:rsidR="006C6DA2" w:rsidRPr="00602323" w:rsidRDefault="006C6DA2" w:rsidP="006A2F04">
            <w:pPr>
              <w:pStyle w:val="ConsPlusNormal"/>
              <w:jc w:val="center"/>
            </w:pPr>
            <w:r w:rsidRPr="00602323">
              <w:t>165,65</w:t>
            </w:r>
          </w:p>
        </w:tc>
        <w:tc>
          <w:tcPr>
            <w:tcW w:w="850" w:type="dxa"/>
            <w:noWrap/>
            <w:vAlign w:val="center"/>
            <w:hideMark/>
          </w:tcPr>
          <w:p w:rsidR="006C6DA2" w:rsidRPr="00602323" w:rsidRDefault="006C6DA2" w:rsidP="006A2F04">
            <w:pPr>
              <w:pStyle w:val="ConsPlusNormal"/>
              <w:jc w:val="center"/>
            </w:pPr>
            <w:r w:rsidRPr="00602323">
              <w:t>164,23</w:t>
            </w:r>
          </w:p>
        </w:tc>
        <w:tc>
          <w:tcPr>
            <w:tcW w:w="851" w:type="dxa"/>
            <w:noWrap/>
            <w:vAlign w:val="center"/>
            <w:hideMark/>
          </w:tcPr>
          <w:p w:rsidR="006C6DA2" w:rsidRPr="00602323" w:rsidRDefault="006C6DA2" w:rsidP="006A2F04">
            <w:pPr>
              <w:pStyle w:val="ConsPlusNormal"/>
              <w:jc w:val="center"/>
            </w:pPr>
            <w:r w:rsidRPr="00602323">
              <w:t>165,73</w:t>
            </w:r>
          </w:p>
        </w:tc>
        <w:tc>
          <w:tcPr>
            <w:tcW w:w="850" w:type="dxa"/>
            <w:noWrap/>
            <w:vAlign w:val="center"/>
            <w:hideMark/>
          </w:tcPr>
          <w:p w:rsidR="006C6DA2" w:rsidRPr="00602323" w:rsidRDefault="006C6DA2" w:rsidP="006A2F04">
            <w:pPr>
              <w:pStyle w:val="ConsPlusNormal"/>
              <w:jc w:val="center"/>
            </w:pPr>
            <w:r w:rsidRPr="00602323">
              <w:t>165,73</w:t>
            </w:r>
          </w:p>
        </w:tc>
        <w:tc>
          <w:tcPr>
            <w:tcW w:w="851" w:type="dxa"/>
            <w:noWrap/>
            <w:vAlign w:val="center"/>
            <w:hideMark/>
          </w:tcPr>
          <w:p w:rsidR="006C6DA2" w:rsidRPr="00602323" w:rsidRDefault="006C6DA2" w:rsidP="006A2F04">
            <w:pPr>
              <w:pStyle w:val="ConsPlusNormal"/>
              <w:jc w:val="center"/>
            </w:pPr>
            <w:r w:rsidRPr="00602323">
              <w:t>165,73</w:t>
            </w:r>
          </w:p>
        </w:tc>
        <w:tc>
          <w:tcPr>
            <w:tcW w:w="851" w:type="dxa"/>
            <w:tcBorders>
              <w:right w:val="single" w:sz="4" w:space="0" w:color="auto"/>
            </w:tcBorders>
            <w:noWrap/>
            <w:vAlign w:val="center"/>
            <w:hideMark/>
          </w:tcPr>
          <w:p w:rsidR="006C6DA2" w:rsidRPr="00602323" w:rsidRDefault="006C6DA2" w:rsidP="006A2F04">
            <w:pPr>
              <w:pStyle w:val="ConsPlusNormal"/>
              <w:jc w:val="center"/>
            </w:pPr>
            <w:r w:rsidRPr="00602323">
              <w:t>165,73</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163,34</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163,34</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163,34</w:t>
            </w:r>
          </w:p>
        </w:tc>
      </w:tr>
      <w:tr w:rsidR="00602323" w:rsidRPr="00602323" w:rsidTr="006A2F04">
        <w:trPr>
          <w:gridAfter w:val="1"/>
          <w:wAfter w:w="9" w:type="dxa"/>
          <w:trHeight w:val="864"/>
          <w:jc w:val="center"/>
        </w:trPr>
        <w:tc>
          <w:tcPr>
            <w:tcW w:w="561" w:type="dxa"/>
            <w:noWrap/>
            <w:hideMark/>
          </w:tcPr>
          <w:p w:rsidR="006C6DA2" w:rsidRPr="00602323" w:rsidRDefault="006C6DA2" w:rsidP="006A2F04">
            <w:pPr>
              <w:pStyle w:val="ConsPlusNormal"/>
              <w:jc w:val="both"/>
            </w:pPr>
            <w:r w:rsidRPr="00602323">
              <w:t>26</w:t>
            </w:r>
          </w:p>
        </w:tc>
        <w:tc>
          <w:tcPr>
            <w:tcW w:w="3686" w:type="dxa"/>
            <w:vAlign w:val="center"/>
            <w:hideMark/>
          </w:tcPr>
          <w:p w:rsidR="006C6DA2" w:rsidRPr="00602323" w:rsidRDefault="006C6DA2" w:rsidP="006A2F04">
            <w:pPr>
              <w:pStyle w:val="ConsPlusNormal"/>
              <w:jc w:val="center"/>
            </w:pPr>
            <w:r w:rsidRPr="00602323">
              <w:t>Удельный расход топлива на отпущенную с коллекторов котельных в тепловую сеть тепловую энергию на территории муниципального образования</w:t>
            </w:r>
          </w:p>
        </w:tc>
        <w:tc>
          <w:tcPr>
            <w:tcW w:w="1134" w:type="dxa"/>
            <w:vAlign w:val="center"/>
            <w:hideMark/>
          </w:tcPr>
          <w:p w:rsidR="006C6DA2" w:rsidRPr="00602323" w:rsidRDefault="006C6DA2" w:rsidP="006A2F04">
            <w:pPr>
              <w:pStyle w:val="ConsPlusNormal"/>
              <w:jc w:val="center"/>
            </w:pPr>
            <w:r w:rsidRPr="00602323">
              <w:t>П46/П47</w:t>
            </w:r>
          </w:p>
        </w:tc>
        <w:tc>
          <w:tcPr>
            <w:tcW w:w="1134" w:type="dxa"/>
            <w:noWrap/>
            <w:vAlign w:val="center"/>
            <w:hideMark/>
          </w:tcPr>
          <w:p w:rsidR="006C6DA2" w:rsidRPr="00602323" w:rsidRDefault="006C6DA2" w:rsidP="006A2F04">
            <w:pPr>
              <w:pStyle w:val="ConsPlusNormal"/>
              <w:jc w:val="center"/>
            </w:pPr>
            <w:r w:rsidRPr="00602323">
              <w:t>358,49</w:t>
            </w:r>
          </w:p>
        </w:tc>
        <w:tc>
          <w:tcPr>
            <w:tcW w:w="851" w:type="dxa"/>
            <w:noWrap/>
            <w:vAlign w:val="center"/>
            <w:hideMark/>
          </w:tcPr>
          <w:p w:rsidR="006C6DA2" w:rsidRPr="00602323" w:rsidRDefault="006C6DA2" w:rsidP="006A2F04">
            <w:pPr>
              <w:pStyle w:val="ConsPlusNormal"/>
              <w:jc w:val="center"/>
            </w:pPr>
            <w:r w:rsidRPr="00602323">
              <w:t>355,39</w:t>
            </w:r>
          </w:p>
        </w:tc>
        <w:tc>
          <w:tcPr>
            <w:tcW w:w="850" w:type="dxa"/>
            <w:noWrap/>
            <w:vAlign w:val="center"/>
            <w:hideMark/>
          </w:tcPr>
          <w:p w:rsidR="006C6DA2" w:rsidRPr="00602323" w:rsidRDefault="006C6DA2" w:rsidP="006A2F04">
            <w:pPr>
              <w:pStyle w:val="ConsPlusNormal"/>
              <w:jc w:val="center"/>
            </w:pPr>
            <w:r w:rsidRPr="00602323">
              <w:t>361,90</w:t>
            </w:r>
          </w:p>
        </w:tc>
        <w:tc>
          <w:tcPr>
            <w:tcW w:w="851" w:type="dxa"/>
            <w:noWrap/>
            <w:vAlign w:val="center"/>
            <w:hideMark/>
          </w:tcPr>
          <w:p w:rsidR="006C6DA2" w:rsidRPr="00602323" w:rsidRDefault="006C6DA2" w:rsidP="006A2F04">
            <w:pPr>
              <w:pStyle w:val="ConsPlusNormal"/>
              <w:jc w:val="center"/>
            </w:pPr>
            <w:r w:rsidRPr="00602323">
              <w:t>355,31</w:t>
            </w:r>
          </w:p>
        </w:tc>
        <w:tc>
          <w:tcPr>
            <w:tcW w:w="850" w:type="dxa"/>
            <w:noWrap/>
            <w:vAlign w:val="center"/>
            <w:hideMark/>
          </w:tcPr>
          <w:p w:rsidR="006C6DA2" w:rsidRPr="00602323" w:rsidRDefault="006C6DA2" w:rsidP="006A2F04">
            <w:pPr>
              <w:pStyle w:val="ConsPlusNormal"/>
              <w:jc w:val="center"/>
            </w:pPr>
            <w:r w:rsidRPr="00602323">
              <w:t>355,27</w:t>
            </w:r>
          </w:p>
        </w:tc>
        <w:tc>
          <w:tcPr>
            <w:tcW w:w="851" w:type="dxa"/>
            <w:noWrap/>
            <w:vAlign w:val="center"/>
            <w:hideMark/>
          </w:tcPr>
          <w:p w:rsidR="006C6DA2" w:rsidRPr="00602323" w:rsidRDefault="006C6DA2" w:rsidP="006A2F04">
            <w:pPr>
              <w:pStyle w:val="ConsPlusNormal"/>
              <w:jc w:val="center"/>
            </w:pPr>
            <w:r w:rsidRPr="00602323">
              <w:t>331,28</w:t>
            </w:r>
          </w:p>
        </w:tc>
        <w:tc>
          <w:tcPr>
            <w:tcW w:w="850" w:type="dxa"/>
            <w:noWrap/>
            <w:vAlign w:val="center"/>
            <w:hideMark/>
          </w:tcPr>
          <w:p w:rsidR="006C6DA2" w:rsidRPr="00602323" w:rsidRDefault="006C6DA2" w:rsidP="006A2F04">
            <w:pPr>
              <w:pStyle w:val="ConsPlusNormal"/>
              <w:jc w:val="center"/>
            </w:pPr>
            <w:r w:rsidRPr="00602323">
              <w:t>331,28</w:t>
            </w:r>
          </w:p>
        </w:tc>
        <w:tc>
          <w:tcPr>
            <w:tcW w:w="851" w:type="dxa"/>
            <w:noWrap/>
            <w:vAlign w:val="center"/>
            <w:hideMark/>
          </w:tcPr>
          <w:p w:rsidR="006C6DA2" w:rsidRPr="00602323" w:rsidRDefault="006C6DA2" w:rsidP="006A2F04">
            <w:pPr>
              <w:pStyle w:val="ConsPlusNormal"/>
              <w:jc w:val="center"/>
            </w:pPr>
            <w:r w:rsidRPr="00602323">
              <w:t>331,28</w:t>
            </w:r>
          </w:p>
        </w:tc>
        <w:tc>
          <w:tcPr>
            <w:tcW w:w="851" w:type="dxa"/>
            <w:noWrap/>
            <w:vAlign w:val="center"/>
            <w:hideMark/>
          </w:tcPr>
          <w:p w:rsidR="006C6DA2" w:rsidRPr="00602323" w:rsidRDefault="006C6DA2" w:rsidP="006A2F04">
            <w:pPr>
              <w:pStyle w:val="ConsPlusNormal"/>
              <w:jc w:val="center"/>
            </w:pPr>
            <w:r w:rsidRPr="00602323">
              <w:t>331,28</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168,65</w:t>
            </w:r>
          </w:p>
        </w:tc>
        <w:tc>
          <w:tcPr>
            <w:tcW w:w="993" w:type="dxa"/>
            <w:tcBorders>
              <w:top w:val="single" w:sz="4" w:space="0" w:color="auto"/>
              <w:left w:val="nil"/>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168,65</w:t>
            </w:r>
          </w:p>
        </w:tc>
        <w:tc>
          <w:tcPr>
            <w:tcW w:w="993" w:type="dxa"/>
            <w:tcBorders>
              <w:top w:val="single" w:sz="4" w:space="0" w:color="auto"/>
              <w:left w:val="nil"/>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168,65</w:t>
            </w:r>
          </w:p>
        </w:tc>
      </w:tr>
      <w:tr w:rsidR="00602323" w:rsidRPr="00602323" w:rsidTr="006A2F04">
        <w:trPr>
          <w:gridAfter w:val="1"/>
          <w:wAfter w:w="9" w:type="dxa"/>
          <w:trHeight w:val="1152"/>
          <w:jc w:val="center"/>
        </w:trPr>
        <w:tc>
          <w:tcPr>
            <w:tcW w:w="561" w:type="dxa"/>
            <w:noWrap/>
            <w:hideMark/>
          </w:tcPr>
          <w:p w:rsidR="006C6DA2" w:rsidRPr="00602323" w:rsidRDefault="006C6DA2" w:rsidP="006A2F04">
            <w:pPr>
              <w:pStyle w:val="ConsPlusNormal"/>
              <w:jc w:val="both"/>
            </w:pPr>
            <w:r w:rsidRPr="00602323">
              <w:t>27</w:t>
            </w:r>
          </w:p>
        </w:tc>
        <w:tc>
          <w:tcPr>
            <w:tcW w:w="3686" w:type="dxa"/>
            <w:vAlign w:val="center"/>
            <w:hideMark/>
          </w:tcPr>
          <w:p w:rsidR="006C6DA2" w:rsidRPr="00602323" w:rsidRDefault="006C6DA2" w:rsidP="006A2F04">
            <w:pPr>
              <w:pStyle w:val="ConsPlusNormal"/>
              <w:jc w:val="center"/>
            </w:pPr>
            <w:r w:rsidRPr="00602323">
              <w:t>Доля потерь электрической энергии при ее передаче по распределительным сетям в общем объеме переданной электрической энергии на территории муниципального образования</w:t>
            </w:r>
          </w:p>
        </w:tc>
        <w:tc>
          <w:tcPr>
            <w:tcW w:w="1134" w:type="dxa"/>
            <w:vAlign w:val="center"/>
            <w:hideMark/>
          </w:tcPr>
          <w:p w:rsidR="006C6DA2" w:rsidRPr="00602323" w:rsidRDefault="006C6DA2" w:rsidP="006A2F04">
            <w:pPr>
              <w:pStyle w:val="ConsPlusNormal"/>
              <w:jc w:val="center"/>
            </w:pPr>
            <w:r w:rsidRPr="00602323">
              <w:t>П48/П49</w:t>
            </w:r>
          </w:p>
        </w:tc>
        <w:tc>
          <w:tcPr>
            <w:tcW w:w="1134" w:type="dxa"/>
            <w:noWrap/>
            <w:vAlign w:val="center"/>
            <w:hideMark/>
          </w:tcPr>
          <w:p w:rsidR="006C6DA2" w:rsidRPr="00602323" w:rsidRDefault="006C6DA2" w:rsidP="006A2F04">
            <w:pPr>
              <w:pStyle w:val="ConsPlusNormal"/>
              <w:jc w:val="center"/>
            </w:pPr>
            <w:r w:rsidRPr="00602323">
              <w:t>0,08</w:t>
            </w:r>
          </w:p>
        </w:tc>
        <w:tc>
          <w:tcPr>
            <w:tcW w:w="851" w:type="dxa"/>
            <w:noWrap/>
            <w:vAlign w:val="center"/>
            <w:hideMark/>
          </w:tcPr>
          <w:p w:rsidR="006C6DA2" w:rsidRPr="00602323" w:rsidRDefault="006C6DA2" w:rsidP="006A2F04">
            <w:pPr>
              <w:pStyle w:val="ConsPlusNormal"/>
              <w:jc w:val="center"/>
            </w:pPr>
            <w:r w:rsidRPr="00602323">
              <w:t>0,10</w:t>
            </w:r>
          </w:p>
        </w:tc>
        <w:tc>
          <w:tcPr>
            <w:tcW w:w="850" w:type="dxa"/>
            <w:noWrap/>
            <w:vAlign w:val="center"/>
            <w:hideMark/>
          </w:tcPr>
          <w:p w:rsidR="006C6DA2" w:rsidRPr="00602323" w:rsidRDefault="006C6DA2" w:rsidP="006A2F04">
            <w:pPr>
              <w:pStyle w:val="ConsPlusNormal"/>
              <w:jc w:val="center"/>
            </w:pPr>
            <w:r w:rsidRPr="00602323">
              <w:t>0,10</w:t>
            </w:r>
          </w:p>
        </w:tc>
        <w:tc>
          <w:tcPr>
            <w:tcW w:w="851" w:type="dxa"/>
            <w:noWrap/>
            <w:vAlign w:val="center"/>
            <w:hideMark/>
          </w:tcPr>
          <w:p w:rsidR="006C6DA2" w:rsidRPr="00602323" w:rsidRDefault="006C6DA2" w:rsidP="006A2F04">
            <w:pPr>
              <w:pStyle w:val="ConsPlusNormal"/>
              <w:jc w:val="center"/>
            </w:pPr>
            <w:r w:rsidRPr="00602323">
              <w:t>0,10</w:t>
            </w:r>
          </w:p>
        </w:tc>
        <w:tc>
          <w:tcPr>
            <w:tcW w:w="850" w:type="dxa"/>
            <w:noWrap/>
            <w:vAlign w:val="center"/>
            <w:hideMark/>
          </w:tcPr>
          <w:p w:rsidR="006C6DA2" w:rsidRPr="00602323" w:rsidRDefault="006C6DA2" w:rsidP="006A2F04">
            <w:pPr>
              <w:pStyle w:val="ConsPlusNormal"/>
              <w:jc w:val="center"/>
            </w:pPr>
            <w:r w:rsidRPr="00602323">
              <w:t>0,10</w:t>
            </w:r>
          </w:p>
        </w:tc>
        <w:tc>
          <w:tcPr>
            <w:tcW w:w="851" w:type="dxa"/>
            <w:noWrap/>
            <w:vAlign w:val="center"/>
            <w:hideMark/>
          </w:tcPr>
          <w:p w:rsidR="006C6DA2" w:rsidRPr="00602323" w:rsidRDefault="006C6DA2" w:rsidP="006A2F04">
            <w:pPr>
              <w:pStyle w:val="ConsPlusNormal"/>
              <w:jc w:val="center"/>
            </w:pPr>
            <w:r w:rsidRPr="00602323">
              <w:t>0,10</w:t>
            </w:r>
          </w:p>
        </w:tc>
        <w:tc>
          <w:tcPr>
            <w:tcW w:w="850" w:type="dxa"/>
            <w:noWrap/>
            <w:vAlign w:val="center"/>
            <w:hideMark/>
          </w:tcPr>
          <w:p w:rsidR="006C6DA2" w:rsidRPr="00602323" w:rsidRDefault="006C6DA2" w:rsidP="006A2F04">
            <w:pPr>
              <w:pStyle w:val="ConsPlusNormal"/>
              <w:jc w:val="center"/>
            </w:pPr>
            <w:r w:rsidRPr="00602323">
              <w:t>0,10</w:t>
            </w:r>
          </w:p>
        </w:tc>
        <w:tc>
          <w:tcPr>
            <w:tcW w:w="851" w:type="dxa"/>
            <w:noWrap/>
            <w:vAlign w:val="center"/>
            <w:hideMark/>
          </w:tcPr>
          <w:p w:rsidR="006C6DA2" w:rsidRPr="00602323" w:rsidRDefault="006C6DA2" w:rsidP="006A2F04">
            <w:pPr>
              <w:pStyle w:val="ConsPlusNormal"/>
              <w:jc w:val="center"/>
            </w:pPr>
            <w:r w:rsidRPr="00602323">
              <w:t>0,10</w:t>
            </w:r>
          </w:p>
        </w:tc>
        <w:tc>
          <w:tcPr>
            <w:tcW w:w="851" w:type="dxa"/>
            <w:noWrap/>
            <w:vAlign w:val="center"/>
            <w:hideMark/>
          </w:tcPr>
          <w:p w:rsidR="006C6DA2" w:rsidRPr="00602323" w:rsidRDefault="006C6DA2" w:rsidP="006A2F04">
            <w:pPr>
              <w:pStyle w:val="ConsPlusNormal"/>
              <w:jc w:val="center"/>
            </w:pPr>
            <w:r w:rsidRPr="00602323">
              <w:t>0,10</w:t>
            </w:r>
          </w:p>
        </w:tc>
        <w:tc>
          <w:tcPr>
            <w:tcW w:w="991" w:type="dxa"/>
            <w:tcBorders>
              <w:top w:val="nil"/>
              <w:left w:val="single" w:sz="4" w:space="0" w:color="auto"/>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0,10</w:t>
            </w:r>
          </w:p>
        </w:tc>
        <w:tc>
          <w:tcPr>
            <w:tcW w:w="993"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0,10</w:t>
            </w:r>
          </w:p>
        </w:tc>
        <w:tc>
          <w:tcPr>
            <w:tcW w:w="993"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0,10</w:t>
            </w:r>
          </w:p>
        </w:tc>
      </w:tr>
      <w:tr w:rsidR="00602323" w:rsidRPr="00602323" w:rsidTr="006A2F04">
        <w:trPr>
          <w:gridAfter w:val="1"/>
          <w:wAfter w:w="9" w:type="dxa"/>
          <w:trHeight w:val="864"/>
          <w:jc w:val="center"/>
        </w:trPr>
        <w:tc>
          <w:tcPr>
            <w:tcW w:w="561" w:type="dxa"/>
            <w:noWrap/>
            <w:hideMark/>
          </w:tcPr>
          <w:p w:rsidR="006C6DA2" w:rsidRPr="00602323" w:rsidRDefault="006C6DA2" w:rsidP="006A2F04">
            <w:pPr>
              <w:pStyle w:val="ConsPlusNormal"/>
              <w:jc w:val="both"/>
            </w:pPr>
            <w:r w:rsidRPr="00602323">
              <w:t>28</w:t>
            </w:r>
          </w:p>
        </w:tc>
        <w:tc>
          <w:tcPr>
            <w:tcW w:w="3686" w:type="dxa"/>
            <w:vAlign w:val="center"/>
            <w:hideMark/>
          </w:tcPr>
          <w:p w:rsidR="006C6DA2" w:rsidRPr="00602323" w:rsidRDefault="006C6DA2" w:rsidP="006A2F04">
            <w:pPr>
              <w:pStyle w:val="ConsPlusNormal"/>
              <w:jc w:val="center"/>
            </w:pPr>
            <w:r w:rsidRPr="00602323">
              <w:t>Доля потерь тепловой энергии при ее передаче в общем объеме переданной тепловой энергии на территории муниципального образования</w:t>
            </w:r>
          </w:p>
        </w:tc>
        <w:tc>
          <w:tcPr>
            <w:tcW w:w="1134" w:type="dxa"/>
            <w:vAlign w:val="center"/>
            <w:hideMark/>
          </w:tcPr>
          <w:p w:rsidR="006C6DA2" w:rsidRPr="00602323" w:rsidRDefault="006C6DA2" w:rsidP="006A2F04">
            <w:pPr>
              <w:pStyle w:val="ConsPlusNormal"/>
              <w:jc w:val="center"/>
            </w:pPr>
            <w:r w:rsidRPr="00602323">
              <w:t>П49/П50</w:t>
            </w:r>
          </w:p>
        </w:tc>
        <w:tc>
          <w:tcPr>
            <w:tcW w:w="1134" w:type="dxa"/>
            <w:noWrap/>
            <w:vAlign w:val="center"/>
            <w:hideMark/>
          </w:tcPr>
          <w:p w:rsidR="006C6DA2" w:rsidRPr="00602323" w:rsidRDefault="006C6DA2" w:rsidP="006A2F04">
            <w:pPr>
              <w:pStyle w:val="ConsPlusNormal"/>
              <w:jc w:val="center"/>
            </w:pPr>
            <w:r w:rsidRPr="00602323">
              <w:t>0,09</w:t>
            </w:r>
          </w:p>
        </w:tc>
        <w:tc>
          <w:tcPr>
            <w:tcW w:w="851" w:type="dxa"/>
            <w:noWrap/>
            <w:vAlign w:val="center"/>
            <w:hideMark/>
          </w:tcPr>
          <w:p w:rsidR="006C6DA2" w:rsidRPr="00602323" w:rsidRDefault="006C6DA2" w:rsidP="006A2F04">
            <w:pPr>
              <w:pStyle w:val="ConsPlusNormal"/>
              <w:jc w:val="center"/>
            </w:pPr>
            <w:r w:rsidRPr="00602323">
              <w:t>0,14</w:t>
            </w:r>
          </w:p>
        </w:tc>
        <w:tc>
          <w:tcPr>
            <w:tcW w:w="850" w:type="dxa"/>
            <w:noWrap/>
            <w:vAlign w:val="center"/>
            <w:hideMark/>
          </w:tcPr>
          <w:p w:rsidR="006C6DA2" w:rsidRPr="00602323" w:rsidRDefault="006C6DA2" w:rsidP="006A2F04">
            <w:pPr>
              <w:pStyle w:val="ConsPlusNormal"/>
              <w:jc w:val="center"/>
            </w:pPr>
            <w:r w:rsidRPr="00602323">
              <w:t>0,19</w:t>
            </w:r>
          </w:p>
        </w:tc>
        <w:tc>
          <w:tcPr>
            <w:tcW w:w="851" w:type="dxa"/>
            <w:noWrap/>
            <w:vAlign w:val="center"/>
            <w:hideMark/>
          </w:tcPr>
          <w:p w:rsidR="006C6DA2" w:rsidRPr="00602323" w:rsidRDefault="006C6DA2" w:rsidP="006A2F04">
            <w:pPr>
              <w:pStyle w:val="ConsPlusNormal"/>
              <w:jc w:val="center"/>
            </w:pPr>
            <w:r w:rsidRPr="00602323">
              <w:t>0,16</w:t>
            </w:r>
          </w:p>
        </w:tc>
        <w:tc>
          <w:tcPr>
            <w:tcW w:w="850" w:type="dxa"/>
            <w:noWrap/>
            <w:vAlign w:val="center"/>
            <w:hideMark/>
          </w:tcPr>
          <w:p w:rsidR="006C6DA2" w:rsidRPr="00602323" w:rsidRDefault="006C6DA2" w:rsidP="006A2F04">
            <w:pPr>
              <w:pStyle w:val="ConsPlusNormal"/>
              <w:jc w:val="center"/>
            </w:pPr>
            <w:r w:rsidRPr="00602323">
              <w:t>0,20</w:t>
            </w:r>
          </w:p>
        </w:tc>
        <w:tc>
          <w:tcPr>
            <w:tcW w:w="851" w:type="dxa"/>
            <w:noWrap/>
            <w:vAlign w:val="center"/>
            <w:hideMark/>
          </w:tcPr>
          <w:p w:rsidR="006C6DA2" w:rsidRPr="00602323" w:rsidRDefault="006C6DA2" w:rsidP="006A2F04">
            <w:pPr>
              <w:pStyle w:val="ConsPlusNormal"/>
              <w:jc w:val="center"/>
            </w:pPr>
            <w:r w:rsidRPr="00602323">
              <w:t>0,25</w:t>
            </w:r>
          </w:p>
        </w:tc>
        <w:tc>
          <w:tcPr>
            <w:tcW w:w="850" w:type="dxa"/>
            <w:noWrap/>
            <w:vAlign w:val="center"/>
            <w:hideMark/>
          </w:tcPr>
          <w:p w:rsidR="006C6DA2" w:rsidRPr="00602323" w:rsidRDefault="006C6DA2" w:rsidP="006A2F04">
            <w:pPr>
              <w:pStyle w:val="ConsPlusNormal"/>
              <w:jc w:val="center"/>
            </w:pPr>
            <w:r w:rsidRPr="00602323">
              <w:t>0,29</w:t>
            </w:r>
          </w:p>
        </w:tc>
        <w:tc>
          <w:tcPr>
            <w:tcW w:w="851" w:type="dxa"/>
            <w:noWrap/>
            <w:vAlign w:val="center"/>
            <w:hideMark/>
          </w:tcPr>
          <w:p w:rsidR="006C6DA2" w:rsidRPr="00602323" w:rsidRDefault="006C6DA2" w:rsidP="006A2F04">
            <w:pPr>
              <w:pStyle w:val="ConsPlusNormal"/>
              <w:jc w:val="center"/>
            </w:pPr>
            <w:r w:rsidRPr="00602323">
              <w:t>0,30</w:t>
            </w:r>
          </w:p>
        </w:tc>
        <w:tc>
          <w:tcPr>
            <w:tcW w:w="851" w:type="dxa"/>
            <w:noWrap/>
            <w:vAlign w:val="center"/>
            <w:hideMark/>
          </w:tcPr>
          <w:p w:rsidR="006C6DA2" w:rsidRPr="00602323" w:rsidRDefault="006C6DA2" w:rsidP="006A2F04">
            <w:pPr>
              <w:pStyle w:val="ConsPlusNormal"/>
              <w:jc w:val="center"/>
            </w:pPr>
            <w:r w:rsidRPr="00602323">
              <w:t>0,30</w:t>
            </w:r>
          </w:p>
        </w:tc>
        <w:tc>
          <w:tcPr>
            <w:tcW w:w="991" w:type="dxa"/>
            <w:tcBorders>
              <w:top w:val="nil"/>
              <w:left w:val="single" w:sz="4" w:space="0" w:color="auto"/>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0,16</w:t>
            </w:r>
          </w:p>
        </w:tc>
        <w:tc>
          <w:tcPr>
            <w:tcW w:w="993"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0,16</w:t>
            </w:r>
          </w:p>
        </w:tc>
        <w:tc>
          <w:tcPr>
            <w:tcW w:w="993"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0,16</w:t>
            </w:r>
          </w:p>
        </w:tc>
      </w:tr>
      <w:tr w:rsidR="00602323" w:rsidRPr="00602323" w:rsidTr="006A2F04">
        <w:trPr>
          <w:gridAfter w:val="1"/>
          <w:wAfter w:w="9" w:type="dxa"/>
          <w:trHeight w:val="864"/>
          <w:jc w:val="center"/>
        </w:trPr>
        <w:tc>
          <w:tcPr>
            <w:tcW w:w="561" w:type="dxa"/>
            <w:noWrap/>
            <w:hideMark/>
          </w:tcPr>
          <w:p w:rsidR="006C6DA2" w:rsidRPr="00602323" w:rsidRDefault="006C6DA2" w:rsidP="006A2F04">
            <w:pPr>
              <w:pStyle w:val="ConsPlusNormal"/>
              <w:jc w:val="both"/>
            </w:pPr>
            <w:r w:rsidRPr="00602323">
              <w:t>29</w:t>
            </w:r>
          </w:p>
        </w:tc>
        <w:tc>
          <w:tcPr>
            <w:tcW w:w="3686" w:type="dxa"/>
            <w:vAlign w:val="center"/>
            <w:hideMark/>
          </w:tcPr>
          <w:p w:rsidR="006C6DA2" w:rsidRPr="00602323" w:rsidRDefault="006C6DA2" w:rsidP="006A2F04">
            <w:pPr>
              <w:pStyle w:val="ConsPlusNormal"/>
              <w:jc w:val="center"/>
            </w:pPr>
            <w:r w:rsidRPr="00602323">
              <w:t>Доля энергоэффективных источников света в системах уличного освещения на территории муниципального образования</w:t>
            </w:r>
          </w:p>
        </w:tc>
        <w:tc>
          <w:tcPr>
            <w:tcW w:w="1134" w:type="dxa"/>
            <w:vAlign w:val="center"/>
            <w:hideMark/>
          </w:tcPr>
          <w:p w:rsidR="006C6DA2" w:rsidRPr="00602323" w:rsidRDefault="006C6DA2" w:rsidP="006A2F04">
            <w:pPr>
              <w:pStyle w:val="ConsPlusNormal"/>
              <w:jc w:val="center"/>
            </w:pPr>
            <w:r w:rsidRPr="00602323">
              <w:t>П52/П53*100%</w:t>
            </w:r>
          </w:p>
        </w:tc>
        <w:tc>
          <w:tcPr>
            <w:tcW w:w="1134" w:type="dxa"/>
            <w:noWrap/>
            <w:vAlign w:val="center"/>
            <w:hideMark/>
          </w:tcPr>
          <w:p w:rsidR="006C6DA2" w:rsidRPr="00602323" w:rsidRDefault="006C6DA2" w:rsidP="006A2F04">
            <w:pPr>
              <w:pStyle w:val="ConsPlusNormal"/>
              <w:jc w:val="center"/>
            </w:pPr>
            <w:r w:rsidRPr="00602323">
              <w:t>19,37%</w:t>
            </w:r>
          </w:p>
        </w:tc>
        <w:tc>
          <w:tcPr>
            <w:tcW w:w="851" w:type="dxa"/>
            <w:noWrap/>
            <w:vAlign w:val="center"/>
            <w:hideMark/>
          </w:tcPr>
          <w:p w:rsidR="006C6DA2" w:rsidRPr="00602323" w:rsidRDefault="006C6DA2" w:rsidP="006A2F04">
            <w:pPr>
              <w:pStyle w:val="ConsPlusNormal"/>
              <w:jc w:val="center"/>
            </w:pPr>
            <w:r w:rsidRPr="00602323">
              <w:t>32,68%</w:t>
            </w:r>
          </w:p>
        </w:tc>
        <w:tc>
          <w:tcPr>
            <w:tcW w:w="850" w:type="dxa"/>
            <w:noWrap/>
            <w:vAlign w:val="center"/>
            <w:hideMark/>
          </w:tcPr>
          <w:p w:rsidR="006C6DA2" w:rsidRPr="00602323" w:rsidRDefault="006C6DA2" w:rsidP="006A2F04">
            <w:pPr>
              <w:pStyle w:val="ConsPlusNormal"/>
              <w:jc w:val="center"/>
            </w:pPr>
            <w:r w:rsidRPr="00602323">
              <w:t>32,68%</w:t>
            </w:r>
          </w:p>
        </w:tc>
        <w:tc>
          <w:tcPr>
            <w:tcW w:w="851" w:type="dxa"/>
            <w:noWrap/>
            <w:vAlign w:val="center"/>
            <w:hideMark/>
          </w:tcPr>
          <w:p w:rsidR="006C6DA2" w:rsidRPr="00602323" w:rsidRDefault="006C6DA2" w:rsidP="006A2F04">
            <w:pPr>
              <w:pStyle w:val="ConsPlusNormal"/>
              <w:jc w:val="center"/>
            </w:pPr>
            <w:r w:rsidRPr="00602323">
              <w:t>32,68%</w:t>
            </w:r>
          </w:p>
        </w:tc>
        <w:tc>
          <w:tcPr>
            <w:tcW w:w="850" w:type="dxa"/>
            <w:noWrap/>
            <w:vAlign w:val="center"/>
            <w:hideMark/>
          </w:tcPr>
          <w:p w:rsidR="006C6DA2" w:rsidRPr="00602323" w:rsidRDefault="006C6DA2" w:rsidP="006A2F04">
            <w:pPr>
              <w:pStyle w:val="ConsPlusNormal"/>
              <w:jc w:val="center"/>
            </w:pPr>
            <w:r w:rsidRPr="00602323">
              <w:t>35,23%</w:t>
            </w:r>
          </w:p>
        </w:tc>
        <w:tc>
          <w:tcPr>
            <w:tcW w:w="851" w:type="dxa"/>
            <w:noWrap/>
            <w:vAlign w:val="center"/>
            <w:hideMark/>
          </w:tcPr>
          <w:p w:rsidR="006C6DA2" w:rsidRPr="00602323" w:rsidRDefault="006C6DA2" w:rsidP="006A2F04">
            <w:pPr>
              <w:pStyle w:val="ConsPlusNormal"/>
              <w:jc w:val="center"/>
            </w:pPr>
            <w:r w:rsidRPr="00602323">
              <w:t>68,78%</w:t>
            </w:r>
          </w:p>
        </w:tc>
        <w:tc>
          <w:tcPr>
            <w:tcW w:w="850" w:type="dxa"/>
            <w:noWrap/>
            <w:vAlign w:val="center"/>
            <w:hideMark/>
          </w:tcPr>
          <w:p w:rsidR="006C6DA2" w:rsidRPr="00602323" w:rsidRDefault="006C6DA2" w:rsidP="006A2F04">
            <w:pPr>
              <w:pStyle w:val="ConsPlusNormal"/>
              <w:jc w:val="center"/>
            </w:pPr>
            <w:r w:rsidRPr="00602323">
              <w:t>100,00%</w:t>
            </w:r>
          </w:p>
        </w:tc>
        <w:tc>
          <w:tcPr>
            <w:tcW w:w="851" w:type="dxa"/>
            <w:noWrap/>
            <w:vAlign w:val="center"/>
            <w:hideMark/>
          </w:tcPr>
          <w:p w:rsidR="006C6DA2" w:rsidRPr="00602323" w:rsidRDefault="006C6DA2" w:rsidP="006A2F04">
            <w:pPr>
              <w:pStyle w:val="ConsPlusNormal"/>
              <w:jc w:val="center"/>
            </w:pPr>
            <w:r w:rsidRPr="00602323">
              <w:t>100,00%</w:t>
            </w:r>
          </w:p>
        </w:tc>
        <w:tc>
          <w:tcPr>
            <w:tcW w:w="851" w:type="dxa"/>
            <w:noWrap/>
            <w:vAlign w:val="center"/>
            <w:hideMark/>
          </w:tcPr>
          <w:p w:rsidR="006C6DA2" w:rsidRPr="00602323" w:rsidRDefault="006C6DA2" w:rsidP="006A2F04">
            <w:pPr>
              <w:pStyle w:val="ConsPlusNormal"/>
              <w:jc w:val="center"/>
            </w:pPr>
            <w:r w:rsidRPr="00602323">
              <w:t>100,00%</w:t>
            </w:r>
          </w:p>
        </w:tc>
        <w:tc>
          <w:tcPr>
            <w:tcW w:w="991" w:type="dxa"/>
            <w:tcBorders>
              <w:top w:val="nil"/>
              <w:left w:val="single" w:sz="4" w:space="0" w:color="auto"/>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100,00%</w:t>
            </w:r>
          </w:p>
        </w:tc>
        <w:tc>
          <w:tcPr>
            <w:tcW w:w="993"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100,00%</w:t>
            </w:r>
          </w:p>
        </w:tc>
        <w:tc>
          <w:tcPr>
            <w:tcW w:w="993" w:type="dxa"/>
            <w:tcBorders>
              <w:top w:val="nil"/>
              <w:left w:val="nil"/>
              <w:bottom w:val="single" w:sz="4" w:space="0" w:color="auto"/>
              <w:right w:val="single" w:sz="4" w:space="0" w:color="auto"/>
            </w:tcBorders>
            <w:shd w:val="clear" w:color="auto" w:fill="auto"/>
            <w:vAlign w:val="center"/>
          </w:tcPr>
          <w:p w:rsidR="006C6DA2" w:rsidRPr="00602323" w:rsidRDefault="006C6DA2" w:rsidP="006A2F04">
            <w:pPr>
              <w:pStyle w:val="ConsPlusNormal"/>
              <w:jc w:val="center"/>
            </w:pPr>
            <w:r w:rsidRPr="00602323">
              <w:t>100,00%</w:t>
            </w:r>
          </w:p>
        </w:tc>
      </w:tr>
    </w:tbl>
    <w:p w:rsidR="006C6DA2" w:rsidRPr="00602323" w:rsidRDefault="006C6DA2" w:rsidP="009409AC">
      <w:pPr>
        <w:rPr>
          <w:rFonts w:ascii="Arial" w:hAnsi="Arial" w:cs="Arial"/>
        </w:rPr>
        <w:sectPr w:rsidR="006C6DA2" w:rsidRPr="00602323" w:rsidSect="006A2F04">
          <w:pgSz w:w="16838" w:h="11906" w:orient="landscape"/>
          <w:pgMar w:top="1701" w:right="1134" w:bottom="850" w:left="1134" w:header="708" w:footer="708" w:gutter="0"/>
          <w:cols w:space="708"/>
          <w:docGrid w:linePitch="360"/>
        </w:sectPr>
      </w:pPr>
    </w:p>
    <w:p w:rsidR="00CD050B" w:rsidRPr="00602323" w:rsidRDefault="00CD050B" w:rsidP="00CD050B">
      <w:pPr>
        <w:pStyle w:val="ConsPlusNormal"/>
        <w:ind w:left="5387"/>
        <w:rPr>
          <w:sz w:val="24"/>
          <w:szCs w:val="24"/>
        </w:rPr>
      </w:pPr>
      <w:r w:rsidRPr="00602323">
        <w:rPr>
          <w:sz w:val="24"/>
          <w:szCs w:val="24"/>
        </w:rPr>
        <w:t>Приложение № 7</w:t>
      </w:r>
    </w:p>
    <w:p w:rsidR="00CD050B" w:rsidRPr="00602323" w:rsidRDefault="00CD050B" w:rsidP="00CD050B">
      <w:pPr>
        <w:pStyle w:val="ConsPlusNormal"/>
        <w:ind w:left="5387"/>
        <w:rPr>
          <w:sz w:val="24"/>
          <w:szCs w:val="24"/>
        </w:rPr>
      </w:pPr>
      <w:r w:rsidRPr="00602323">
        <w:rPr>
          <w:sz w:val="24"/>
          <w:szCs w:val="24"/>
        </w:rPr>
        <w:t>к муниципальной программе</w:t>
      </w:r>
    </w:p>
    <w:p w:rsidR="00CD050B" w:rsidRPr="00602323" w:rsidRDefault="00CD050B" w:rsidP="00CD050B">
      <w:pPr>
        <w:pStyle w:val="ConsPlusNormal"/>
        <w:ind w:left="5387"/>
        <w:rPr>
          <w:sz w:val="24"/>
          <w:szCs w:val="24"/>
        </w:rPr>
      </w:pPr>
      <w:r w:rsidRPr="00602323">
        <w:rPr>
          <w:sz w:val="24"/>
          <w:szCs w:val="24"/>
        </w:rPr>
        <w:t xml:space="preserve"> «Реформирование и модернизации</w:t>
      </w:r>
    </w:p>
    <w:p w:rsidR="00CD050B" w:rsidRPr="00602323" w:rsidRDefault="00CD050B" w:rsidP="00CD050B">
      <w:pPr>
        <w:pStyle w:val="ConsPlusNormal"/>
        <w:ind w:left="5387"/>
        <w:rPr>
          <w:sz w:val="24"/>
          <w:szCs w:val="24"/>
        </w:rPr>
      </w:pPr>
      <w:r w:rsidRPr="00602323">
        <w:rPr>
          <w:sz w:val="24"/>
          <w:szCs w:val="24"/>
        </w:rPr>
        <w:t>жилищно-коммунального хозяйства и</w:t>
      </w:r>
    </w:p>
    <w:p w:rsidR="00CD050B" w:rsidRPr="00602323" w:rsidRDefault="00CD050B" w:rsidP="00CD050B">
      <w:pPr>
        <w:pStyle w:val="ConsPlusNormal"/>
        <w:ind w:left="5387"/>
        <w:rPr>
          <w:sz w:val="24"/>
          <w:szCs w:val="24"/>
        </w:rPr>
      </w:pPr>
      <w:r w:rsidRPr="00602323">
        <w:rPr>
          <w:sz w:val="24"/>
          <w:szCs w:val="24"/>
        </w:rPr>
        <w:t>повышение энергетической эффективности»,</w:t>
      </w:r>
    </w:p>
    <w:p w:rsidR="00CD050B" w:rsidRPr="00602323" w:rsidRDefault="00CD050B" w:rsidP="00CD050B">
      <w:pPr>
        <w:pStyle w:val="ConsPlusNormal"/>
        <w:ind w:left="5387"/>
        <w:rPr>
          <w:sz w:val="24"/>
          <w:szCs w:val="24"/>
        </w:rPr>
      </w:pPr>
      <w:r w:rsidRPr="00602323">
        <w:rPr>
          <w:sz w:val="24"/>
          <w:szCs w:val="24"/>
        </w:rPr>
        <w:t>утвержденной постановлением</w:t>
      </w:r>
    </w:p>
    <w:p w:rsidR="00CD050B" w:rsidRPr="00602323" w:rsidRDefault="00CD050B" w:rsidP="00CD050B">
      <w:pPr>
        <w:pStyle w:val="ConsPlusNormal"/>
        <w:ind w:left="5387"/>
        <w:rPr>
          <w:sz w:val="24"/>
          <w:szCs w:val="24"/>
        </w:rPr>
      </w:pPr>
      <w:r w:rsidRPr="00602323">
        <w:rPr>
          <w:sz w:val="24"/>
          <w:szCs w:val="24"/>
        </w:rPr>
        <w:t>Администрации города Норильска</w:t>
      </w:r>
    </w:p>
    <w:p w:rsidR="00CD050B" w:rsidRPr="00602323" w:rsidRDefault="00CD050B" w:rsidP="00CD050B">
      <w:pPr>
        <w:pStyle w:val="ConsPlusNormal"/>
        <w:ind w:left="5387"/>
        <w:rPr>
          <w:sz w:val="24"/>
          <w:szCs w:val="24"/>
        </w:rPr>
      </w:pPr>
      <w:r w:rsidRPr="00602323">
        <w:rPr>
          <w:sz w:val="24"/>
          <w:szCs w:val="24"/>
        </w:rPr>
        <w:t>от 07.12.2016 № 585</w:t>
      </w:r>
    </w:p>
    <w:p w:rsidR="00CD050B" w:rsidRPr="00602323" w:rsidRDefault="00CD050B" w:rsidP="00CD050B">
      <w:pPr>
        <w:pStyle w:val="ConsPlusNormal"/>
        <w:jc w:val="center"/>
        <w:rPr>
          <w:sz w:val="24"/>
          <w:szCs w:val="24"/>
        </w:rPr>
      </w:pPr>
    </w:p>
    <w:p w:rsidR="00CD050B" w:rsidRPr="00602323" w:rsidRDefault="00CD050B" w:rsidP="00CD050B">
      <w:pPr>
        <w:autoSpaceDE w:val="0"/>
        <w:adjustRightInd w:val="0"/>
        <w:jc w:val="center"/>
        <w:outlineLvl w:val="0"/>
        <w:rPr>
          <w:rFonts w:ascii="Arial" w:hAnsi="Arial" w:cs="Arial"/>
          <w:bCs/>
        </w:rPr>
      </w:pPr>
      <w:r w:rsidRPr="00602323">
        <w:rPr>
          <w:rFonts w:ascii="Arial" w:hAnsi="Arial" w:cs="Arial"/>
          <w:bCs/>
        </w:rPr>
        <w:t>1. ПАСПОРТ</w:t>
      </w:r>
    </w:p>
    <w:p w:rsidR="00CD050B" w:rsidRPr="00602323" w:rsidRDefault="00CD050B" w:rsidP="00CD050B">
      <w:pPr>
        <w:autoSpaceDE w:val="0"/>
        <w:adjustRightInd w:val="0"/>
        <w:jc w:val="center"/>
        <w:rPr>
          <w:rFonts w:ascii="Arial" w:hAnsi="Arial" w:cs="Arial"/>
          <w:bCs/>
        </w:rPr>
      </w:pPr>
      <w:r w:rsidRPr="00602323">
        <w:rPr>
          <w:rFonts w:ascii="Arial" w:hAnsi="Arial" w:cs="Arial"/>
          <w:bCs/>
        </w:rPr>
        <w:t>ПОДПРОГРАММЫ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p w:rsidR="00CD050B" w:rsidRPr="00602323" w:rsidRDefault="00CD050B" w:rsidP="00CD050B">
      <w:pPr>
        <w:autoSpaceDE w:val="0"/>
        <w:adjustRightInd w:val="0"/>
        <w:jc w:val="center"/>
        <w:rPr>
          <w:rFonts w:ascii="Arial" w:hAnsi="Arial" w:cs="Arial"/>
        </w:rPr>
      </w:pPr>
    </w:p>
    <w:tbl>
      <w:tblPr>
        <w:tblW w:w="9918" w:type="dxa"/>
        <w:tblLayout w:type="fixed"/>
        <w:tblCellMar>
          <w:top w:w="102" w:type="dxa"/>
          <w:left w:w="62" w:type="dxa"/>
          <w:bottom w:w="102" w:type="dxa"/>
          <w:right w:w="62" w:type="dxa"/>
        </w:tblCellMar>
        <w:tblLook w:val="0000" w:firstRow="0" w:lastRow="0" w:firstColumn="0" w:lastColumn="0" w:noHBand="0" w:noVBand="0"/>
      </w:tblPr>
      <w:tblGrid>
        <w:gridCol w:w="3964"/>
        <w:gridCol w:w="5954"/>
      </w:tblGrid>
      <w:tr w:rsidR="00602323" w:rsidRPr="00602323" w:rsidTr="00E70B62">
        <w:trPr>
          <w:trHeight w:val="942"/>
        </w:trPr>
        <w:tc>
          <w:tcPr>
            <w:tcW w:w="3964" w:type="dxa"/>
            <w:tcBorders>
              <w:top w:val="single" w:sz="4" w:space="0" w:color="auto"/>
              <w:left w:val="single" w:sz="4" w:space="0" w:color="auto"/>
              <w:bottom w:val="single" w:sz="4" w:space="0" w:color="auto"/>
              <w:right w:val="single" w:sz="4" w:space="0" w:color="auto"/>
            </w:tcBorders>
          </w:tcPr>
          <w:p w:rsidR="00CD050B" w:rsidRPr="00602323" w:rsidRDefault="00CD050B" w:rsidP="006A2F04">
            <w:pPr>
              <w:autoSpaceDE w:val="0"/>
              <w:adjustRightInd w:val="0"/>
              <w:rPr>
                <w:rFonts w:ascii="Arial" w:hAnsi="Arial" w:cs="Arial"/>
                <w:sz w:val="20"/>
                <w:szCs w:val="20"/>
              </w:rPr>
            </w:pPr>
            <w:r w:rsidRPr="00602323">
              <w:rPr>
                <w:rFonts w:ascii="Arial" w:hAnsi="Arial" w:cs="Arial"/>
                <w:sz w:val="20"/>
                <w:szCs w:val="20"/>
              </w:rPr>
              <w:t>Соисполнитель МП (ответственный исполнитель подпрограммы)</w:t>
            </w:r>
          </w:p>
        </w:tc>
        <w:tc>
          <w:tcPr>
            <w:tcW w:w="5954" w:type="dxa"/>
            <w:tcBorders>
              <w:top w:val="single" w:sz="4" w:space="0" w:color="auto"/>
              <w:left w:val="single" w:sz="4" w:space="0" w:color="auto"/>
              <w:bottom w:val="single" w:sz="4" w:space="0" w:color="auto"/>
              <w:right w:val="single" w:sz="4" w:space="0" w:color="auto"/>
            </w:tcBorders>
          </w:tcPr>
          <w:p w:rsidR="00CD050B" w:rsidRPr="00602323" w:rsidRDefault="00CD050B" w:rsidP="006A2F04">
            <w:pPr>
              <w:autoSpaceDE w:val="0"/>
              <w:adjustRightInd w:val="0"/>
              <w:rPr>
                <w:rFonts w:ascii="Arial" w:hAnsi="Arial" w:cs="Arial"/>
                <w:sz w:val="20"/>
                <w:szCs w:val="20"/>
              </w:rPr>
            </w:pPr>
            <w:r w:rsidRPr="00602323">
              <w:rPr>
                <w:rFonts w:ascii="Arial" w:hAnsi="Arial" w:cs="Arial"/>
                <w:sz w:val="20"/>
                <w:szCs w:val="20"/>
              </w:rPr>
              <w:t>Управление городского хозяйства Администрации города Норильска (МКУ «УЖКХ»)</w:t>
            </w:r>
          </w:p>
        </w:tc>
      </w:tr>
      <w:tr w:rsidR="00602323" w:rsidRPr="00602323" w:rsidTr="00E70B62">
        <w:trPr>
          <w:trHeight w:val="687"/>
        </w:trPr>
        <w:tc>
          <w:tcPr>
            <w:tcW w:w="3964" w:type="dxa"/>
            <w:tcBorders>
              <w:top w:val="single" w:sz="4" w:space="0" w:color="auto"/>
              <w:left w:val="single" w:sz="4" w:space="0" w:color="auto"/>
              <w:bottom w:val="single" w:sz="4" w:space="0" w:color="auto"/>
              <w:right w:val="single" w:sz="4" w:space="0" w:color="auto"/>
            </w:tcBorders>
          </w:tcPr>
          <w:p w:rsidR="00CD050B" w:rsidRPr="00602323" w:rsidRDefault="00CD050B" w:rsidP="006A2F04">
            <w:pPr>
              <w:autoSpaceDE w:val="0"/>
              <w:adjustRightInd w:val="0"/>
              <w:rPr>
                <w:rFonts w:ascii="Arial" w:hAnsi="Arial" w:cs="Arial"/>
                <w:sz w:val="20"/>
                <w:szCs w:val="20"/>
              </w:rPr>
            </w:pPr>
            <w:r w:rsidRPr="00602323">
              <w:rPr>
                <w:rFonts w:ascii="Arial" w:hAnsi="Arial" w:cs="Arial"/>
                <w:sz w:val="20"/>
                <w:szCs w:val="20"/>
              </w:rPr>
              <w:t>Цели подпрограммы МП</w:t>
            </w:r>
          </w:p>
        </w:tc>
        <w:tc>
          <w:tcPr>
            <w:tcW w:w="5954" w:type="dxa"/>
            <w:tcBorders>
              <w:top w:val="single" w:sz="4" w:space="0" w:color="auto"/>
              <w:left w:val="single" w:sz="4" w:space="0" w:color="auto"/>
              <w:bottom w:val="single" w:sz="4" w:space="0" w:color="auto"/>
              <w:right w:val="single" w:sz="4" w:space="0" w:color="auto"/>
            </w:tcBorders>
          </w:tcPr>
          <w:p w:rsidR="00CD050B" w:rsidRPr="00602323" w:rsidRDefault="00CD050B" w:rsidP="006A2F04">
            <w:pPr>
              <w:autoSpaceDE w:val="0"/>
              <w:adjustRightInd w:val="0"/>
              <w:rPr>
                <w:rFonts w:ascii="Arial" w:hAnsi="Arial" w:cs="Arial"/>
                <w:sz w:val="20"/>
                <w:szCs w:val="20"/>
              </w:rPr>
            </w:pPr>
            <w:r w:rsidRPr="00602323">
              <w:rPr>
                <w:rFonts w:ascii="Arial" w:hAnsi="Arial" w:cs="Arial"/>
                <w:sz w:val="20"/>
                <w:szCs w:val="20"/>
              </w:rPr>
              <w:t>Обеспечение надежной эксплуатации жилищного фонда, объектов коммунальной инфраструктуры</w:t>
            </w:r>
          </w:p>
        </w:tc>
      </w:tr>
      <w:tr w:rsidR="00602323" w:rsidRPr="00602323" w:rsidTr="00E70B62">
        <w:tc>
          <w:tcPr>
            <w:tcW w:w="3964" w:type="dxa"/>
            <w:tcBorders>
              <w:top w:val="single" w:sz="4" w:space="0" w:color="auto"/>
              <w:left w:val="single" w:sz="4" w:space="0" w:color="auto"/>
              <w:bottom w:val="single" w:sz="4" w:space="0" w:color="auto"/>
              <w:right w:val="single" w:sz="4" w:space="0" w:color="auto"/>
            </w:tcBorders>
          </w:tcPr>
          <w:p w:rsidR="00CD050B" w:rsidRPr="00602323" w:rsidRDefault="00CD050B" w:rsidP="006A2F04">
            <w:pPr>
              <w:autoSpaceDE w:val="0"/>
              <w:adjustRightInd w:val="0"/>
              <w:rPr>
                <w:rFonts w:ascii="Arial" w:hAnsi="Arial" w:cs="Arial"/>
                <w:sz w:val="20"/>
                <w:szCs w:val="20"/>
              </w:rPr>
            </w:pPr>
            <w:r w:rsidRPr="00602323">
              <w:rPr>
                <w:rFonts w:ascii="Arial" w:hAnsi="Arial" w:cs="Arial"/>
                <w:sz w:val="20"/>
                <w:szCs w:val="20"/>
              </w:rPr>
              <w:t>Задачи подпрограммы МП</w:t>
            </w:r>
          </w:p>
        </w:tc>
        <w:tc>
          <w:tcPr>
            <w:tcW w:w="5954" w:type="dxa"/>
            <w:tcBorders>
              <w:top w:val="single" w:sz="4" w:space="0" w:color="auto"/>
              <w:left w:val="single" w:sz="4" w:space="0" w:color="auto"/>
              <w:bottom w:val="single" w:sz="4" w:space="0" w:color="auto"/>
              <w:right w:val="single" w:sz="4" w:space="0" w:color="auto"/>
            </w:tcBorders>
          </w:tcPr>
          <w:p w:rsidR="00CD050B" w:rsidRPr="00602323" w:rsidRDefault="00CD050B" w:rsidP="006A2F04">
            <w:pPr>
              <w:autoSpaceDE w:val="0"/>
              <w:adjustRightInd w:val="0"/>
              <w:rPr>
                <w:rFonts w:ascii="Arial" w:hAnsi="Arial" w:cs="Arial"/>
                <w:sz w:val="20"/>
                <w:szCs w:val="20"/>
              </w:rPr>
            </w:pPr>
            <w:r w:rsidRPr="00602323">
              <w:rPr>
                <w:rFonts w:ascii="Arial" w:hAnsi="Arial" w:cs="Arial"/>
                <w:sz w:val="20"/>
                <w:szCs w:val="20"/>
              </w:rPr>
              <w:t>- создание условий для приведения жилищного фонда в соответствие со стандартами качества, обеспечивающими надежную эксплуатацию многоквартирных домов;</w:t>
            </w:r>
          </w:p>
          <w:p w:rsidR="00CD050B" w:rsidRPr="00602323" w:rsidRDefault="00CD050B" w:rsidP="006A2F04">
            <w:pPr>
              <w:autoSpaceDE w:val="0"/>
              <w:adjustRightInd w:val="0"/>
              <w:rPr>
                <w:rFonts w:ascii="Arial" w:hAnsi="Arial" w:cs="Arial"/>
                <w:sz w:val="20"/>
                <w:szCs w:val="20"/>
              </w:rPr>
            </w:pPr>
            <w:r w:rsidRPr="00602323">
              <w:rPr>
                <w:rFonts w:ascii="Arial" w:hAnsi="Arial" w:cs="Arial"/>
                <w:sz w:val="20"/>
                <w:szCs w:val="20"/>
              </w:rPr>
              <w:t>- сохранение жилищного фонда муниципального образования город Норильск;</w:t>
            </w:r>
          </w:p>
          <w:p w:rsidR="00CD050B" w:rsidRPr="00602323" w:rsidRDefault="00CD050B" w:rsidP="006A2F04">
            <w:pPr>
              <w:autoSpaceDE w:val="0"/>
              <w:adjustRightInd w:val="0"/>
              <w:rPr>
                <w:rFonts w:ascii="Arial" w:hAnsi="Arial" w:cs="Arial"/>
                <w:sz w:val="20"/>
                <w:szCs w:val="20"/>
              </w:rPr>
            </w:pPr>
            <w:r w:rsidRPr="00602323">
              <w:rPr>
                <w:rFonts w:ascii="Arial" w:hAnsi="Arial" w:cs="Arial"/>
                <w:sz w:val="20"/>
                <w:szCs w:val="20"/>
              </w:rPr>
              <w:t xml:space="preserve">- </w:t>
            </w:r>
            <w:r w:rsidRPr="00602323">
              <w:rPr>
                <w:rFonts w:ascii="Arial" w:eastAsiaTheme="minorHAnsi" w:hAnsi="Arial" w:cs="Arial"/>
                <w:sz w:val="20"/>
                <w:szCs w:val="20"/>
                <w:lang w:eastAsia="en-US"/>
              </w:rPr>
              <w:t>готовность объектов коммунальной инфраструктуры для предоставления коммунальных услуг потребителям.</w:t>
            </w:r>
          </w:p>
        </w:tc>
      </w:tr>
      <w:tr w:rsidR="00602323" w:rsidRPr="00602323" w:rsidTr="00E70B62">
        <w:tc>
          <w:tcPr>
            <w:tcW w:w="3964" w:type="dxa"/>
            <w:tcBorders>
              <w:top w:val="single" w:sz="4" w:space="0" w:color="auto"/>
              <w:left w:val="single" w:sz="4" w:space="0" w:color="auto"/>
              <w:bottom w:val="single" w:sz="4" w:space="0" w:color="auto"/>
              <w:right w:val="single" w:sz="4" w:space="0" w:color="auto"/>
            </w:tcBorders>
          </w:tcPr>
          <w:p w:rsidR="00CD050B" w:rsidRPr="00602323" w:rsidRDefault="00CD050B" w:rsidP="006A2F04">
            <w:pPr>
              <w:autoSpaceDE w:val="0"/>
              <w:adjustRightInd w:val="0"/>
              <w:rPr>
                <w:rFonts w:ascii="Arial" w:hAnsi="Arial" w:cs="Arial"/>
                <w:sz w:val="20"/>
                <w:szCs w:val="20"/>
              </w:rPr>
            </w:pPr>
            <w:r w:rsidRPr="00602323">
              <w:rPr>
                <w:rFonts w:ascii="Arial" w:hAnsi="Arial" w:cs="Arial"/>
                <w:sz w:val="20"/>
                <w:szCs w:val="20"/>
              </w:rPr>
              <w:t>Срок реализации подпрограммы МП</w:t>
            </w:r>
          </w:p>
        </w:tc>
        <w:tc>
          <w:tcPr>
            <w:tcW w:w="5954" w:type="dxa"/>
            <w:tcBorders>
              <w:top w:val="single" w:sz="4" w:space="0" w:color="auto"/>
              <w:left w:val="single" w:sz="4" w:space="0" w:color="auto"/>
              <w:bottom w:val="single" w:sz="4" w:space="0" w:color="auto"/>
              <w:right w:val="single" w:sz="4" w:space="0" w:color="auto"/>
            </w:tcBorders>
          </w:tcPr>
          <w:p w:rsidR="00CD050B" w:rsidRPr="00602323" w:rsidRDefault="00CD050B" w:rsidP="006A2F04">
            <w:pPr>
              <w:autoSpaceDE w:val="0"/>
              <w:adjustRightInd w:val="0"/>
              <w:rPr>
                <w:rFonts w:ascii="Arial" w:hAnsi="Arial" w:cs="Arial"/>
                <w:sz w:val="20"/>
                <w:szCs w:val="20"/>
              </w:rPr>
            </w:pPr>
            <w:r w:rsidRPr="00602323">
              <w:rPr>
                <w:rFonts w:ascii="Arial" w:hAnsi="Arial" w:cs="Arial"/>
                <w:sz w:val="20"/>
                <w:szCs w:val="20"/>
              </w:rPr>
              <w:t>2021 - 2025 годы</w:t>
            </w:r>
          </w:p>
        </w:tc>
      </w:tr>
      <w:tr w:rsidR="00602323" w:rsidRPr="00602323" w:rsidTr="00E70B62">
        <w:trPr>
          <w:trHeight w:val="1553"/>
        </w:trPr>
        <w:tc>
          <w:tcPr>
            <w:tcW w:w="3964" w:type="dxa"/>
            <w:tcBorders>
              <w:top w:val="single" w:sz="4" w:space="0" w:color="auto"/>
              <w:left w:val="single" w:sz="4" w:space="0" w:color="auto"/>
              <w:bottom w:val="single" w:sz="4" w:space="0" w:color="auto"/>
              <w:right w:val="single" w:sz="4" w:space="0" w:color="auto"/>
            </w:tcBorders>
          </w:tcPr>
          <w:p w:rsidR="00CD050B" w:rsidRPr="00602323" w:rsidRDefault="00CD050B" w:rsidP="006A2F04">
            <w:pPr>
              <w:autoSpaceDE w:val="0"/>
              <w:adjustRightInd w:val="0"/>
              <w:rPr>
                <w:rFonts w:ascii="Arial" w:hAnsi="Arial" w:cs="Arial"/>
                <w:sz w:val="20"/>
                <w:szCs w:val="20"/>
              </w:rPr>
            </w:pPr>
            <w:r w:rsidRPr="00602323">
              <w:rPr>
                <w:rFonts w:ascii="Arial" w:hAnsi="Arial" w:cs="Arial"/>
                <w:sz w:val="20"/>
                <w:szCs w:val="20"/>
              </w:rPr>
              <w:t>Объемы и источники финансирования подпрограммы МП по годам реализации (тыс. руб.)</w:t>
            </w:r>
          </w:p>
        </w:tc>
        <w:tc>
          <w:tcPr>
            <w:tcW w:w="5954" w:type="dxa"/>
            <w:tcBorders>
              <w:top w:val="single" w:sz="4" w:space="0" w:color="auto"/>
              <w:left w:val="single" w:sz="4" w:space="0" w:color="auto"/>
              <w:bottom w:val="single" w:sz="4" w:space="0" w:color="auto"/>
              <w:right w:val="single" w:sz="4" w:space="0" w:color="auto"/>
            </w:tcBorders>
          </w:tcPr>
          <w:p w:rsidR="00CD050B" w:rsidRPr="00602323" w:rsidRDefault="00CD050B" w:rsidP="006A2F04">
            <w:pPr>
              <w:autoSpaceDE w:val="0"/>
              <w:adjustRightInd w:val="0"/>
              <w:rPr>
                <w:rFonts w:ascii="Arial" w:hAnsi="Arial" w:cs="Arial"/>
                <w:sz w:val="20"/>
                <w:szCs w:val="20"/>
              </w:rPr>
            </w:pPr>
            <w:r w:rsidRPr="00602323">
              <w:rPr>
                <w:rFonts w:ascii="Arial" w:hAnsi="Arial" w:cs="Arial"/>
                <w:sz w:val="20"/>
                <w:szCs w:val="20"/>
              </w:rPr>
              <w:t>Общий объем финансирования подпрограммы на период 2021 - 2025 годов за счет средств местного бюджета составит – 4 195 125,9 тыс.руб., в том числе по годам:</w:t>
            </w:r>
          </w:p>
          <w:p w:rsidR="00CD050B" w:rsidRPr="00602323" w:rsidRDefault="00CD050B" w:rsidP="006A2F04">
            <w:pPr>
              <w:autoSpaceDE w:val="0"/>
              <w:adjustRightInd w:val="0"/>
              <w:rPr>
                <w:rFonts w:ascii="Arial" w:hAnsi="Arial" w:cs="Arial"/>
                <w:sz w:val="20"/>
                <w:szCs w:val="20"/>
              </w:rPr>
            </w:pPr>
            <w:r w:rsidRPr="00602323">
              <w:rPr>
                <w:rFonts w:ascii="Arial" w:hAnsi="Arial" w:cs="Arial"/>
                <w:sz w:val="20"/>
                <w:szCs w:val="20"/>
              </w:rPr>
              <w:t>2021 - 2023 годы – 2 242 754,7 тыс.руб.;</w:t>
            </w:r>
          </w:p>
          <w:p w:rsidR="00CD050B" w:rsidRPr="00602323" w:rsidRDefault="00CD050B" w:rsidP="006A2F04">
            <w:pPr>
              <w:autoSpaceDE w:val="0"/>
              <w:adjustRightInd w:val="0"/>
              <w:rPr>
                <w:rFonts w:ascii="Arial" w:hAnsi="Arial" w:cs="Arial"/>
                <w:sz w:val="20"/>
                <w:szCs w:val="20"/>
              </w:rPr>
            </w:pPr>
            <w:r w:rsidRPr="00602323">
              <w:rPr>
                <w:rFonts w:ascii="Arial" w:hAnsi="Arial" w:cs="Arial"/>
                <w:sz w:val="20"/>
                <w:szCs w:val="20"/>
              </w:rPr>
              <w:t>2024 год – 1 084 238,3 тыс.руб.;</w:t>
            </w:r>
          </w:p>
          <w:p w:rsidR="00CD050B" w:rsidRPr="00602323" w:rsidRDefault="00CD050B" w:rsidP="006A2F04">
            <w:pPr>
              <w:autoSpaceDE w:val="0"/>
              <w:adjustRightInd w:val="0"/>
              <w:rPr>
                <w:rFonts w:ascii="Arial" w:hAnsi="Arial" w:cs="Arial"/>
                <w:sz w:val="20"/>
                <w:szCs w:val="20"/>
              </w:rPr>
            </w:pPr>
            <w:r w:rsidRPr="00602323">
              <w:rPr>
                <w:rFonts w:ascii="Arial" w:hAnsi="Arial" w:cs="Arial"/>
                <w:sz w:val="20"/>
                <w:szCs w:val="20"/>
              </w:rPr>
              <w:t>2025 год – 868 132,9 тыс.руб.</w:t>
            </w:r>
          </w:p>
        </w:tc>
      </w:tr>
      <w:tr w:rsidR="00CD050B" w:rsidRPr="00602323" w:rsidTr="00E70B62">
        <w:tc>
          <w:tcPr>
            <w:tcW w:w="3964" w:type="dxa"/>
            <w:tcBorders>
              <w:top w:val="single" w:sz="4" w:space="0" w:color="auto"/>
              <w:left w:val="single" w:sz="4" w:space="0" w:color="auto"/>
              <w:bottom w:val="single" w:sz="4" w:space="0" w:color="auto"/>
              <w:right w:val="single" w:sz="4" w:space="0" w:color="auto"/>
            </w:tcBorders>
          </w:tcPr>
          <w:p w:rsidR="00CD050B" w:rsidRPr="00602323" w:rsidRDefault="00CD050B" w:rsidP="006A2F04">
            <w:pPr>
              <w:autoSpaceDE w:val="0"/>
              <w:adjustRightInd w:val="0"/>
              <w:rPr>
                <w:rFonts w:ascii="Arial" w:hAnsi="Arial" w:cs="Arial"/>
                <w:sz w:val="20"/>
                <w:szCs w:val="20"/>
              </w:rPr>
            </w:pPr>
            <w:r w:rsidRPr="00602323">
              <w:rPr>
                <w:rFonts w:ascii="Arial" w:hAnsi="Arial" w:cs="Arial"/>
                <w:sz w:val="20"/>
                <w:szCs w:val="20"/>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5954" w:type="dxa"/>
            <w:tcBorders>
              <w:top w:val="single" w:sz="4" w:space="0" w:color="auto"/>
              <w:left w:val="single" w:sz="4" w:space="0" w:color="auto"/>
              <w:bottom w:val="single" w:sz="4" w:space="0" w:color="auto"/>
              <w:right w:val="single" w:sz="4" w:space="0" w:color="auto"/>
            </w:tcBorders>
            <w:shd w:val="clear" w:color="auto" w:fill="auto"/>
          </w:tcPr>
          <w:p w:rsidR="00CD050B" w:rsidRPr="00602323" w:rsidRDefault="00CD050B" w:rsidP="006A2F04">
            <w:pPr>
              <w:autoSpaceDE w:val="0"/>
              <w:autoSpaceDN w:val="0"/>
              <w:adjustRightInd w:val="0"/>
              <w:rPr>
                <w:rFonts w:ascii="Arial" w:eastAsiaTheme="minorHAnsi" w:hAnsi="Arial" w:cs="Arial"/>
                <w:sz w:val="20"/>
                <w:szCs w:val="20"/>
                <w:lang w:eastAsia="en-US"/>
              </w:rPr>
            </w:pPr>
            <w:r w:rsidRPr="00602323">
              <w:rPr>
                <w:rFonts w:ascii="Arial" w:eastAsiaTheme="minorHAnsi" w:hAnsi="Arial" w:cs="Arial"/>
                <w:sz w:val="20"/>
                <w:szCs w:val="20"/>
                <w:lang w:eastAsia="en-US"/>
              </w:rPr>
              <w:t>- получение проектной документации 32 ед. в 2024 г.;</w:t>
            </w:r>
          </w:p>
          <w:p w:rsidR="00CD050B" w:rsidRPr="00602323" w:rsidRDefault="00CD050B" w:rsidP="006A2F04">
            <w:pPr>
              <w:autoSpaceDE w:val="0"/>
              <w:adjustRightInd w:val="0"/>
              <w:rPr>
                <w:rFonts w:ascii="Arial" w:hAnsi="Arial" w:cs="Arial"/>
                <w:sz w:val="20"/>
                <w:szCs w:val="20"/>
              </w:rPr>
            </w:pPr>
            <w:r w:rsidRPr="00602323">
              <w:rPr>
                <w:rFonts w:ascii="Arial" w:hAnsi="Arial" w:cs="Arial"/>
                <w:sz w:val="20"/>
                <w:szCs w:val="20"/>
              </w:rPr>
              <w:t>- количество строений, с выполненным ремонтом по сохранению устойчивости жилищного фонда – 44 строений в 2024 - 2025 гг.;</w:t>
            </w:r>
          </w:p>
          <w:p w:rsidR="00CD050B" w:rsidRPr="00602323" w:rsidRDefault="00CD050B" w:rsidP="006A2F04">
            <w:pPr>
              <w:autoSpaceDE w:val="0"/>
              <w:adjustRightInd w:val="0"/>
              <w:rPr>
                <w:rFonts w:ascii="Arial" w:hAnsi="Arial" w:cs="Arial"/>
                <w:sz w:val="20"/>
                <w:szCs w:val="20"/>
              </w:rPr>
            </w:pPr>
            <w:r w:rsidRPr="00602323">
              <w:rPr>
                <w:rFonts w:ascii="Arial" w:hAnsi="Arial" w:cs="Arial"/>
                <w:sz w:val="20"/>
                <w:szCs w:val="20"/>
              </w:rPr>
              <w:t>- доля МКД, в которых установлены пластинчатые теплообменники – 2,4% в 2025 г.;</w:t>
            </w:r>
          </w:p>
          <w:p w:rsidR="00CD050B" w:rsidRPr="00602323" w:rsidRDefault="00CD050B" w:rsidP="006A2F04">
            <w:pPr>
              <w:autoSpaceDE w:val="0"/>
              <w:adjustRightInd w:val="0"/>
              <w:rPr>
                <w:rFonts w:ascii="Arial" w:hAnsi="Arial" w:cs="Arial"/>
                <w:sz w:val="20"/>
                <w:szCs w:val="20"/>
              </w:rPr>
            </w:pPr>
            <w:r w:rsidRPr="00602323">
              <w:rPr>
                <w:rFonts w:ascii="Arial" w:hAnsi="Arial" w:cs="Arial"/>
                <w:sz w:val="20"/>
                <w:szCs w:val="20"/>
              </w:rPr>
              <w:t xml:space="preserve">- количество МКД, в которых выполнены работы по установке системы автоматизации теплового пункта – 10 строений в 2025 г.; </w:t>
            </w:r>
          </w:p>
          <w:p w:rsidR="00CD050B" w:rsidRPr="00602323" w:rsidRDefault="00CD050B" w:rsidP="006A2F04">
            <w:pPr>
              <w:autoSpaceDE w:val="0"/>
              <w:adjustRightInd w:val="0"/>
              <w:rPr>
                <w:rFonts w:ascii="Arial" w:hAnsi="Arial" w:cs="Arial"/>
                <w:sz w:val="20"/>
                <w:szCs w:val="20"/>
              </w:rPr>
            </w:pPr>
            <w:r w:rsidRPr="00602323">
              <w:rPr>
                <w:rFonts w:ascii="Arial" w:hAnsi="Arial" w:cs="Arial"/>
                <w:sz w:val="20"/>
                <w:szCs w:val="20"/>
              </w:rPr>
              <w:t>- протяженность магистральных коллекторов, на которых выполнены аварийно-восстановительные работы, работы по капитальному ремонту – 13 450,8 п.м. в 2024-2025 гг.</w:t>
            </w:r>
          </w:p>
        </w:tc>
      </w:tr>
    </w:tbl>
    <w:p w:rsidR="00CD050B" w:rsidRPr="00602323" w:rsidRDefault="00CD050B" w:rsidP="00CD050B">
      <w:pPr>
        <w:autoSpaceDE w:val="0"/>
        <w:adjustRightInd w:val="0"/>
        <w:jc w:val="both"/>
        <w:rPr>
          <w:rFonts w:ascii="Arial" w:hAnsi="Arial" w:cs="Arial"/>
        </w:rPr>
      </w:pPr>
    </w:p>
    <w:p w:rsidR="00CD050B" w:rsidRPr="00602323" w:rsidRDefault="00CD050B" w:rsidP="00CD050B">
      <w:pPr>
        <w:autoSpaceDE w:val="0"/>
        <w:adjustRightInd w:val="0"/>
        <w:spacing w:after="240"/>
        <w:jc w:val="center"/>
        <w:outlineLvl w:val="0"/>
        <w:rPr>
          <w:rFonts w:ascii="Arial" w:hAnsi="Arial" w:cs="Arial"/>
        </w:rPr>
      </w:pPr>
      <w:r w:rsidRPr="00602323">
        <w:rPr>
          <w:rFonts w:ascii="Arial" w:hAnsi="Arial" w:cs="Arial"/>
          <w:bCs/>
        </w:rPr>
        <w:t>2. ТЕКУЩЕЕ СОСТОЯНИЕ</w:t>
      </w:r>
    </w:p>
    <w:p w:rsidR="00CD050B" w:rsidRPr="00602323" w:rsidRDefault="00CD050B" w:rsidP="00CD050B">
      <w:pPr>
        <w:autoSpaceDE w:val="0"/>
        <w:adjustRightInd w:val="0"/>
        <w:ind w:firstLine="709"/>
        <w:jc w:val="both"/>
        <w:rPr>
          <w:rFonts w:ascii="Arial" w:hAnsi="Arial" w:cs="Arial"/>
        </w:rPr>
      </w:pPr>
      <w:r w:rsidRPr="00602323">
        <w:rPr>
          <w:rFonts w:ascii="Arial" w:hAnsi="Arial" w:cs="Arial"/>
        </w:rPr>
        <w:t>Правила и нормы технической эксплуатации жилищного фонда определяют перечень и состав работ по содержанию и ремонту жилищного фонда, обеспечивающих сохранность жилищного фонда и поддержание технических характеристик конструктивных элементов, инженерных систем в соответствии с нормативными требованиями. Своевременное проведение капитального ремонта - важный фактор сохранения технических характеристик жилищного фонда на уровне нормативных требований.</w:t>
      </w:r>
    </w:p>
    <w:p w:rsidR="00CD050B" w:rsidRPr="00602323" w:rsidRDefault="00CD050B" w:rsidP="00CD050B">
      <w:pPr>
        <w:autoSpaceDE w:val="0"/>
        <w:adjustRightInd w:val="0"/>
        <w:ind w:firstLine="709"/>
        <w:jc w:val="both"/>
        <w:rPr>
          <w:rFonts w:ascii="Arial" w:hAnsi="Arial" w:cs="Arial"/>
        </w:rPr>
      </w:pPr>
      <w:r w:rsidRPr="00602323">
        <w:rPr>
          <w:rFonts w:ascii="Arial" w:hAnsi="Arial" w:cs="Arial"/>
        </w:rPr>
        <w:t>Многоквартирные дома, подлежащие капитальному ремонту, определяются по результатам сезонных технических осмотров и рекомендаций управляющих организаций.</w:t>
      </w:r>
    </w:p>
    <w:p w:rsidR="00CD050B" w:rsidRPr="00602323" w:rsidRDefault="00CD050B" w:rsidP="00CD050B">
      <w:pPr>
        <w:autoSpaceDE w:val="0"/>
        <w:adjustRightInd w:val="0"/>
        <w:ind w:firstLine="709"/>
        <w:jc w:val="both"/>
        <w:rPr>
          <w:rFonts w:ascii="Arial" w:hAnsi="Arial" w:cs="Arial"/>
        </w:rPr>
      </w:pPr>
      <w:r w:rsidRPr="00602323">
        <w:rPr>
          <w:rFonts w:ascii="Arial" w:hAnsi="Arial" w:cs="Arial"/>
        </w:rPr>
        <w:t>Приоритетными являются работы, направленные на обеспечение безопасности и исключение аварийных ситуаций на жилищном фонде муниципального образования город Норильск, сохранение параметров технических характеристик многоквартирных домов.</w:t>
      </w:r>
    </w:p>
    <w:p w:rsidR="00CD050B" w:rsidRPr="00602323" w:rsidRDefault="00CD050B" w:rsidP="00CD050B">
      <w:pPr>
        <w:autoSpaceDE w:val="0"/>
        <w:adjustRightInd w:val="0"/>
        <w:ind w:firstLine="709"/>
        <w:jc w:val="both"/>
        <w:rPr>
          <w:rFonts w:ascii="Arial" w:hAnsi="Arial" w:cs="Arial"/>
        </w:rPr>
      </w:pPr>
      <w:r w:rsidRPr="00602323">
        <w:rPr>
          <w:rFonts w:ascii="Arial" w:hAnsi="Arial" w:cs="Arial"/>
        </w:rPr>
        <w:t xml:space="preserve">На территории муниципального образования город Норильск по подпрограмме 4 </w:t>
      </w:r>
      <w:r w:rsidRPr="00602323">
        <w:rPr>
          <w:rFonts w:ascii="Arial" w:hAnsi="Arial" w:cs="Arial"/>
          <w:bCs/>
        </w:rPr>
        <w:t>«Ремонт,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 реализуются</w:t>
      </w:r>
      <w:r w:rsidRPr="00602323">
        <w:rPr>
          <w:rFonts w:ascii="Arial" w:hAnsi="Arial" w:cs="Arial"/>
        </w:rPr>
        <w:t xml:space="preserve"> мероприятия по «Сохранению устойчивости зданий жилищного фонда» (в данные работы не входит мероприятие по термостабилизации грунтов под МКД), «Проектные работы», «Работы по установке пластинчатых теплообменников», «Устройство системы пожарной сигнализации и системы оповещения», «Работы по установке систем автоматизации теплового пункта», «Капитальный ремонт крыши (металлическая кровля)», «Ремонт и окраска фасадов», по «Выполнению аварийно-восстановительных работ, работ по капитальному ремонту на объектах коммунальной инфраструктуры, закрепленных на праве хозяйственного ведения за муниципальным унитарным предприятием муниципального образования город Норильск «Коммунальные объединенные системы», находящихся в собственности муниципального образования город Норильск», финансируемые из средств местного бюджета.</w:t>
      </w:r>
    </w:p>
    <w:p w:rsidR="00CD050B" w:rsidRPr="00602323" w:rsidRDefault="00CD050B" w:rsidP="00CD050B">
      <w:pPr>
        <w:autoSpaceDE w:val="0"/>
        <w:adjustRightInd w:val="0"/>
        <w:ind w:firstLine="709"/>
        <w:jc w:val="both"/>
        <w:rPr>
          <w:rFonts w:ascii="Arial" w:hAnsi="Arial" w:cs="Arial"/>
        </w:rPr>
      </w:pPr>
      <w:r w:rsidRPr="00602323">
        <w:rPr>
          <w:rFonts w:ascii="Arial" w:hAnsi="Arial" w:cs="Arial"/>
        </w:rPr>
        <w:t>Для целей применения подпрограммы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 под объектами жилищного фонда понимаются многоквартирные дома, расположенные на территории муниципального образования город Норильск, не признанные в установленном порядке аварийными и подлежащими сносу. В то же время на территории Норильска 20 процентов от общего количества жилищного фонда составляют дома с ограждающими конструкциями из стеновых панелей из материалов, выработавших свой ресурс, в связи с чем при проведении технического обследования регулярно выявляются разрушения железобетонных несущих конструкций. По этой причине, а в основном из-за разрушения цокольных плит перекрытия, отдельные квартиры в МКД признаются непригодными для проживания, жителям предоставляются квартиры в маневренном жилищном фонде, а бюджет города возмещает расходы управляющим организациям по оплате жилищно-коммунальных услуг по данным квартирам. Работы по сохранению устойчивости жилищного фонда выполнены в 2021 году на 11 объектах, в 2022 году на 61 объекте, в 2023 году на 37 объектах.</w:t>
      </w:r>
    </w:p>
    <w:p w:rsidR="00CD050B" w:rsidRPr="00602323" w:rsidRDefault="00CD050B" w:rsidP="00CD050B">
      <w:pPr>
        <w:autoSpaceDE w:val="0"/>
        <w:adjustRightInd w:val="0"/>
        <w:ind w:firstLine="709"/>
        <w:jc w:val="both"/>
        <w:rPr>
          <w:rFonts w:ascii="Arial" w:hAnsi="Arial" w:cs="Arial"/>
        </w:rPr>
      </w:pPr>
      <w:r w:rsidRPr="00602323">
        <w:rPr>
          <w:rFonts w:ascii="Arial" w:hAnsi="Arial" w:cs="Arial"/>
        </w:rPr>
        <w:t>В соответствии с требованиями статьи 49 Градостроительного кодекса и Постановления Правительства Российской Федерации от 05.03.2007 №145 в муниципальную программу капитального ремонта включено мероприятие «Проектные работы». В 2021 разработано 7 проектов, в 2022 году разработано 33 проекта, в 2023 году разработано 11 проектов.</w:t>
      </w:r>
    </w:p>
    <w:p w:rsidR="00CD050B" w:rsidRPr="00602323" w:rsidRDefault="00CD050B" w:rsidP="00CD050B">
      <w:pPr>
        <w:autoSpaceDE w:val="0"/>
        <w:autoSpaceDN w:val="0"/>
        <w:adjustRightInd w:val="0"/>
        <w:ind w:firstLine="709"/>
        <w:jc w:val="both"/>
        <w:rPr>
          <w:rFonts w:ascii="Arial" w:hAnsi="Arial" w:cs="Arial"/>
        </w:rPr>
      </w:pPr>
      <w:r w:rsidRPr="00602323">
        <w:rPr>
          <w:rFonts w:ascii="Arial" w:hAnsi="Arial" w:cs="Arial"/>
        </w:rPr>
        <w:t>Также для целей применения подпрограммы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 в мероприятие</w:t>
      </w:r>
      <w:r w:rsidRPr="00602323">
        <w:rPr>
          <w:rFonts w:ascii="Arial" w:eastAsiaTheme="minorHAnsi" w:hAnsi="Arial" w:cs="Arial"/>
          <w:lang w:eastAsia="en-US"/>
        </w:rPr>
        <w:t xml:space="preserve"> </w:t>
      </w:r>
      <w:r w:rsidRPr="00602323">
        <w:rPr>
          <w:rFonts w:ascii="Arial" w:hAnsi="Arial" w:cs="Arial"/>
        </w:rPr>
        <w:t>«Выполнение аварийно-восстановительных работ, работ по капитальному ремонту на объектах коммунальной инфраструктуры, закрепленных на праве хозяйственного ведения за муниципальным унитарным предприятием муниципального образования город Норильск «Коммунальные объединенные системы», находящихся в собственности муниципального образования город Норильск»</w:t>
      </w:r>
      <w:r w:rsidRPr="00602323">
        <w:rPr>
          <w:rFonts w:ascii="Arial" w:eastAsiaTheme="minorHAnsi" w:hAnsi="Arial" w:cs="Arial"/>
          <w:lang w:eastAsia="en-US"/>
        </w:rPr>
        <w:t xml:space="preserve">, </w:t>
      </w:r>
      <w:r w:rsidRPr="00602323">
        <w:rPr>
          <w:rFonts w:ascii="Arial" w:hAnsi="Arial" w:cs="Arial"/>
        </w:rPr>
        <w:t xml:space="preserve">включен перечень объектов </w:t>
      </w:r>
      <w:r w:rsidRPr="00602323">
        <w:rPr>
          <w:rFonts w:ascii="Arial" w:eastAsiaTheme="minorHAnsi" w:hAnsi="Arial" w:cs="Arial"/>
          <w:lang w:eastAsia="en-US"/>
        </w:rPr>
        <w:t>коммунальной инфраструктуры, закрепленных на праве хозяйственного ведения за муниципальным унитарным предприятием муниципального образования город Норильск «Коммунальные объединенные системы», сформированный с учетом оценки фактического технического состояния объектов по данным их сезонных осмотров.</w:t>
      </w:r>
    </w:p>
    <w:p w:rsidR="00CD050B" w:rsidRPr="00602323" w:rsidRDefault="00CD050B" w:rsidP="00CD050B">
      <w:pPr>
        <w:autoSpaceDE w:val="0"/>
        <w:adjustRightInd w:val="0"/>
        <w:spacing w:before="240" w:after="240"/>
        <w:ind w:firstLine="709"/>
        <w:jc w:val="center"/>
        <w:outlineLvl w:val="0"/>
        <w:rPr>
          <w:rFonts w:ascii="Arial" w:hAnsi="Arial" w:cs="Arial"/>
          <w:bCs/>
        </w:rPr>
      </w:pPr>
      <w:r w:rsidRPr="00602323">
        <w:rPr>
          <w:rFonts w:ascii="Arial" w:hAnsi="Arial" w:cs="Arial"/>
          <w:bCs/>
        </w:rPr>
        <w:t>3. ЦЕЛИ И ЗАДАЧИ ПОДПРОГРАММЫ МП</w:t>
      </w:r>
    </w:p>
    <w:p w:rsidR="00CD050B" w:rsidRPr="00602323" w:rsidRDefault="00CD050B" w:rsidP="00CD050B">
      <w:pPr>
        <w:autoSpaceDE w:val="0"/>
        <w:adjustRightInd w:val="0"/>
        <w:ind w:firstLine="709"/>
        <w:jc w:val="both"/>
        <w:rPr>
          <w:rFonts w:ascii="Arial" w:hAnsi="Arial" w:cs="Arial"/>
        </w:rPr>
      </w:pPr>
      <w:r w:rsidRPr="00602323">
        <w:rPr>
          <w:rFonts w:ascii="Arial" w:hAnsi="Arial" w:cs="Arial"/>
        </w:rPr>
        <w:t>Целью подпрограммы является обеспечение надежной эксплуатации жилищного фонда, объектов коммунальной инфраструктуры.</w:t>
      </w:r>
    </w:p>
    <w:p w:rsidR="00CD050B" w:rsidRPr="00602323" w:rsidRDefault="00CD050B" w:rsidP="00CD050B">
      <w:pPr>
        <w:autoSpaceDE w:val="0"/>
        <w:adjustRightInd w:val="0"/>
        <w:ind w:firstLine="709"/>
        <w:jc w:val="both"/>
        <w:rPr>
          <w:rFonts w:ascii="Arial" w:hAnsi="Arial" w:cs="Arial"/>
        </w:rPr>
      </w:pPr>
      <w:r w:rsidRPr="00602323">
        <w:rPr>
          <w:rFonts w:ascii="Arial" w:hAnsi="Arial" w:cs="Arial"/>
        </w:rPr>
        <w:t>Для достижения поставленной цели необходимо решение следующих задач:</w:t>
      </w:r>
    </w:p>
    <w:p w:rsidR="00CD050B" w:rsidRPr="00602323" w:rsidRDefault="00CD050B" w:rsidP="00CD050B">
      <w:pPr>
        <w:autoSpaceDE w:val="0"/>
        <w:adjustRightInd w:val="0"/>
        <w:ind w:firstLine="709"/>
        <w:jc w:val="both"/>
        <w:rPr>
          <w:rFonts w:ascii="Arial" w:hAnsi="Arial" w:cs="Arial"/>
        </w:rPr>
      </w:pPr>
      <w:r w:rsidRPr="00602323">
        <w:rPr>
          <w:rFonts w:ascii="Arial" w:hAnsi="Arial" w:cs="Arial"/>
        </w:rPr>
        <w:t>Задача 1. Создание условий для приведения жилищного фонда в соответствие стандартам качества, обеспечивающим надежную эксплуатацию многоквартирных домов.</w:t>
      </w:r>
    </w:p>
    <w:p w:rsidR="00CD050B" w:rsidRPr="00602323" w:rsidRDefault="00CD050B" w:rsidP="00CD050B">
      <w:pPr>
        <w:autoSpaceDE w:val="0"/>
        <w:adjustRightInd w:val="0"/>
        <w:ind w:firstLine="709"/>
        <w:jc w:val="both"/>
        <w:rPr>
          <w:rFonts w:ascii="Arial" w:hAnsi="Arial" w:cs="Arial"/>
        </w:rPr>
      </w:pPr>
      <w:r w:rsidRPr="00602323">
        <w:rPr>
          <w:rFonts w:ascii="Arial" w:hAnsi="Arial" w:cs="Arial"/>
        </w:rPr>
        <w:t>Задача 2. Сохранение жилищного фонда муниципального образования город Норильск.</w:t>
      </w:r>
    </w:p>
    <w:p w:rsidR="00CD050B" w:rsidRPr="00602323" w:rsidRDefault="00CD050B" w:rsidP="00CD050B">
      <w:pPr>
        <w:autoSpaceDE w:val="0"/>
        <w:autoSpaceDN w:val="0"/>
        <w:adjustRightInd w:val="0"/>
        <w:ind w:firstLine="709"/>
        <w:jc w:val="both"/>
        <w:rPr>
          <w:rFonts w:ascii="Arial" w:eastAsiaTheme="minorHAnsi" w:hAnsi="Arial" w:cs="Arial"/>
          <w:lang w:eastAsia="en-US"/>
        </w:rPr>
      </w:pPr>
      <w:r w:rsidRPr="00602323">
        <w:rPr>
          <w:rFonts w:ascii="Arial" w:hAnsi="Arial" w:cs="Arial"/>
        </w:rPr>
        <w:t>Задача 3. Г</w:t>
      </w:r>
      <w:r w:rsidRPr="00602323">
        <w:rPr>
          <w:rFonts w:ascii="Arial" w:eastAsiaTheme="minorHAnsi" w:hAnsi="Arial" w:cs="Arial"/>
          <w:lang w:eastAsia="en-US"/>
        </w:rPr>
        <w:t>отовность объектов коммунальной инфраструктуры для предоставления коммунальных услуг потребителям.</w:t>
      </w:r>
    </w:p>
    <w:p w:rsidR="00CD050B" w:rsidRPr="00602323" w:rsidRDefault="00CD050B" w:rsidP="00CD050B">
      <w:pPr>
        <w:autoSpaceDE w:val="0"/>
        <w:adjustRightInd w:val="0"/>
        <w:ind w:firstLine="709"/>
        <w:jc w:val="both"/>
        <w:rPr>
          <w:rFonts w:ascii="Arial" w:hAnsi="Arial" w:cs="Arial"/>
        </w:rPr>
      </w:pPr>
    </w:p>
    <w:p w:rsidR="00CD050B" w:rsidRPr="00602323" w:rsidRDefault="00CD050B" w:rsidP="00CD050B">
      <w:pPr>
        <w:autoSpaceDE w:val="0"/>
        <w:adjustRightInd w:val="0"/>
        <w:spacing w:after="240"/>
        <w:ind w:firstLine="709"/>
        <w:jc w:val="center"/>
        <w:outlineLvl w:val="0"/>
        <w:rPr>
          <w:rFonts w:ascii="Arial" w:hAnsi="Arial" w:cs="Arial"/>
        </w:rPr>
      </w:pPr>
      <w:r w:rsidRPr="00602323">
        <w:rPr>
          <w:rFonts w:ascii="Arial" w:hAnsi="Arial" w:cs="Arial"/>
          <w:bCs/>
        </w:rPr>
        <w:t>4. МЕХАНИЗМ РЕАЛИЗАЦИИ ПОДПРОГРАММЫ МП</w:t>
      </w:r>
    </w:p>
    <w:p w:rsidR="00CD050B" w:rsidRPr="00602323" w:rsidRDefault="00CD050B" w:rsidP="00CD050B">
      <w:pPr>
        <w:autoSpaceDE w:val="0"/>
        <w:adjustRightInd w:val="0"/>
        <w:ind w:firstLine="709"/>
        <w:jc w:val="both"/>
        <w:rPr>
          <w:rFonts w:ascii="Arial" w:hAnsi="Arial" w:cs="Arial"/>
        </w:rPr>
      </w:pPr>
      <w:r w:rsidRPr="00602323">
        <w:rPr>
          <w:rFonts w:ascii="Arial" w:hAnsi="Arial" w:cs="Arial"/>
        </w:rPr>
        <w:t>4.1. Главным распорядителем средств бюджета муниципального образования город Норильск, предусмотренных на реализацию мероприятий подпрограммы, является Управление городского хозяйства Администрации города Норильска (МКУ «УЖКХ»).</w:t>
      </w:r>
    </w:p>
    <w:p w:rsidR="00CD050B" w:rsidRPr="00602323" w:rsidRDefault="00CD050B" w:rsidP="00CD050B">
      <w:pPr>
        <w:autoSpaceDE w:val="0"/>
        <w:adjustRightInd w:val="0"/>
        <w:ind w:firstLine="709"/>
        <w:jc w:val="both"/>
        <w:rPr>
          <w:rFonts w:ascii="Arial" w:hAnsi="Arial" w:cs="Arial"/>
          <w:spacing w:val="-6"/>
        </w:rPr>
      </w:pPr>
      <w:r w:rsidRPr="00602323">
        <w:rPr>
          <w:rFonts w:ascii="Arial" w:hAnsi="Arial" w:cs="Arial"/>
          <w:spacing w:val="-6"/>
        </w:rPr>
        <w:t xml:space="preserve">4.2. Реализация подпрограммы 4 </w:t>
      </w:r>
      <w:r w:rsidRPr="00602323">
        <w:rPr>
          <w:rFonts w:ascii="Arial" w:hAnsi="Arial" w:cs="Arial"/>
          <w:bCs/>
          <w:spacing w:val="-6"/>
        </w:rPr>
        <w:t xml:space="preserve">«Ремонт,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 </w:t>
      </w:r>
      <w:r w:rsidRPr="00602323">
        <w:rPr>
          <w:rFonts w:ascii="Arial" w:hAnsi="Arial" w:cs="Arial"/>
          <w:spacing w:val="-6"/>
        </w:rPr>
        <w:t>в том числе:</w:t>
      </w:r>
    </w:p>
    <w:p w:rsidR="00CD050B" w:rsidRPr="00602323" w:rsidRDefault="00CD050B" w:rsidP="00CD050B">
      <w:pPr>
        <w:autoSpaceDE w:val="0"/>
        <w:adjustRightInd w:val="0"/>
        <w:ind w:firstLine="709"/>
        <w:jc w:val="both"/>
        <w:rPr>
          <w:rFonts w:ascii="Arial" w:hAnsi="Arial" w:cs="Arial"/>
          <w:spacing w:val="-6"/>
        </w:rPr>
      </w:pPr>
      <w:r w:rsidRPr="00602323">
        <w:rPr>
          <w:rFonts w:ascii="Arial" w:hAnsi="Arial" w:cs="Arial"/>
          <w:spacing w:val="-6"/>
        </w:rPr>
        <w:t xml:space="preserve">4.2.1. Раздела подпрограммы «Ремонт общего имущества многоквартирных домов управляющими организациями», включающего мероприятия: «Сохранение устойчивости зданий жилищного фонда» (в данные работы не входит мероприятие по термостабилизации грунтов под МКД), «Проектные работы», «Работы по установке пластинчатых теплообменников», «Устройство системы пожарной сигнализации и системы оповещения», «Работы по установке систем автоматизации теплового пункта», </w:t>
      </w:r>
      <w:r w:rsidRPr="00602323">
        <w:rPr>
          <w:rFonts w:ascii="Arial" w:hAnsi="Arial" w:cs="Arial"/>
        </w:rPr>
        <w:t>«Капитальный ремонт крыши (металлическая кровля)», «Ремонт и окраска фасадов»,</w:t>
      </w:r>
      <w:r w:rsidRPr="00602323">
        <w:rPr>
          <w:rFonts w:ascii="Arial" w:hAnsi="Arial" w:cs="Arial"/>
          <w:spacing w:val="-6"/>
        </w:rPr>
        <w:t xml:space="preserve"> осуществляется в соответствии с Постановлением Администрации города Норильска от 19.06.2009 № 303 «Об утверждении Порядка предоставления из средств местного бюджета управляющим организациям, товариществам собственников жилья субсидии на финансовое обеспечение (возмещение) затрат по проведению капитального ремонта многоквартирных домов жилищного фонда муниципального образования город Норильск».</w:t>
      </w:r>
    </w:p>
    <w:p w:rsidR="00CD050B" w:rsidRPr="00602323" w:rsidRDefault="00CD050B" w:rsidP="00CD050B">
      <w:pPr>
        <w:autoSpaceDE w:val="0"/>
        <w:adjustRightInd w:val="0"/>
        <w:ind w:firstLine="709"/>
        <w:jc w:val="both"/>
        <w:rPr>
          <w:rFonts w:ascii="Arial" w:hAnsi="Arial" w:cs="Arial"/>
        </w:rPr>
      </w:pPr>
      <w:r w:rsidRPr="00602323">
        <w:rPr>
          <w:rFonts w:ascii="Arial" w:hAnsi="Arial" w:cs="Arial"/>
        </w:rPr>
        <w:t>В соответствии с данным Порядком получателями субсидий являются управляющие организации, товарищества собственников жилья. Субсидии выделяются в целях создания равных условий для управления многоквартирными домами.</w:t>
      </w:r>
    </w:p>
    <w:p w:rsidR="00CD050B" w:rsidRPr="00602323" w:rsidRDefault="00CD050B" w:rsidP="00CD050B">
      <w:pPr>
        <w:autoSpaceDE w:val="0"/>
        <w:adjustRightInd w:val="0"/>
        <w:ind w:firstLine="709"/>
        <w:jc w:val="both"/>
        <w:rPr>
          <w:rFonts w:ascii="Arial" w:hAnsi="Arial" w:cs="Arial"/>
        </w:rPr>
      </w:pPr>
      <w:r w:rsidRPr="00602323">
        <w:rPr>
          <w:rFonts w:ascii="Arial" w:hAnsi="Arial" w:cs="Arial"/>
        </w:rPr>
        <w:t>В рамках субсидий, предусмотренных бюджетом муниципального образования город Норильск на соответствующий финансовый год, разрабатывается проект сводного титульного списка, включающего в себя информацию по каждому многоквартирному дому, виды капитального ремонта, стоимость и источники финансирования.</w:t>
      </w:r>
    </w:p>
    <w:p w:rsidR="00CD050B" w:rsidRPr="00602323" w:rsidRDefault="00CD050B" w:rsidP="00CD050B">
      <w:pPr>
        <w:autoSpaceDE w:val="0"/>
        <w:adjustRightInd w:val="0"/>
        <w:ind w:firstLine="709"/>
        <w:jc w:val="both"/>
        <w:rPr>
          <w:rFonts w:ascii="Arial" w:hAnsi="Arial" w:cs="Arial"/>
        </w:rPr>
      </w:pPr>
      <w:r w:rsidRPr="00602323">
        <w:rPr>
          <w:rFonts w:ascii="Arial" w:hAnsi="Arial" w:cs="Arial"/>
        </w:rPr>
        <w:t>Сводный титульный список формируется с учетом оценки фактического технического состояния объектов капитального ремонта общего имущества многоквартирных домов по результатам их сезонных осмотров и учитывает физический износ и нормативный срок эффективной эксплуатации конструктивных элементов зданий и инженерного оборудования многоквартирных домов.</w:t>
      </w:r>
    </w:p>
    <w:p w:rsidR="00CD050B" w:rsidRPr="00602323" w:rsidRDefault="00CD050B" w:rsidP="00CD050B">
      <w:pPr>
        <w:autoSpaceDE w:val="0"/>
        <w:adjustRightInd w:val="0"/>
        <w:ind w:firstLine="709"/>
        <w:jc w:val="both"/>
        <w:rPr>
          <w:rFonts w:ascii="Arial" w:hAnsi="Arial" w:cs="Arial"/>
        </w:rPr>
      </w:pPr>
      <w:r w:rsidRPr="00602323">
        <w:rPr>
          <w:rFonts w:ascii="Arial" w:hAnsi="Arial" w:cs="Arial"/>
        </w:rPr>
        <w:t>Проект сводного титульного списка выносится на рассмотрение и утверждение комиссии по городскому хозяйству Норильского городского Совета депутатов.</w:t>
      </w:r>
    </w:p>
    <w:p w:rsidR="00CD050B" w:rsidRPr="00602323" w:rsidRDefault="00CD050B" w:rsidP="00CD050B">
      <w:pPr>
        <w:autoSpaceDE w:val="0"/>
        <w:adjustRightInd w:val="0"/>
        <w:ind w:firstLine="709"/>
        <w:jc w:val="both"/>
        <w:rPr>
          <w:rFonts w:ascii="Arial" w:hAnsi="Arial" w:cs="Arial"/>
        </w:rPr>
      </w:pPr>
      <w:r w:rsidRPr="00602323">
        <w:rPr>
          <w:rFonts w:ascii="Arial" w:hAnsi="Arial" w:cs="Arial"/>
        </w:rPr>
        <w:t>На основании утвержденного решением комиссии по городскому хозяйству Норильского городского Совета депутатов сводного титульного списка распоряжением Администрации города Норильска осуществляется распределение субсидий по управляющим организациям, ТСЖ. В соответствии с данным распоряжением заключаются с управляющими организациями, ТСЖ договоры на предоставление субсидий из средств местного бюджета на возмещение затрат по капитальному ремонту многоквартирных домов.</w:t>
      </w:r>
    </w:p>
    <w:p w:rsidR="00CD050B" w:rsidRPr="00602323" w:rsidRDefault="00CD050B" w:rsidP="00CD050B">
      <w:pPr>
        <w:autoSpaceDE w:val="0"/>
        <w:adjustRightInd w:val="0"/>
        <w:ind w:firstLine="709"/>
        <w:jc w:val="both"/>
        <w:rPr>
          <w:rFonts w:ascii="Arial" w:hAnsi="Arial" w:cs="Arial"/>
        </w:rPr>
      </w:pPr>
      <w:r w:rsidRPr="00602323">
        <w:rPr>
          <w:rFonts w:ascii="Arial" w:hAnsi="Arial" w:cs="Arial"/>
        </w:rPr>
        <w:t>Финансирование субсидий управляющим организациям, ТСЖ в размере бюджетных ассигнований, предусмотренных на эти цели решением Норильского городского Совета депутатов о бюджете муниципального образования город Норильск на соответствующий финансовый год, осуществляется в порядке и на условиях, определенных Договором, заключаемым МКУ «УЖКХ» и управляющей организацией, ТСЖ.</w:t>
      </w:r>
    </w:p>
    <w:p w:rsidR="00CD050B" w:rsidRPr="00602323" w:rsidRDefault="00CD050B" w:rsidP="00CD050B">
      <w:pPr>
        <w:autoSpaceDE w:val="0"/>
        <w:adjustRightInd w:val="0"/>
        <w:ind w:firstLine="709"/>
        <w:jc w:val="both"/>
        <w:rPr>
          <w:rFonts w:ascii="Arial" w:hAnsi="Arial" w:cs="Arial"/>
        </w:rPr>
      </w:pPr>
      <w:r w:rsidRPr="00602323">
        <w:rPr>
          <w:rFonts w:ascii="Arial" w:hAnsi="Arial" w:cs="Arial"/>
        </w:rPr>
        <w:t>Источниками финансирования мероприятий подпрограммы являются средства бюджета муниципального образования город Норильск, планируемые для достижения целей и показателей результативности подпрограммы.</w:t>
      </w:r>
    </w:p>
    <w:p w:rsidR="00CD050B" w:rsidRPr="00602323" w:rsidRDefault="00CD050B" w:rsidP="00CD050B">
      <w:pPr>
        <w:autoSpaceDE w:val="0"/>
        <w:adjustRightInd w:val="0"/>
        <w:ind w:firstLine="709"/>
        <w:jc w:val="both"/>
        <w:rPr>
          <w:rFonts w:ascii="Arial" w:hAnsi="Arial" w:cs="Arial"/>
          <w:spacing w:val="-6"/>
        </w:rPr>
      </w:pPr>
      <w:r w:rsidRPr="00602323">
        <w:rPr>
          <w:rFonts w:ascii="Arial" w:hAnsi="Arial" w:cs="Arial"/>
        </w:rPr>
        <w:t xml:space="preserve">4.2.2. </w:t>
      </w:r>
      <w:r w:rsidRPr="00602323">
        <w:rPr>
          <w:rFonts w:ascii="Arial" w:hAnsi="Arial" w:cs="Arial"/>
          <w:spacing w:val="-6"/>
        </w:rPr>
        <w:t xml:space="preserve">Раздела подпрограммы </w:t>
      </w:r>
      <w:r w:rsidRPr="00602323">
        <w:rPr>
          <w:rFonts w:ascii="Arial" w:hAnsi="Arial" w:cs="Arial"/>
        </w:rPr>
        <w:t>«Выполнение аварийно-восстановительных работ, работ по капитальному ремонту на объектах коммунальной инфраструктуры» включающего мероприятие «Выполнение аварийно-восстановительных работ, работ по капитальному ремонту на объектах коммунальной инфраструктуры, закрепленных на праве хозяйственного ведения за муниципальным унитарным предприятием муниципального образования город Норильск «Коммунальные объединенные системы», находящихся в собственности муниципального образования город Норильск»</w:t>
      </w:r>
      <w:r w:rsidRPr="00602323">
        <w:rPr>
          <w:rFonts w:ascii="Arial" w:hAnsi="Arial" w:cs="Arial"/>
          <w:spacing w:val="-6"/>
        </w:rPr>
        <w:t xml:space="preserve"> осуществляется в соответствии с Постановлением Администрации города Норильска от 02.08.2019 № 336 «Об утверждении Порядка предоставления субсидии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 закрепленных за ним на праве хозяйственного ведения, находящихся в собственности муниципального образования город Норильск».</w:t>
      </w:r>
    </w:p>
    <w:p w:rsidR="00CD050B" w:rsidRPr="00602323" w:rsidRDefault="00CD050B" w:rsidP="00CD050B">
      <w:pPr>
        <w:autoSpaceDE w:val="0"/>
        <w:adjustRightInd w:val="0"/>
        <w:ind w:firstLine="709"/>
        <w:jc w:val="both"/>
        <w:rPr>
          <w:rFonts w:ascii="Arial" w:hAnsi="Arial" w:cs="Arial"/>
        </w:rPr>
      </w:pPr>
      <w:r w:rsidRPr="00602323">
        <w:rPr>
          <w:rFonts w:ascii="Arial" w:hAnsi="Arial" w:cs="Arial"/>
        </w:rPr>
        <w:t xml:space="preserve">В соответствии с данным Порядком получателем субсидии является ресурсоснабжающая и сетевая организация </w:t>
      </w:r>
      <w:r w:rsidRPr="00602323">
        <w:rPr>
          <w:rFonts w:ascii="Arial" w:hAnsi="Arial" w:cs="Arial"/>
          <w:spacing w:val="-6"/>
        </w:rPr>
        <w:t>муниципальное унитарное предприятие муниципального образования город Норильск «Коммунальные объединенные системы» (МУП «КОС»)</w:t>
      </w:r>
      <w:r w:rsidRPr="00602323">
        <w:rPr>
          <w:rFonts w:ascii="Arial" w:hAnsi="Arial" w:cs="Arial"/>
        </w:rPr>
        <w:t>.</w:t>
      </w:r>
    </w:p>
    <w:p w:rsidR="00CD050B" w:rsidRPr="00602323" w:rsidRDefault="00CD050B" w:rsidP="00CD050B">
      <w:pPr>
        <w:autoSpaceDE w:val="0"/>
        <w:adjustRightInd w:val="0"/>
        <w:ind w:firstLine="709"/>
        <w:jc w:val="both"/>
        <w:rPr>
          <w:rFonts w:ascii="Arial" w:hAnsi="Arial" w:cs="Arial"/>
        </w:rPr>
      </w:pPr>
      <w:r w:rsidRPr="00602323">
        <w:rPr>
          <w:rFonts w:ascii="Arial" w:hAnsi="Arial" w:cs="Arial"/>
        </w:rPr>
        <w:t>В рамках субсидий, предусмотренных бюджетом муниципального образования город Норильск на соответствующий финансовый год, разрабатывается проект титульного списка, включающего в себя информацию по каждому объекту коммунальной инфраструктуры</w:t>
      </w:r>
      <w:r w:rsidRPr="00602323">
        <w:rPr>
          <w:rFonts w:ascii="Arial" w:eastAsiaTheme="minorHAnsi" w:hAnsi="Arial" w:cs="Arial"/>
          <w:lang w:eastAsia="en-US"/>
        </w:rPr>
        <w:t>, виды ремонта, стоимость и источники финансирования</w:t>
      </w:r>
      <w:r w:rsidRPr="00602323">
        <w:rPr>
          <w:rFonts w:ascii="Arial" w:hAnsi="Arial" w:cs="Arial"/>
        </w:rPr>
        <w:t>.</w:t>
      </w:r>
    </w:p>
    <w:p w:rsidR="00CD050B" w:rsidRPr="00602323" w:rsidRDefault="00CD050B" w:rsidP="00CD050B">
      <w:pPr>
        <w:autoSpaceDE w:val="0"/>
        <w:autoSpaceDN w:val="0"/>
        <w:adjustRightInd w:val="0"/>
        <w:ind w:firstLine="709"/>
        <w:jc w:val="both"/>
        <w:rPr>
          <w:rFonts w:ascii="Arial" w:eastAsiaTheme="minorHAnsi" w:hAnsi="Arial" w:cs="Arial"/>
          <w:lang w:eastAsia="en-US"/>
        </w:rPr>
      </w:pPr>
      <w:r w:rsidRPr="00602323">
        <w:rPr>
          <w:rFonts w:ascii="Arial" w:eastAsiaTheme="minorHAnsi" w:hAnsi="Arial" w:cs="Arial"/>
          <w:lang w:eastAsia="en-US"/>
        </w:rPr>
        <w:t>Т</w:t>
      </w:r>
      <w:r w:rsidRPr="00602323">
        <w:rPr>
          <w:rFonts w:ascii="Arial" w:hAnsi="Arial" w:cs="Arial"/>
        </w:rPr>
        <w:t xml:space="preserve">итульный список формируется </w:t>
      </w:r>
      <w:r w:rsidRPr="00602323">
        <w:rPr>
          <w:rFonts w:ascii="Arial" w:eastAsiaTheme="minorHAnsi" w:hAnsi="Arial" w:cs="Arial"/>
          <w:lang w:eastAsia="en-US"/>
        </w:rPr>
        <w:t>с учетом оценки фактического технического состояния объектов коммунальной инфраструктуры по данным их сезонных осмотров</w:t>
      </w:r>
      <w:r w:rsidRPr="00602323">
        <w:rPr>
          <w:rFonts w:ascii="Arial" w:hAnsi="Arial" w:cs="Arial"/>
        </w:rPr>
        <w:t xml:space="preserve"> и утверждается Постановлением Администрации города Норильска.</w:t>
      </w:r>
      <w:r w:rsidRPr="00602323">
        <w:rPr>
          <w:rFonts w:ascii="Arial" w:eastAsiaTheme="minorHAnsi" w:hAnsi="Arial" w:cs="Arial"/>
          <w:lang w:eastAsia="en-US"/>
        </w:rPr>
        <w:t xml:space="preserve"> </w:t>
      </w:r>
    </w:p>
    <w:p w:rsidR="00CD050B" w:rsidRPr="00602323" w:rsidRDefault="00CD050B" w:rsidP="00CD050B">
      <w:pPr>
        <w:autoSpaceDE w:val="0"/>
        <w:adjustRightInd w:val="0"/>
        <w:ind w:firstLine="709"/>
        <w:jc w:val="both"/>
        <w:rPr>
          <w:rFonts w:ascii="Arial" w:hAnsi="Arial" w:cs="Arial"/>
        </w:rPr>
      </w:pPr>
      <w:r w:rsidRPr="00602323">
        <w:rPr>
          <w:rFonts w:ascii="Arial" w:hAnsi="Arial" w:cs="Arial"/>
        </w:rPr>
        <w:t>Финансирование субсидий МУП «КОС» в размере бюджетных ассигнований, предусмотренных на эти цели решением Норильского городского Совета депутатов о бюджете муниципального образования город Норильск на соответствующий финансовый год, осуществляется в порядке и на условиях, определенных Договором, заключаемым МКУ «УЖКХ» и МУП «КОС».</w:t>
      </w:r>
    </w:p>
    <w:p w:rsidR="00CD050B" w:rsidRPr="00602323" w:rsidRDefault="00CD050B" w:rsidP="00CD050B">
      <w:pPr>
        <w:autoSpaceDE w:val="0"/>
        <w:adjustRightInd w:val="0"/>
        <w:ind w:firstLine="709"/>
        <w:jc w:val="center"/>
        <w:rPr>
          <w:rFonts w:ascii="Arial" w:eastAsiaTheme="minorHAnsi" w:hAnsi="Arial" w:cs="Arial"/>
          <w:lang w:eastAsia="en-US"/>
        </w:rPr>
      </w:pPr>
    </w:p>
    <w:p w:rsidR="00CD050B" w:rsidRPr="00602323" w:rsidRDefault="00CD050B" w:rsidP="00CD050B">
      <w:pPr>
        <w:autoSpaceDE w:val="0"/>
        <w:adjustRightInd w:val="0"/>
        <w:ind w:firstLine="709"/>
        <w:jc w:val="center"/>
        <w:rPr>
          <w:rFonts w:ascii="Arial" w:eastAsiaTheme="minorHAnsi" w:hAnsi="Arial" w:cs="Arial"/>
          <w:lang w:eastAsia="en-US"/>
        </w:rPr>
      </w:pPr>
      <w:r w:rsidRPr="00602323">
        <w:rPr>
          <w:rFonts w:ascii="Arial" w:eastAsiaTheme="minorHAnsi" w:hAnsi="Arial" w:cs="Arial"/>
          <w:lang w:eastAsia="en-US"/>
        </w:rPr>
        <w:t>5. РЕСУРСНОЕ ОБЕСПЕЧЕНИЕ ПОДПРОГРАММЫ МП</w:t>
      </w:r>
    </w:p>
    <w:p w:rsidR="00CD050B" w:rsidRPr="00602323" w:rsidRDefault="00CD050B" w:rsidP="00CD050B">
      <w:pPr>
        <w:autoSpaceDE w:val="0"/>
        <w:adjustRightInd w:val="0"/>
        <w:ind w:firstLine="709"/>
        <w:jc w:val="center"/>
        <w:rPr>
          <w:rFonts w:ascii="Arial" w:hAnsi="Arial" w:cs="Arial"/>
        </w:rPr>
      </w:pPr>
    </w:p>
    <w:p w:rsidR="00CD050B" w:rsidRPr="00602323" w:rsidRDefault="00CD050B" w:rsidP="00CD050B">
      <w:pPr>
        <w:autoSpaceDE w:val="0"/>
        <w:adjustRightInd w:val="0"/>
        <w:ind w:firstLine="709"/>
        <w:jc w:val="both"/>
        <w:rPr>
          <w:rFonts w:ascii="Arial" w:hAnsi="Arial" w:cs="Arial"/>
        </w:rPr>
      </w:pPr>
      <w:r w:rsidRPr="00602323">
        <w:rPr>
          <w:rFonts w:ascii="Arial" w:hAnsi="Arial" w:cs="Arial"/>
        </w:rPr>
        <w:t>Источниками финансирования мероприятий подпрограммы являются средства бюджета муниципального образования город Норильск, планируемые для достижения целей и показателей результативности подпрограммы.</w:t>
      </w:r>
    </w:p>
    <w:p w:rsidR="00CD050B" w:rsidRPr="00602323" w:rsidRDefault="00CD050B" w:rsidP="00CD050B">
      <w:pPr>
        <w:autoSpaceDE w:val="0"/>
        <w:adjustRightInd w:val="0"/>
        <w:ind w:firstLine="709"/>
        <w:jc w:val="both"/>
        <w:rPr>
          <w:rFonts w:ascii="Arial" w:hAnsi="Arial" w:cs="Arial"/>
        </w:rPr>
      </w:pPr>
      <w:r w:rsidRPr="00602323">
        <w:rPr>
          <w:rFonts w:ascii="Arial" w:hAnsi="Arial" w:cs="Arial"/>
        </w:rPr>
        <w:t>Распределение расходов 2024 - 2027 годов по мероприятиям подпрограммы приводится в приложении № 2 к настоящей МП.</w:t>
      </w:r>
    </w:p>
    <w:p w:rsidR="00CD050B" w:rsidRPr="00602323" w:rsidRDefault="00CD050B" w:rsidP="00CD050B">
      <w:pPr>
        <w:autoSpaceDE w:val="0"/>
        <w:adjustRightInd w:val="0"/>
        <w:spacing w:before="240" w:after="240"/>
        <w:ind w:firstLine="709"/>
        <w:jc w:val="center"/>
        <w:outlineLvl w:val="0"/>
        <w:rPr>
          <w:rFonts w:ascii="Arial" w:hAnsi="Arial" w:cs="Arial"/>
          <w:bCs/>
        </w:rPr>
      </w:pPr>
      <w:r w:rsidRPr="00602323">
        <w:rPr>
          <w:rFonts w:ascii="Arial" w:hAnsi="Arial" w:cs="Arial"/>
          <w:bCs/>
        </w:rPr>
        <w:t>6. ИНДИКАТОРЫ РЕЗУЛЬТАТИВНОСТИ ПОДПРОГРАММЫ МП</w:t>
      </w:r>
    </w:p>
    <w:p w:rsidR="00CD050B" w:rsidRPr="00602323" w:rsidRDefault="00CD050B" w:rsidP="00CD050B">
      <w:pPr>
        <w:autoSpaceDE w:val="0"/>
        <w:autoSpaceDN w:val="0"/>
        <w:adjustRightInd w:val="0"/>
        <w:ind w:firstLine="540"/>
        <w:jc w:val="both"/>
        <w:rPr>
          <w:rFonts w:ascii="Arial" w:hAnsi="Arial" w:cs="Arial"/>
        </w:rPr>
      </w:pPr>
      <w:r w:rsidRPr="00602323">
        <w:rPr>
          <w:rFonts w:ascii="Arial" w:hAnsi="Arial" w:cs="Arial"/>
        </w:rPr>
        <w:t>Перечень целевых индикаторов результативности подпрограммы МП представлен в приложении № 3 к настоящей МП.</w:t>
      </w:r>
    </w:p>
    <w:p w:rsidR="00CD050B" w:rsidRPr="00602323" w:rsidRDefault="00CD050B" w:rsidP="00CD050B">
      <w:pPr>
        <w:autoSpaceDE w:val="0"/>
        <w:adjustRightInd w:val="0"/>
        <w:ind w:firstLine="540"/>
        <w:jc w:val="both"/>
        <w:rPr>
          <w:sz w:val="26"/>
          <w:szCs w:val="26"/>
        </w:rPr>
      </w:pPr>
    </w:p>
    <w:bookmarkEnd w:id="0"/>
    <w:p w:rsidR="009409AC" w:rsidRPr="00602323" w:rsidRDefault="009409AC" w:rsidP="009409AC">
      <w:pPr>
        <w:rPr>
          <w:rFonts w:ascii="Arial" w:hAnsi="Arial" w:cs="Arial"/>
        </w:rPr>
      </w:pPr>
    </w:p>
    <w:sectPr w:rsidR="009409AC" w:rsidRPr="00602323" w:rsidSect="006A2F04">
      <w:pgSz w:w="11906" w:h="16838"/>
      <w:pgMar w:top="992" w:right="567"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DA6232"/>
    <w:multiLevelType w:val="hybridMultilevel"/>
    <w:tmpl w:val="0A2802C0"/>
    <w:lvl w:ilvl="0" w:tplc="62AE1C90">
      <w:start w:val="1"/>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1">
    <w:nsid w:val="05E271F7"/>
    <w:multiLevelType w:val="multilevel"/>
    <w:tmpl w:val="9E3A8AD8"/>
    <w:lvl w:ilvl="0">
      <w:start w:val="1"/>
      <w:numFmt w:val="decimal"/>
      <w:lvlText w:val="%1."/>
      <w:lvlJc w:val="left"/>
      <w:pPr>
        <w:ind w:left="390" w:hanging="390"/>
      </w:pPr>
      <w:rPr>
        <w:rFonts w:hint="default"/>
      </w:rPr>
    </w:lvl>
    <w:lvl w:ilvl="1">
      <w:start w:val="7"/>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2">
    <w:nsid w:val="0B6309D6"/>
    <w:multiLevelType w:val="multilevel"/>
    <w:tmpl w:val="FB2433F6"/>
    <w:lvl w:ilvl="0">
      <w:start w:val="1"/>
      <w:numFmt w:val="decimal"/>
      <w:lvlText w:val="%1."/>
      <w:lvlJc w:val="left"/>
      <w:pPr>
        <w:ind w:left="720" w:hanging="360"/>
      </w:pPr>
    </w:lvl>
    <w:lvl w:ilvl="1">
      <w:start w:val="1"/>
      <w:numFmt w:val="decimal"/>
      <w:lvlText w:val="%1.%2"/>
      <w:lvlJc w:val="left"/>
      <w:pPr>
        <w:ind w:left="988" w:hanging="525"/>
      </w:pPr>
    </w:lvl>
    <w:lvl w:ilvl="2">
      <w:start w:val="1"/>
      <w:numFmt w:val="decimal"/>
      <w:lvlText w:val="%1.%2.%3"/>
      <w:lvlJc w:val="left"/>
      <w:pPr>
        <w:ind w:left="1286" w:hanging="720"/>
      </w:pPr>
    </w:lvl>
    <w:lvl w:ilvl="3">
      <w:start w:val="1"/>
      <w:numFmt w:val="decimal"/>
      <w:lvlText w:val="%1.%2.%3.%4"/>
      <w:lvlJc w:val="left"/>
      <w:pPr>
        <w:ind w:left="1389" w:hanging="720"/>
      </w:pPr>
    </w:lvl>
    <w:lvl w:ilvl="4">
      <w:start w:val="1"/>
      <w:numFmt w:val="decimal"/>
      <w:lvlText w:val="%1.%2.%3.%4.%5"/>
      <w:lvlJc w:val="left"/>
      <w:pPr>
        <w:ind w:left="1852" w:hanging="1080"/>
      </w:pPr>
    </w:lvl>
    <w:lvl w:ilvl="5">
      <w:start w:val="1"/>
      <w:numFmt w:val="decimal"/>
      <w:lvlText w:val="%1.%2.%3.%4.%5.%6"/>
      <w:lvlJc w:val="left"/>
      <w:pPr>
        <w:ind w:left="2315" w:hanging="1440"/>
      </w:pPr>
    </w:lvl>
    <w:lvl w:ilvl="6">
      <w:start w:val="1"/>
      <w:numFmt w:val="decimal"/>
      <w:lvlText w:val="%1.%2.%3.%4.%5.%6.%7"/>
      <w:lvlJc w:val="left"/>
      <w:pPr>
        <w:ind w:left="2418" w:hanging="1440"/>
      </w:pPr>
    </w:lvl>
    <w:lvl w:ilvl="7">
      <w:start w:val="1"/>
      <w:numFmt w:val="decimal"/>
      <w:lvlText w:val="%1.%2.%3.%4.%5.%6.%7.%8"/>
      <w:lvlJc w:val="left"/>
      <w:pPr>
        <w:ind w:left="2881" w:hanging="1800"/>
      </w:pPr>
    </w:lvl>
    <w:lvl w:ilvl="8">
      <w:start w:val="1"/>
      <w:numFmt w:val="decimal"/>
      <w:lvlText w:val="%1.%2.%3.%4.%5.%6.%7.%8.%9"/>
      <w:lvlJc w:val="left"/>
      <w:pPr>
        <w:ind w:left="2984" w:hanging="1800"/>
      </w:pPr>
    </w:lvl>
  </w:abstractNum>
  <w:abstractNum w:abstractNumId="3">
    <w:nsid w:val="0E3B0F1D"/>
    <w:multiLevelType w:val="multilevel"/>
    <w:tmpl w:val="070A4DEE"/>
    <w:lvl w:ilvl="0">
      <w:start w:val="1"/>
      <w:numFmt w:val="decimal"/>
      <w:lvlText w:val="%1."/>
      <w:lvlJc w:val="left"/>
      <w:pPr>
        <w:ind w:left="585" w:hanging="585"/>
      </w:pPr>
      <w:rPr>
        <w:rFonts w:hint="default"/>
      </w:rPr>
    </w:lvl>
    <w:lvl w:ilvl="1">
      <w:start w:val="6"/>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4">
    <w:nsid w:val="11BF77EF"/>
    <w:multiLevelType w:val="hybridMultilevel"/>
    <w:tmpl w:val="1064508C"/>
    <w:lvl w:ilvl="0" w:tplc="0C70951E">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5">
    <w:nsid w:val="120C0612"/>
    <w:multiLevelType w:val="multilevel"/>
    <w:tmpl w:val="255C7CC6"/>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6">
    <w:nsid w:val="16B424B5"/>
    <w:multiLevelType w:val="multilevel"/>
    <w:tmpl w:val="E95030D4"/>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7">
    <w:nsid w:val="16F67EE6"/>
    <w:multiLevelType w:val="hybridMultilevel"/>
    <w:tmpl w:val="C8DC442C"/>
    <w:lvl w:ilvl="0" w:tplc="F656CAE2">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nsid w:val="1ADF09BD"/>
    <w:multiLevelType w:val="hybridMultilevel"/>
    <w:tmpl w:val="8B5E256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9">
    <w:nsid w:val="1FFF3399"/>
    <w:multiLevelType w:val="hybridMultilevel"/>
    <w:tmpl w:val="B010C9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2705FB5"/>
    <w:multiLevelType w:val="hybridMultilevel"/>
    <w:tmpl w:val="D83C173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3553026"/>
    <w:multiLevelType w:val="multilevel"/>
    <w:tmpl w:val="C6EA9F80"/>
    <w:lvl w:ilvl="0">
      <w:start w:val="1"/>
      <w:numFmt w:val="decimal"/>
      <w:lvlText w:val="%1."/>
      <w:lvlJc w:val="left"/>
      <w:pPr>
        <w:ind w:left="585" w:hanging="585"/>
      </w:pPr>
      <w:rPr>
        <w:rFonts w:hint="default"/>
      </w:rPr>
    </w:lvl>
    <w:lvl w:ilvl="1">
      <w:start w:val="4"/>
      <w:numFmt w:val="decimal"/>
      <w:lvlText w:val="%1.%2."/>
      <w:lvlJc w:val="left"/>
      <w:pPr>
        <w:ind w:left="1216" w:hanging="72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5768" w:hanging="1800"/>
      </w:pPr>
      <w:rPr>
        <w:rFonts w:hint="default"/>
      </w:rPr>
    </w:lvl>
  </w:abstractNum>
  <w:abstractNum w:abstractNumId="12">
    <w:nsid w:val="26CC1453"/>
    <w:multiLevelType w:val="hybridMultilevel"/>
    <w:tmpl w:val="002C0B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9381146"/>
    <w:multiLevelType w:val="hybridMultilevel"/>
    <w:tmpl w:val="A6440E0E"/>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9D34792"/>
    <w:multiLevelType w:val="hybridMultilevel"/>
    <w:tmpl w:val="6C324736"/>
    <w:lvl w:ilvl="0" w:tplc="78B8B3DC">
      <w:start w:val="2"/>
      <w:numFmt w:val="decimal"/>
      <w:lvlText w:val="%1."/>
      <w:lvlJc w:val="left"/>
      <w:pPr>
        <w:tabs>
          <w:tab w:val="num" w:pos="1005"/>
        </w:tabs>
        <w:ind w:left="1005" w:hanging="435"/>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15">
    <w:nsid w:val="357A5877"/>
    <w:multiLevelType w:val="hybridMultilevel"/>
    <w:tmpl w:val="A02AF016"/>
    <w:lvl w:ilvl="0" w:tplc="E21291BE">
      <w:start w:val="1"/>
      <w:numFmt w:val="decimal"/>
      <w:lvlText w:val="%1."/>
      <w:lvlJc w:val="left"/>
      <w:pPr>
        <w:ind w:left="1095" w:hanging="3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37D17FAC"/>
    <w:multiLevelType w:val="multilevel"/>
    <w:tmpl w:val="2D5C85B4"/>
    <w:lvl w:ilvl="0">
      <w:start w:val="1"/>
      <w:numFmt w:val="decimal"/>
      <w:lvlText w:val="%1."/>
      <w:lvlJc w:val="left"/>
      <w:pPr>
        <w:ind w:left="465" w:hanging="465"/>
      </w:pPr>
    </w:lvl>
    <w:lvl w:ilvl="1">
      <w:start w:val="1"/>
      <w:numFmt w:val="decimal"/>
      <w:lvlText w:val="%1.%2."/>
      <w:lvlJc w:val="left"/>
      <w:pPr>
        <w:ind w:left="1288" w:hanging="720"/>
      </w:pPr>
    </w:lvl>
    <w:lvl w:ilvl="2">
      <w:start w:val="1"/>
      <w:numFmt w:val="decimal"/>
      <w:lvlText w:val="%1.%2.%3."/>
      <w:lvlJc w:val="left"/>
      <w:pPr>
        <w:ind w:left="1800" w:hanging="720"/>
      </w:pPr>
    </w:lvl>
    <w:lvl w:ilvl="3">
      <w:start w:val="1"/>
      <w:numFmt w:val="decimal"/>
      <w:lvlText w:val="%1.%2.%3.%4."/>
      <w:lvlJc w:val="left"/>
      <w:pPr>
        <w:ind w:left="2700" w:hanging="1080"/>
      </w:pPr>
    </w:lvl>
    <w:lvl w:ilvl="4">
      <w:start w:val="1"/>
      <w:numFmt w:val="decimal"/>
      <w:lvlText w:val="%1.%2.%3.%4.%5."/>
      <w:lvlJc w:val="left"/>
      <w:pPr>
        <w:ind w:left="3240" w:hanging="1080"/>
      </w:pPr>
    </w:lvl>
    <w:lvl w:ilvl="5">
      <w:start w:val="1"/>
      <w:numFmt w:val="decimal"/>
      <w:lvlText w:val="%1.%2.%3.%4.%5.%6."/>
      <w:lvlJc w:val="left"/>
      <w:pPr>
        <w:ind w:left="4140" w:hanging="1440"/>
      </w:pPr>
    </w:lvl>
    <w:lvl w:ilvl="6">
      <w:start w:val="1"/>
      <w:numFmt w:val="decimal"/>
      <w:lvlText w:val="%1.%2.%3.%4.%5.%6.%7."/>
      <w:lvlJc w:val="left"/>
      <w:pPr>
        <w:ind w:left="4680" w:hanging="1440"/>
      </w:pPr>
    </w:lvl>
    <w:lvl w:ilvl="7">
      <w:start w:val="1"/>
      <w:numFmt w:val="decimal"/>
      <w:lvlText w:val="%1.%2.%3.%4.%5.%6.%7.%8."/>
      <w:lvlJc w:val="left"/>
      <w:pPr>
        <w:ind w:left="5580" w:hanging="1800"/>
      </w:pPr>
    </w:lvl>
    <w:lvl w:ilvl="8">
      <w:start w:val="1"/>
      <w:numFmt w:val="decimal"/>
      <w:lvlText w:val="%1.%2.%3.%4.%5.%6.%7.%8.%9."/>
      <w:lvlJc w:val="left"/>
      <w:pPr>
        <w:ind w:left="6120" w:hanging="1800"/>
      </w:pPr>
    </w:lvl>
  </w:abstractNum>
  <w:abstractNum w:abstractNumId="17">
    <w:nsid w:val="3B353213"/>
    <w:multiLevelType w:val="hybridMultilevel"/>
    <w:tmpl w:val="3BC434CE"/>
    <w:lvl w:ilvl="0" w:tplc="019049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DC86592"/>
    <w:multiLevelType w:val="multilevel"/>
    <w:tmpl w:val="284A1F7E"/>
    <w:lvl w:ilvl="0">
      <w:start w:val="1"/>
      <w:numFmt w:val="decimal"/>
      <w:lvlText w:val="%1."/>
      <w:lvlJc w:val="left"/>
      <w:pPr>
        <w:ind w:left="1050" w:hanging="390"/>
      </w:pPr>
      <w:rPr>
        <w:rFonts w:hint="default"/>
      </w:rPr>
    </w:lvl>
    <w:lvl w:ilvl="1">
      <w:start w:val="1"/>
      <w:numFmt w:val="decimal"/>
      <w:isLgl/>
      <w:lvlText w:val="%1.%2."/>
      <w:lvlJc w:val="left"/>
      <w:pPr>
        <w:ind w:left="1380" w:hanging="720"/>
      </w:pPr>
      <w:rPr>
        <w:rFonts w:hint="default"/>
      </w:rPr>
    </w:lvl>
    <w:lvl w:ilvl="2">
      <w:start w:val="1"/>
      <w:numFmt w:val="decimal"/>
      <w:isLgl/>
      <w:lvlText w:val="%1.%2.%3."/>
      <w:lvlJc w:val="left"/>
      <w:pPr>
        <w:ind w:left="1380" w:hanging="720"/>
      </w:pPr>
      <w:rPr>
        <w:rFonts w:hint="default"/>
      </w:rPr>
    </w:lvl>
    <w:lvl w:ilvl="3">
      <w:start w:val="1"/>
      <w:numFmt w:val="decimal"/>
      <w:isLgl/>
      <w:lvlText w:val="%1.%2.%3.%4."/>
      <w:lvlJc w:val="left"/>
      <w:pPr>
        <w:ind w:left="1740" w:hanging="1080"/>
      </w:pPr>
      <w:rPr>
        <w:rFonts w:hint="default"/>
      </w:rPr>
    </w:lvl>
    <w:lvl w:ilvl="4">
      <w:start w:val="1"/>
      <w:numFmt w:val="decimal"/>
      <w:isLgl/>
      <w:lvlText w:val="%1.%2.%3.%4.%5."/>
      <w:lvlJc w:val="left"/>
      <w:pPr>
        <w:ind w:left="1740" w:hanging="1080"/>
      </w:pPr>
      <w:rPr>
        <w:rFonts w:hint="default"/>
      </w:rPr>
    </w:lvl>
    <w:lvl w:ilvl="5">
      <w:start w:val="1"/>
      <w:numFmt w:val="decimal"/>
      <w:isLgl/>
      <w:lvlText w:val="%1.%2.%3.%4.%5.%6."/>
      <w:lvlJc w:val="left"/>
      <w:pPr>
        <w:ind w:left="2100" w:hanging="1440"/>
      </w:pPr>
      <w:rPr>
        <w:rFonts w:hint="default"/>
      </w:rPr>
    </w:lvl>
    <w:lvl w:ilvl="6">
      <w:start w:val="1"/>
      <w:numFmt w:val="decimal"/>
      <w:isLgl/>
      <w:lvlText w:val="%1.%2.%3.%4.%5.%6.%7."/>
      <w:lvlJc w:val="left"/>
      <w:pPr>
        <w:ind w:left="2100" w:hanging="1440"/>
      </w:pPr>
      <w:rPr>
        <w:rFonts w:hint="default"/>
      </w:rPr>
    </w:lvl>
    <w:lvl w:ilvl="7">
      <w:start w:val="1"/>
      <w:numFmt w:val="decimal"/>
      <w:isLgl/>
      <w:lvlText w:val="%1.%2.%3.%4.%5.%6.%7.%8."/>
      <w:lvlJc w:val="left"/>
      <w:pPr>
        <w:ind w:left="2460" w:hanging="1800"/>
      </w:pPr>
      <w:rPr>
        <w:rFonts w:hint="default"/>
      </w:rPr>
    </w:lvl>
    <w:lvl w:ilvl="8">
      <w:start w:val="1"/>
      <w:numFmt w:val="decimal"/>
      <w:isLgl/>
      <w:lvlText w:val="%1.%2.%3.%4.%5.%6.%7.%8.%9."/>
      <w:lvlJc w:val="left"/>
      <w:pPr>
        <w:ind w:left="2460" w:hanging="1800"/>
      </w:pPr>
      <w:rPr>
        <w:rFonts w:hint="default"/>
      </w:rPr>
    </w:lvl>
  </w:abstractNum>
  <w:abstractNum w:abstractNumId="19">
    <w:nsid w:val="3FEC7008"/>
    <w:multiLevelType w:val="multilevel"/>
    <w:tmpl w:val="4804363E"/>
    <w:lvl w:ilvl="0">
      <w:start w:val="2"/>
      <w:numFmt w:val="decimal"/>
      <w:lvlText w:val="%1."/>
      <w:lvlJc w:val="left"/>
      <w:pPr>
        <w:ind w:left="390" w:hanging="390"/>
      </w:pPr>
      <w:rPr>
        <w:rFonts w:hint="default"/>
      </w:rPr>
    </w:lvl>
    <w:lvl w:ilvl="1">
      <w:start w:val="2"/>
      <w:numFmt w:val="decimal"/>
      <w:lvlText w:val="%1.%2."/>
      <w:lvlJc w:val="left"/>
      <w:pPr>
        <w:ind w:left="1380" w:hanging="72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3060" w:hanging="108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740" w:hanging="144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420" w:hanging="1800"/>
      </w:pPr>
      <w:rPr>
        <w:rFonts w:hint="default"/>
      </w:rPr>
    </w:lvl>
    <w:lvl w:ilvl="8">
      <w:start w:val="1"/>
      <w:numFmt w:val="decimal"/>
      <w:lvlText w:val="%1.%2.%3.%4.%5.%6.%7.%8.%9."/>
      <w:lvlJc w:val="left"/>
      <w:pPr>
        <w:ind w:left="7080" w:hanging="1800"/>
      </w:pPr>
      <w:rPr>
        <w:rFonts w:hint="default"/>
      </w:rPr>
    </w:lvl>
  </w:abstractNum>
  <w:abstractNum w:abstractNumId="20">
    <w:nsid w:val="42A322E6"/>
    <w:multiLevelType w:val="hybridMultilevel"/>
    <w:tmpl w:val="B7EC8850"/>
    <w:lvl w:ilvl="0" w:tplc="CE30A3D6">
      <w:start w:val="4"/>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1">
    <w:nsid w:val="44BF1EC1"/>
    <w:multiLevelType w:val="multilevel"/>
    <w:tmpl w:val="197E6E88"/>
    <w:lvl w:ilvl="0">
      <w:start w:val="1"/>
      <w:numFmt w:val="decimal"/>
      <w:lvlText w:val="%1."/>
      <w:lvlJc w:val="left"/>
      <w:pPr>
        <w:ind w:left="525" w:hanging="525"/>
      </w:pPr>
      <w:rPr>
        <w:rFonts w:hint="default"/>
      </w:rPr>
    </w:lvl>
    <w:lvl w:ilvl="1">
      <w:start w:val="1"/>
      <w:numFmt w:val="decimal"/>
      <w:lvlText w:val="%1.%2."/>
      <w:lvlJc w:val="left"/>
      <w:pPr>
        <w:ind w:left="2564" w:hanging="720"/>
      </w:pPr>
      <w:rPr>
        <w:rFonts w:hint="default"/>
      </w:rPr>
    </w:lvl>
    <w:lvl w:ilvl="2">
      <w:start w:val="1"/>
      <w:numFmt w:val="decimal"/>
      <w:lvlText w:val="%1.%2.%3."/>
      <w:lvlJc w:val="left"/>
      <w:pPr>
        <w:ind w:left="1713" w:hanging="720"/>
      </w:pPr>
      <w:rPr>
        <w:rFonts w:hint="default"/>
      </w:rPr>
    </w:lvl>
    <w:lvl w:ilvl="3">
      <w:start w:val="1"/>
      <w:numFmt w:val="decimalZero"/>
      <w:lvlText w:val="%1.%2.%3.%4."/>
      <w:lvlJc w:val="left"/>
      <w:pPr>
        <w:ind w:left="3015" w:hanging="108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665" w:hanging="144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6315" w:hanging="1800"/>
      </w:pPr>
      <w:rPr>
        <w:rFonts w:hint="default"/>
      </w:rPr>
    </w:lvl>
    <w:lvl w:ilvl="8">
      <w:start w:val="1"/>
      <w:numFmt w:val="decimal"/>
      <w:lvlText w:val="%1.%2.%3.%4.%5.%6.%7.%8.%9."/>
      <w:lvlJc w:val="left"/>
      <w:pPr>
        <w:ind w:left="6960" w:hanging="1800"/>
      </w:pPr>
      <w:rPr>
        <w:rFonts w:hint="default"/>
      </w:rPr>
    </w:lvl>
  </w:abstractNum>
  <w:abstractNum w:abstractNumId="22">
    <w:nsid w:val="45BF6E66"/>
    <w:multiLevelType w:val="hybridMultilevel"/>
    <w:tmpl w:val="3E3262F4"/>
    <w:lvl w:ilvl="0" w:tplc="A9C445FC">
      <w:start w:val="1"/>
      <w:numFmt w:val="bullet"/>
      <w:lvlText w:val=""/>
      <w:lvlJc w:val="left"/>
      <w:pPr>
        <w:ind w:left="1020" w:hanging="360"/>
      </w:pPr>
      <w:rPr>
        <w:rFonts w:ascii="Symbol" w:hAnsi="Symbol" w:hint="default"/>
        <w:color w:val="auto"/>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23">
    <w:nsid w:val="50162397"/>
    <w:multiLevelType w:val="multilevel"/>
    <w:tmpl w:val="36BACB42"/>
    <w:lvl w:ilvl="0">
      <w:start w:val="1"/>
      <w:numFmt w:val="decimal"/>
      <w:lvlText w:val="%1."/>
      <w:lvlJc w:val="left"/>
      <w:pPr>
        <w:ind w:left="390" w:hanging="390"/>
      </w:pPr>
      <w:rPr>
        <w:rFonts w:hint="default"/>
      </w:rPr>
    </w:lvl>
    <w:lvl w:ilvl="1">
      <w:start w:val="2"/>
      <w:numFmt w:val="decimal"/>
      <w:lvlText w:val="%1.%2."/>
      <w:lvlJc w:val="left"/>
      <w:pPr>
        <w:ind w:left="1710" w:hanging="72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4050" w:hanging="108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390" w:hanging="144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730" w:hanging="1800"/>
      </w:pPr>
      <w:rPr>
        <w:rFonts w:hint="default"/>
      </w:rPr>
    </w:lvl>
    <w:lvl w:ilvl="8">
      <w:start w:val="1"/>
      <w:numFmt w:val="decimal"/>
      <w:lvlText w:val="%1.%2.%3.%4.%5.%6.%7.%8.%9."/>
      <w:lvlJc w:val="left"/>
      <w:pPr>
        <w:ind w:left="9720" w:hanging="1800"/>
      </w:pPr>
      <w:rPr>
        <w:rFonts w:hint="default"/>
      </w:rPr>
    </w:lvl>
  </w:abstractNum>
  <w:abstractNum w:abstractNumId="24">
    <w:nsid w:val="506A4189"/>
    <w:multiLevelType w:val="hybridMultilevel"/>
    <w:tmpl w:val="254AD2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6C626CB"/>
    <w:multiLevelType w:val="hybridMultilevel"/>
    <w:tmpl w:val="05C6FBC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5A507119"/>
    <w:multiLevelType w:val="hybridMultilevel"/>
    <w:tmpl w:val="E33622F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0A44426"/>
    <w:multiLevelType w:val="hybridMultilevel"/>
    <w:tmpl w:val="4030DED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635B71B0"/>
    <w:multiLevelType w:val="hybridMultilevel"/>
    <w:tmpl w:val="8C80AFEE"/>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658B62B7"/>
    <w:multiLevelType w:val="hybridMultilevel"/>
    <w:tmpl w:val="AE80CF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E00DB7"/>
    <w:multiLevelType w:val="hybridMultilevel"/>
    <w:tmpl w:val="9F62190A"/>
    <w:lvl w:ilvl="0" w:tplc="C63A33B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7C006518"/>
    <w:multiLevelType w:val="hybridMultilevel"/>
    <w:tmpl w:val="880C9866"/>
    <w:lvl w:ilvl="0" w:tplc="35348388">
      <w:start w:val="1"/>
      <w:numFmt w:val="decimal"/>
      <w:lvlText w:val="%1."/>
      <w:lvlJc w:val="left"/>
      <w:pPr>
        <w:tabs>
          <w:tab w:val="num" w:pos="870"/>
        </w:tabs>
        <w:ind w:left="870" w:hanging="360"/>
      </w:pPr>
      <w:rPr>
        <w:rFonts w:hint="default"/>
      </w:rPr>
    </w:lvl>
    <w:lvl w:ilvl="1" w:tplc="04190019" w:tentative="1">
      <w:start w:val="1"/>
      <w:numFmt w:val="lowerLetter"/>
      <w:lvlText w:val="%2."/>
      <w:lvlJc w:val="left"/>
      <w:pPr>
        <w:tabs>
          <w:tab w:val="num" w:pos="1590"/>
        </w:tabs>
        <w:ind w:left="1590" w:hanging="360"/>
      </w:p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abstractNum w:abstractNumId="32">
    <w:nsid w:val="7C9D7656"/>
    <w:multiLevelType w:val="multilevel"/>
    <w:tmpl w:val="49549C42"/>
    <w:lvl w:ilvl="0">
      <w:start w:val="1"/>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abstractNumId w:val="31"/>
  </w:num>
  <w:num w:numId="2">
    <w:abstractNumId w:val="14"/>
  </w:num>
  <w:num w:numId="3">
    <w:abstractNumId w:val="15"/>
  </w:num>
  <w:num w:numId="4">
    <w:abstractNumId w:val="0"/>
  </w:num>
  <w:num w:numId="5">
    <w:abstractNumId w:val="7"/>
  </w:num>
  <w:num w:numId="6">
    <w:abstractNumId w:val="30"/>
  </w:num>
  <w:num w:numId="7">
    <w:abstractNumId w:val="18"/>
  </w:num>
  <w:num w:numId="8">
    <w:abstractNumId w:val="26"/>
  </w:num>
  <w:num w:numId="9">
    <w:abstractNumId w:val="12"/>
  </w:num>
  <w:num w:numId="10">
    <w:abstractNumId w:val="24"/>
  </w:num>
  <w:num w:numId="11">
    <w:abstractNumId w:val="25"/>
  </w:num>
  <w:num w:numId="12">
    <w:abstractNumId w:val="27"/>
  </w:num>
  <w:num w:numId="13">
    <w:abstractNumId w:val="10"/>
  </w:num>
  <w:num w:numId="14">
    <w:abstractNumId w:val="4"/>
  </w:num>
  <w:num w:numId="15">
    <w:abstractNumId w:val="9"/>
  </w:num>
  <w:num w:numId="16">
    <w:abstractNumId w:val="22"/>
  </w:num>
  <w:num w:numId="17">
    <w:abstractNumId w:val="8"/>
  </w:num>
  <w:num w:numId="18">
    <w:abstractNumId w:val="20"/>
  </w:num>
  <w:num w:numId="19">
    <w:abstractNumId w:val="19"/>
  </w:num>
  <w:num w:numId="20">
    <w:abstractNumId w:val="29"/>
  </w:num>
  <w:num w:numId="21">
    <w:abstractNumId w:val="28"/>
  </w:num>
  <w:num w:numId="22">
    <w:abstractNumId w:val="17"/>
  </w:num>
  <w:num w:numId="23">
    <w:abstractNumId w:val="2"/>
  </w:num>
  <w:num w:numId="24">
    <w:abstractNumId w:val="5"/>
  </w:num>
  <w:num w:numId="25">
    <w:abstractNumId w:val="32"/>
  </w:num>
  <w:num w:numId="26">
    <w:abstractNumId w:val="6"/>
  </w:num>
  <w:num w:numId="27">
    <w:abstractNumId w:val="23"/>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21"/>
  </w:num>
  <w:num w:numId="31">
    <w:abstractNumId w:val="11"/>
  </w:num>
  <w:num w:numId="32">
    <w:abstractNumId w:val="3"/>
  </w:num>
  <w:num w:numId="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713A"/>
    <w:rsid w:val="00012052"/>
    <w:rsid w:val="000140A0"/>
    <w:rsid w:val="00017E53"/>
    <w:rsid w:val="000217A3"/>
    <w:rsid w:val="00022ABF"/>
    <w:rsid w:val="0002427E"/>
    <w:rsid w:val="000251B1"/>
    <w:rsid w:val="00027C65"/>
    <w:rsid w:val="00034DA8"/>
    <w:rsid w:val="000366B3"/>
    <w:rsid w:val="00041FFB"/>
    <w:rsid w:val="0004465D"/>
    <w:rsid w:val="000462D4"/>
    <w:rsid w:val="0005059B"/>
    <w:rsid w:val="00054CE4"/>
    <w:rsid w:val="000618D7"/>
    <w:rsid w:val="000666CD"/>
    <w:rsid w:val="00066AB2"/>
    <w:rsid w:val="00066FB5"/>
    <w:rsid w:val="00076AE9"/>
    <w:rsid w:val="0008037D"/>
    <w:rsid w:val="00080BA3"/>
    <w:rsid w:val="00081750"/>
    <w:rsid w:val="00083BB3"/>
    <w:rsid w:val="0008742F"/>
    <w:rsid w:val="000915A3"/>
    <w:rsid w:val="00094B1D"/>
    <w:rsid w:val="00094D67"/>
    <w:rsid w:val="00094E23"/>
    <w:rsid w:val="00097F5A"/>
    <w:rsid w:val="000A084A"/>
    <w:rsid w:val="000A2C4D"/>
    <w:rsid w:val="000A3D9E"/>
    <w:rsid w:val="000A7942"/>
    <w:rsid w:val="000B0061"/>
    <w:rsid w:val="000B0C17"/>
    <w:rsid w:val="000B1615"/>
    <w:rsid w:val="000C21A5"/>
    <w:rsid w:val="000C2D79"/>
    <w:rsid w:val="000C4B87"/>
    <w:rsid w:val="000D0F32"/>
    <w:rsid w:val="000D1AB2"/>
    <w:rsid w:val="000D20FA"/>
    <w:rsid w:val="000D2301"/>
    <w:rsid w:val="000D2D0B"/>
    <w:rsid w:val="000F01F9"/>
    <w:rsid w:val="000F2003"/>
    <w:rsid w:val="000F249A"/>
    <w:rsid w:val="000F4283"/>
    <w:rsid w:val="00103F9D"/>
    <w:rsid w:val="00107A92"/>
    <w:rsid w:val="00110809"/>
    <w:rsid w:val="00110C8C"/>
    <w:rsid w:val="00111E46"/>
    <w:rsid w:val="00115CE0"/>
    <w:rsid w:val="0012189E"/>
    <w:rsid w:val="001244EC"/>
    <w:rsid w:val="00127CED"/>
    <w:rsid w:val="00132A4A"/>
    <w:rsid w:val="001336BD"/>
    <w:rsid w:val="001360D4"/>
    <w:rsid w:val="0014194C"/>
    <w:rsid w:val="00143ADC"/>
    <w:rsid w:val="00145D84"/>
    <w:rsid w:val="001511F5"/>
    <w:rsid w:val="00162ECC"/>
    <w:rsid w:val="001631AE"/>
    <w:rsid w:val="00165BF8"/>
    <w:rsid w:val="00165CED"/>
    <w:rsid w:val="0016623F"/>
    <w:rsid w:val="0017300E"/>
    <w:rsid w:val="00173E60"/>
    <w:rsid w:val="00173FE9"/>
    <w:rsid w:val="001751DC"/>
    <w:rsid w:val="0018094E"/>
    <w:rsid w:val="00183F2D"/>
    <w:rsid w:val="001864F8"/>
    <w:rsid w:val="00191771"/>
    <w:rsid w:val="00195C22"/>
    <w:rsid w:val="001A23F3"/>
    <w:rsid w:val="001A26BF"/>
    <w:rsid w:val="001A2D2D"/>
    <w:rsid w:val="001A3299"/>
    <w:rsid w:val="001B320A"/>
    <w:rsid w:val="001C0864"/>
    <w:rsid w:val="001C2429"/>
    <w:rsid w:val="001C24EF"/>
    <w:rsid w:val="001D4499"/>
    <w:rsid w:val="001D6F74"/>
    <w:rsid w:val="001D769F"/>
    <w:rsid w:val="001E0C07"/>
    <w:rsid w:val="001E29AB"/>
    <w:rsid w:val="001E4FA7"/>
    <w:rsid w:val="001F5AD0"/>
    <w:rsid w:val="00214433"/>
    <w:rsid w:val="00220544"/>
    <w:rsid w:val="002259E6"/>
    <w:rsid w:val="00227AEA"/>
    <w:rsid w:val="00231906"/>
    <w:rsid w:val="0024423A"/>
    <w:rsid w:val="00244A31"/>
    <w:rsid w:val="002459D9"/>
    <w:rsid w:val="0025180D"/>
    <w:rsid w:val="0025385C"/>
    <w:rsid w:val="002710A3"/>
    <w:rsid w:val="002753AB"/>
    <w:rsid w:val="00276F66"/>
    <w:rsid w:val="002901D3"/>
    <w:rsid w:val="00297729"/>
    <w:rsid w:val="00297AE6"/>
    <w:rsid w:val="002A6063"/>
    <w:rsid w:val="002B5637"/>
    <w:rsid w:val="002C0793"/>
    <w:rsid w:val="002C6D80"/>
    <w:rsid w:val="002D49CF"/>
    <w:rsid w:val="002D56DA"/>
    <w:rsid w:val="002F1583"/>
    <w:rsid w:val="002F220D"/>
    <w:rsid w:val="002F2327"/>
    <w:rsid w:val="002F3785"/>
    <w:rsid w:val="002F685B"/>
    <w:rsid w:val="0030417A"/>
    <w:rsid w:val="00304443"/>
    <w:rsid w:val="00311083"/>
    <w:rsid w:val="003255B6"/>
    <w:rsid w:val="00334DE9"/>
    <w:rsid w:val="00342A5F"/>
    <w:rsid w:val="003432CE"/>
    <w:rsid w:val="00347190"/>
    <w:rsid w:val="0035291B"/>
    <w:rsid w:val="00353424"/>
    <w:rsid w:val="00361601"/>
    <w:rsid w:val="00370767"/>
    <w:rsid w:val="00371277"/>
    <w:rsid w:val="00373675"/>
    <w:rsid w:val="003778B9"/>
    <w:rsid w:val="003807E0"/>
    <w:rsid w:val="00381B08"/>
    <w:rsid w:val="0038765A"/>
    <w:rsid w:val="003923A4"/>
    <w:rsid w:val="0039797D"/>
    <w:rsid w:val="003A7CB6"/>
    <w:rsid w:val="003A7D71"/>
    <w:rsid w:val="003A7FA2"/>
    <w:rsid w:val="003C2C12"/>
    <w:rsid w:val="003C5ACB"/>
    <w:rsid w:val="003D0C5D"/>
    <w:rsid w:val="003D1C9D"/>
    <w:rsid w:val="003D2568"/>
    <w:rsid w:val="003D4211"/>
    <w:rsid w:val="003D423B"/>
    <w:rsid w:val="003D5C9A"/>
    <w:rsid w:val="003D7464"/>
    <w:rsid w:val="003E1969"/>
    <w:rsid w:val="003E531F"/>
    <w:rsid w:val="003E5666"/>
    <w:rsid w:val="003E6004"/>
    <w:rsid w:val="003F2293"/>
    <w:rsid w:val="003F45DD"/>
    <w:rsid w:val="003F5BC2"/>
    <w:rsid w:val="003F694C"/>
    <w:rsid w:val="00400DE0"/>
    <w:rsid w:val="004048A4"/>
    <w:rsid w:val="004074BA"/>
    <w:rsid w:val="00411EA7"/>
    <w:rsid w:val="0041380F"/>
    <w:rsid w:val="00421272"/>
    <w:rsid w:val="00425F62"/>
    <w:rsid w:val="00431466"/>
    <w:rsid w:val="00432FE2"/>
    <w:rsid w:val="0043686D"/>
    <w:rsid w:val="004371C5"/>
    <w:rsid w:val="00446E4E"/>
    <w:rsid w:val="00464A18"/>
    <w:rsid w:val="0046557F"/>
    <w:rsid w:val="00466C52"/>
    <w:rsid w:val="00477859"/>
    <w:rsid w:val="00481A6C"/>
    <w:rsid w:val="0048379F"/>
    <w:rsid w:val="0048543F"/>
    <w:rsid w:val="004901C7"/>
    <w:rsid w:val="004A22E4"/>
    <w:rsid w:val="004A3CC4"/>
    <w:rsid w:val="004B0AAF"/>
    <w:rsid w:val="004B419E"/>
    <w:rsid w:val="004C09F4"/>
    <w:rsid w:val="004C0B06"/>
    <w:rsid w:val="004C396B"/>
    <w:rsid w:val="004C772D"/>
    <w:rsid w:val="004D008D"/>
    <w:rsid w:val="004D35A2"/>
    <w:rsid w:val="004E1B78"/>
    <w:rsid w:val="004E3341"/>
    <w:rsid w:val="004F7059"/>
    <w:rsid w:val="00506927"/>
    <w:rsid w:val="005217A4"/>
    <w:rsid w:val="00526BC2"/>
    <w:rsid w:val="0053409C"/>
    <w:rsid w:val="005419F5"/>
    <w:rsid w:val="00552B2E"/>
    <w:rsid w:val="00554A7D"/>
    <w:rsid w:val="005566D3"/>
    <w:rsid w:val="005639F3"/>
    <w:rsid w:val="00574936"/>
    <w:rsid w:val="00576B6C"/>
    <w:rsid w:val="00585C4A"/>
    <w:rsid w:val="00587E19"/>
    <w:rsid w:val="00591D5B"/>
    <w:rsid w:val="00594155"/>
    <w:rsid w:val="005956C0"/>
    <w:rsid w:val="005A07E8"/>
    <w:rsid w:val="005A09FF"/>
    <w:rsid w:val="005A2AF5"/>
    <w:rsid w:val="005B1A9D"/>
    <w:rsid w:val="005B2063"/>
    <w:rsid w:val="005B6849"/>
    <w:rsid w:val="005C4CE8"/>
    <w:rsid w:val="005D739C"/>
    <w:rsid w:val="005E0E9F"/>
    <w:rsid w:val="005E5D1A"/>
    <w:rsid w:val="00602323"/>
    <w:rsid w:val="00602A27"/>
    <w:rsid w:val="00606314"/>
    <w:rsid w:val="006127C3"/>
    <w:rsid w:val="00612DDC"/>
    <w:rsid w:val="006160EA"/>
    <w:rsid w:val="00630197"/>
    <w:rsid w:val="006323A5"/>
    <w:rsid w:val="00653D2D"/>
    <w:rsid w:val="00654C1B"/>
    <w:rsid w:val="00654EBA"/>
    <w:rsid w:val="00656AB9"/>
    <w:rsid w:val="006616CD"/>
    <w:rsid w:val="0066581C"/>
    <w:rsid w:val="00672C76"/>
    <w:rsid w:val="00674474"/>
    <w:rsid w:val="00674897"/>
    <w:rsid w:val="00676EC3"/>
    <w:rsid w:val="00677FDB"/>
    <w:rsid w:val="0069743A"/>
    <w:rsid w:val="006A216D"/>
    <w:rsid w:val="006A25AF"/>
    <w:rsid w:val="006A2C3B"/>
    <w:rsid w:val="006A2F04"/>
    <w:rsid w:val="006A5E88"/>
    <w:rsid w:val="006A651B"/>
    <w:rsid w:val="006A6717"/>
    <w:rsid w:val="006A7B4A"/>
    <w:rsid w:val="006B4AEA"/>
    <w:rsid w:val="006C1584"/>
    <w:rsid w:val="006C4F0A"/>
    <w:rsid w:val="006C6DA2"/>
    <w:rsid w:val="006D035D"/>
    <w:rsid w:val="006D3B63"/>
    <w:rsid w:val="006D4692"/>
    <w:rsid w:val="006D622C"/>
    <w:rsid w:val="006F43F4"/>
    <w:rsid w:val="006F4CCA"/>
    <w:rsid w:val="006F4D5F"/>
    <w:rsid w:val="006F6565"/>
    <w:rsid w:val="00700CE1"/>
    <w:rsid w:val="00703527"/>
    <w:rsid w:val="00703F1C"/>
    <w:rsid w:val="007113F9"/>
    <w:rsid w:val="00715380"/>
    <w:rsid w:val="007315C7"/>
    <w:rsid w:val="00732DB5"/>
    <w:rsid w:val="00733DB0"/>
    <w:rsid w:val="007352B2"/>
    <w:rsid w:val="00737540"/>
    <w:rsid w:val="00741DC8"/>
    <w:rsid w:val="0074783C"/>
    <w:rsid w:val="007521A5"/>
    <w:rsid w:val="0076395E"/>
    <w:rsid w:val="00765121"/>
    <w:rsid w:val="00765BE9"/>
    <w:rsid w:val="0076619A"/>
    <w:rsid w:val="00771D06"/>
    <w:rsid w:val="007731E5"/>
    <w:rsid w:val="00774C09"/>
    <w:rsid w:val="00776DB9"/>
    <w:rsid w:val="00782776"/>
    <w:rsid w:val="0078360C"/>
    <w:rsid w:val="00785206"/>
    <w:rsid w:val="00791165"/>
    <w:rsid w:val="007929EE"/>
    <w:rsid w:val="00795E75"/>
    <w:rsid w:val="007963AD"/>
    <w:rsid w:val="007A79CA"/>
    <w:rsid w:val="007B3903"/>
    <w:rsid w:val="007B3950"/>
    <w:rsid w:val="007B5CB6"/>
    <w:rsid w:val="007C3778"/>
    <w:rsid w:val="007C5F53"/>
    <w:rsid w:val="007C705C"/>
    <w:rsid w:val="007D6FF1"/>
    <w:rsid w:val="007D7D43"/>
    <w:rsid w:val="007E3ADB"/>
    <w:rsid w:val="00802F25"/>
    <w:rsid w:val="0081071E"/>
    <w:rsid w:val="00812EEF"/>
    <w:rsid w:val="0083036C"/>
    <w:rsid w:val="00833CAA"/>
    <w:rsid w:val="00834090"/>
    <w:rsid w:val="008356EF"/>
    <w:rsid w:val="00837DF7"/>
    <w:rsid w:val="00847F43"/>
    <w:rsid w:val="00850419"/>
    <w:rsid w:val="00850C99"/>
    <w:rsid w:val="00851A83"/>
    <w:rsid w:val="00853B5A"/>
    <w:rsid w:val="00853DF7"/>
    <w:rsid w:val="00856FA2"/>
    <w:rsid w:val="00863705"/>
    <w:rsid w:val="00864907"/>
    <w:rsid w:val="0087466B"/>
    <w:rsid w:val="00881041"/>
    <w:rsid w:val="00882B5A"/>
    <w:rsid w:val="008843EA"/>
    <w:rsid w:val="00886787"/>
    <w:rsid w:val="00887619"/>
    <w:rsid w:val="00891F5E"/>
    <w:rsid w:val="00893AD4"/>
    <w:rsid w:val="008A1456"/>
    <w:rsid w:val="008A49A0"/>
    <w:rsid w:val="008A713A"/>
    <w:rsid w:val="008B3F73"/>
    <w:rsid w:val="008B6A92"/>
    <w:rsid w:val="008C5D0E"/>
    <w:rsid w:val="008D0DAC"/>
    <w:rsid w:val="008D51DB"/>
    <w:rsid w:val="008D72A9"/>
    <w:rsid w:val="008D7CCD"/>
    <w:rsid w:val="008E0D45"/>
    <w:rsid w:val="008E4B35"/>
    <w:rsid w:val="008E52B5"/>
    <w:rsid w:val="008E5A77"/>
    <w:rsid w:val="008F1AA3"/>
    <w:rsid w:val="008F21AD"/>
    <w:rsid w:val="008F3B6C"/>
    <w:rsid w:val="008F5D8D"/>
    <w:rsid w:val="009136DA"/>
    <w:rsid w:val="00920175"/>
    <w:rsid w:val="00922398"/>
    <w:rsid w:val="0092249F"/>
    <w:rsid w:val="00925345"/>
    <w:rsid w:val="00933489"/>
    <w:rsid w:val="009350E5"/>
    <w:rsid w:val="009409AC"/>
    <w:rsid w:val="00941347"/>
    <w:rsid w:val="00951A27"/>
    <w:rsid w:val="00963FED"/>
    <w:rsid w:val="00965D4E"/>
    <w:rsid w:val="009674A4"/>
    <w:rsid w:val="00972E60"/>
    <w:rsid w:val="009733D8"/>
    <w:rsid w:val="009765E8"/>
    <w:rsid w:val="00976C5A"/>
    <w:rsid w:val="00987335"/>
    <w:rsid w:val="009A2BFB"/>
    <w:rsid w:val="009A3B5E"/>
    <w:rsid w:val="009B0C90"/>
    <w:rsid w:val="009B7B3D"/>
    <w:rsid w:val="009C1D92"/>
    <w:rsid w:val="009C75B0"/>
    <w:rsid w:val="009D76F7"/>
    <w:rsid w:val="009E1DCA"/>
    <w:rsid w:val="009E21AD"/>
    <w:rsid w:val="009E5ACE"/>
    <w:rsid w:val="009F0700"/>
    <w:rsid w:val="009F6D6D"/>
    <w:rsid w:val="00A0091F"/>
    <w:rsid w:val="00A03746"/>
    <w:rsid w:val="00A045AB"/>
    <w:rsid w:val="00A10EF9"/>
    <w:rsid w:val="00A155F9"/>
    <w:rsid w:val="00A17C09"/>
    <w:rsid w:val="00A22E9F"/>
    <w:rsid w:val="00A25346"/>
    <w:rsid w:val="00A253FE"/>
    <w:rsid w:val="00A379B3"/>
    <w:rsid w:val="00A44814"/>
    <w:rsid w:val="00A4740B"/>
    <w:rsid w:val="00A53BC3"/>
    <w:rsid w:val="00A55D5F"/>
    <w:rsid w:val="00A575EE"/>
    <w:rsid w:val="00A70FF3"/>
    <w:rsid w:val="00A74E3E"/>
    <w:rsid w:val="00A90161"/>
    <w:rsid w:val="00A95EF6"/>
    <w:rsid w:val="00AA3091"/>
    <w:rsid w:val="00AB0FDB"/>
    <w:rsid w:val="00AB2700"/>
    <w:rsid w:val="00AB3A42"/>
    <w:rsid w:val="00AB5DA9"/>
    <w:rsid w:val="00AC29D0"/>
    <w:rsid w:val="00AD6DE7"/>
    <w:rsid w:val="00AE0FDE"/>
    <w:rsid w:val="00AE344C"/>
    <w:rsid w:val="00AE5398"/>
    <w:rsid w:val="00B00DBB"/>
    <w:rsid w:val="00B01A4B"/>
    <w:rsid w:val="00B06064"/>
    <w:rsid w:val="00B10189"/>
    <w:rsid w:val="00B1034F"/>
    <w:rsid w:val="00B201EB"/>
    <w:rsid w:val="00B20F4B"/>
    <w:rsid w:val="00B23731"/>
    <w:rsid w:val="00B23C62"/>
    <w:rsid w:val="00B32B80"/>
    <w:rsid w:val="00B34013"/>
    <w:rsid w:val="00B4280E"/>
    <w:rsid w:val="00B55B44"/>
    <w:rsid w:val="00B60C5C"/>
    <w:rsid w:val="00B64703"/>
    <w:rsid w:val="00B7018B"/>
    <w:rsid w:val="00B7221A"/>
    <w:rsid w:val="00B73787"/>
    <w:rsid w:val="00B74614"/>
    <w:rsid w:val="00B75746"/>
    <w:rsid w:val="00B761F6"/>
    <w:rsid w:val="00B7629F"/>
    <w:rsid w:val="00B80749"/>
    <w:rsid w:val="00B80C2C"/>
    <w:rsid w:val="00B82D98"/>
    <w:rsid w:val="00B83DD9"/>
    <w:rsid w:val="00B87988"/>
    <w:rsid w:val="00B87DBE"/>
    <w:rsid w:val="00B94ED9"/>
    <w:rsid w:val="00B9752D"/>
    <w:rsid w:val="00BB229D"/>
    <w:rsid w:val="00BC1D04"/>
    <w:rsid w:val="00BC5EA9"/>
    <w:rsid w:val="00BD2AAE"/>
    <w:rsid w:val="00BD5E84"/>
    <w:rsid w:val="00BE0BA1"/>
    <w:rsid w:val="00BE19C8"/>
    <w:rsid w:val="00BE21BE"/>
    <w:rsid w:val="00BE612A"/>
    <w:rsid w:val="00BF012C"/>
    <w:rsid w:val="00BF498A"/>
    <w:rsid w:val="00BF6C6B"/>
    <w:rsid w:val="00C00C00"/>
    <w:rsid w:val="00C01D83"/>
    <w:rsid w:val="00C074BE"/>
    <w:rsid w:val="00C142BF"/>
    <w:rsid w:val="00C205E7"/>
    <w:rsid w:val="00C224BB"/>
    <w:rsid w:val="00C301F7"/>
    <w:rsid w:val="00C30B6D"/>
    <w:rsid w:val="00C30BE2"/>
    <w:rsid w:val="00C34C93"/>
    <w:rsid w:val="00C37E62"/>
    <w:rsid w:val="00C51572"/>
    <w:rsid w:val="00C54B22"/>
    <w:rsid w:val="00C666EB"/>
    <w:rsid w:val="00C7009D"/>
    <w:rsid w:val="00C70B60"/>
    <w:rsid w:val="00C74FCE"/>
    <w:rsid w:val="00C80648"/>
    <w:rsid w:val="00C820A7"/>
    <w:rsid w:val="00C9088E"/>
    <w:rsid w:val="00C90C8D"/>
    <w:rsid w:val="00C921F4"/>
    <w:rsid w:val="00C928E6"/>
    <w:rsid w:val="00C95BB3"/>
    <w:rsid w:val="00C973CE"/>
    <w:rsid w:val="00CA223D"/>
    <w:rsid w:val="00CA3D6E"/>
    <w:rsid w:val="00CB0A5F"/>
    <w:rsid w:val="00CC02B2"/>
    <w:rsid w:val="00CD050B"/>
    <w:rsid w:val="00CD4AA2"/>
    <w:rsid w:val="00CD684C"/>
    <w:rsid w:val="00CD6D91"/>
    <w:rsid w:val="00CD7FDA"/>
    <w:rsid w:val="00CE0EDD"/>
    <w:rsid w:val="00CE3424"/>
    <w:rsid w:val="00CF0609"/>
    <w:rsid w:val="00D0389C"/>
    <w:rsid w:val="00D04911"/>
    <w:rsid w:val="00D055D2"/>
    <w:rsid w:val="00D055FB"/>
    <w:rsid w:val="00D075B0"/>
    <w:rsid w:val="00D165CC"/>
    <w:rsid w:val="00D3021B"/>
    <w:rsid w:val="00D37128"/>
    <w:rsid w:val="00D44041"/>
    <w:rsid w:val="00D45095"/>
    <w:rsid w:val="00D467D3"/>
    <w:rsid w:val="00D53139"/>
    <w:rsid w:val="00D543D8"/>
    <w:rsid w:val="00D557D8"/>
    <w:rsid w:val="00D6115D"/>
    <w:rsid w:val="00D662E8"/>
    <w:rsid w:val="00D66C85"/>
    <w:rsid w:val="00D7163E"/>
    <w:rsid w:val="00D77F64"/>
    <w:rsid w:val="00D82A50"/>
    <w:rsid w:val="00D83465"/>
    <w:rsid w:val="00D84693"/>
    <w:rsid w:val="00D87525"/>
    <w:rsid w:val="00D90DF9"/>
    <w:rsid w:val="00D917FA"/>
    <w:rsid w:val="00D96D48"/>
    <w:rsid w:val="00DA0AE2"/>
    <w:rsid w:val="00DA1396"/>
    <w:rsid w:val="00DA33B5"/>
    <w:rsid w:val="00DA6575"/>
    <w:rsid w:val="00DB1C26"/>
    <w:rsid w:val="00DB55C0"/>
    <w:rsid w:val="00DB70BE"/>
    <w:rsid w:val="00DB73C5"/>
    <w:rsid w:val="00DC64B5"/>
    <w:rsid w:val="00DD02BA"/>
    <w:rsid w:val="00DD2ABF"/>
    <w:rsid w:val="00DD72F8"/>
    <w:rsid w:val="00DE06B4"/>
    <w:rsid w:val="00DE4A70"/>
    <w:rsid w:val="00DE5E11"/>
    <w:rsid w:val="00DE71C5"/>
    <w:rsid w:val="00E0064E"/>
    <w:rsid w:val="00E015A8"/>
    <w:rsid w:val="00E034AF"/>
    <w:rsid w:val="00E069C5"/>
    <w:rsid w:val="00E06A5E"/>
    <w:rsid w:val="00E07F0F"/>
    <w:rsid w:val="00E12FE8"/>
    <w:rsid w:val="00E146EB"/>
    <w:rsid w:val="00E15858"/>
    <w:rsid w:val="00E16BAB"/>
    <w:rsid w:val="00E21CDE"/>
    <w:rsid w:val="00E22503"/>
    <w:rsid w:val="00E25637"/>
    <w:rsid w:val="00E2576B"/>
    <w:rsid w:val="00E30BAA"/>
    <w:rsid w:val="00E40288"/>
    <w:rsid w:val="00E4133B"/>
    <w:rsid w:val="00E42080"/>
    <w:rsid w:val="00E42EEE"/>
    <w:rsid w:val="00E4787E"/>
    <w:rsid w:val="00E5383E"/>
    <w:rsid w:val="00E5547B"/>
    <w:rsid w:val="00E555EE"/>
    <w:rsid w:val="00E556B6"/>
    <w:rsid w:val="00E61ED6"/>
    <w:rsid w:val="00E639FA"/>
    <w:rsid w:val="00E64EF9"/>
    <w:rsid w:val="00E70B62"/>
    <w:rsid w:val="00E87D9A"/>
    <w:rsid w:val="00E91600"/>
    <w:rsid w:val="00E94B36"/>
    <w:rsid w:val="00EA5468"/>
    <w:rsid w:val="00EA5980"/>
    <w:rsid w:val="00EA6848"/>
    <w:rsid w:val="00EA77E7"/>
    <w:rsid w:val="00EB381B"/>
    <w:rsid w:val="00EB7236"/>
    <w:rsid w:val="00EB782C"/>
    <w:rsid w:val="00EB7EBF"/>
    <w:rsid w:val="00EC0CB3"/>
    <w:rsid w:val="00EC21F3"/>
    <w:rsid w:val="00EC2DAA"/>
    <w:rsid w:val="00EC33AC"/>
    <w:rsid w:val="00EC45AE"/>
    <w:rsid w:val="00EC57E6"/>
    <w:rsid w:val="00ED26F6"/>
    <w:rsid w:val="00ED5E18"/>
    <w:rsid w:val="00EE4A89"/>
    <w:rsid w:val="00EF35EB"/>
    <w:rsid w:val="00EF4B97"/>
    <w:rsid w:val="00F013E4"/>
    <w:rsid w:val="00F045DC"/>
    <w:rsid w:val="00F05960"/>
    <w:rsid w:val="00F061E8"/>
    <w:rsid w:val="00F06F2B"/>
    <w:rsid w:val="00F1111F"/>
    <w:rsid w:val="00F161C7"/>
    <w:rsid w:val="00F20863"/>
    <w:rsid w:val="00F268C7"/>
    <w:rsid w:val="00F27C0E"/>
    <w:rsid w:val="00F34337"/>
    <w:rsid w:val="00F3511F"/>
    <w:rsid w:val="00F373AF"/>
    <w:rsid w:val="00F41890"/>
    <w:rsid w:val="00F50C97"/>
    <w:rsid w:val="00F52AEB"/>
    <w:rsid w:val="00F54B92"/>
    <w:rsid w:val="00F54ED4"/>
    <w:rsid w:val="00F566D5"/>
    <w:rsid w:val="00F64BAE"/>
    <w:rsid w:val="00F85698"/>
    <w:rsid w:val="00F935D8"/>
    <w:rsid w:val="00F965E3"/>
    <w:rsid w:val="00F97D63"/>
    <w:rsid w:val="00FA1498"/>
    <w:rsid w:val="00FA5E32"/>
    <w:rsid w:val="00FA5FAC"/>
    <w:rsid w:val="00FA6CF3"/>
    <w:rsid w:val="00FB2062"/>
    <w:rsid w:val="00FB402D"/>
    <w:rsid w:val="00FB4F8A"/>
    <w:rsid w:val="00FB6112"/>
    <w:rsid w:val="00FB65B6"/>
    <w:rsid w:val="00FB7B2E"/>
    <w:rsid w:val="00FB7B75"/>
    <w:rsid w:val="00FB7C02"/>
    <w:rsid w:val="00FB7CAA"/>
    <w:rsid w:val="00FC09A3"/>
    <w:rsid w:val="00FD0232"/>
    <w:rsid w:val="00FD0612"/>
    <w:rsid w:val="00FD1536"/>
    <w:rsid w:val="00FD404B"/>
    <w:rsid w:val="00FD67B1"/>
    <w:rsid w:val="00FE34A5"/>
    <w:rsid w:val="00FE4843"/>
    <w:rsid w:val="00FE74BB"/>
    <w:rsid w:val="00FF3E82"/>
    <w:rsid w:val="00FF51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CF3BA62-68B3-4DC7-ADEE-A6A5A3882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189E"/>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D26F6"/>
    <w:pPr>
      <w:spacing w:after="120"/>
    </w:pPr>
    <w:rPr>
      <w:sz w:val="26"/>
      <w:szCs w:val="26"/>
    </w:rPr>
  </w:style>
  <w:style w:type="paragraph" w:styleId="a5">
    <w:name w:val="List Paragraph"/>
    <w:aliases w:val="Абзац списка основной,List Paragraph2,ПАРАГРАФ,Нумерация,список 1,Абзац списка3,Абзац списка2"/>
    <w:basedOn w:val="a"/>
    <w:link w:val="a6"/>
    <w:uiPriority w:val="34"/>
    <w:qFormat/>
    <w:rsid w:val="00F50C97"/>
    <w:pPr>
      <w:ind w:left="720"/>
      <w:contextualSpacing/>
    </w:pPr>
  </w:style>
  <w:style w:type="paragraph" w:styleId="a7">
    <w:name w:val="header"/>
    <w:basedOn w:val="a"/>
    <w:link w:val="a8"/>
    <w:uiPriority w:val="99"/>
    <w:rsid w:val="007C3778"/>
    <w:pPr>
      <w:tabs>
        <w:tab w:val="center" w:pos="4153"/>
        <w:tab w:val="right" w:pos="8306"/>
      </w:tabs>
    </w:pPr>
    <w:rPr>
      <w:sz w:val="26"/>
      <w:szCs w:val="20"/>
    </w:rPr>
  </w:style>
  <w:style w:type="character" w:customStyle="1" w:styleId="a8">
    <w:name w:val="Верхний колонтитул Знак"/>
    <w:basedOn w:val="a0"/>
    <w:link w:val="a7"/>
    <w:uiPriority w:val="99"/>
    <w:rsid w:val="007C3778"/>
    <w:rPr>
      <w:sz w:val="26"/>
    </w:rPr>
  </w:style>
  <w:style w:type="paragraph" w:styleId="a9">
    <w:name w:val="Balloon Text"/>
    <w:basedOn w:val="a"/>
    <w:link w:val="aa"/>
    <w:uiPriority w:val="99"/>
    <w:rsid w:val="00C921F4"/>
    <w:rPr>
      <w:rFonts w:ascii="Tahoma" w:hAnsi="Tahoma" w:cs="Tahoma"/>
      <w:sz w:val="16"/>
      <w:szCs w:val="16"/>
    </w:rPr>
  </w:style>
  <w:style w:type="character" w:customStyle="1" w:styleId="aa">
    <w:name w:val="Текст выноски Знак"/>
    <w:basedOn w:val="a0"/>
    <w:link w:val="a9"/>
    <w:uiPriority w:val="99"/>
    <w:rsid w:val="00C921F4"/>
    <w:rPr>
      <w:rFonts w:ascii="Tahoma" w:hAnsi="Tahoma" w:cs="Tahoma"/>
      <w:sz w:val="16"/>
      <w:szCs w:val="16"/>
    </w:rPr>
  </w:style>
  <w:style w:type="paragraph" w:customStyle="1" w:styleId="ConsPlusNonformat">
    <w:name w:val="ConsPlusNonformat"/>
    <w:rsid w:val="00CD684C"/>
    <w:pPr>
      <w:autoSpaceDE w:val="0"/>
      <w:autoSpaceDN w:val="0"/>
      <w:adjustRightInd w:val="0"/>
    </w:pPr>
    <w:rPr>
      <w:rFonts w:ascii="Courier New" w:hAnsi="Courier New" w:cs="Courier New"/>
    </w:rPr>
  </w:style>
  <w:style w:type="paragraph" w:styleId="3">
    <w:name w:val="Body Text Indent 3"/>
    <w:basedOn w:val="a"/>
    <w:link w:val="30"/>
    <w:rsid w:val="00A0091F"/>
    <w:pPr>
      <w:spacing w:after="120"/>
      <w:ind w:left="283"/>
    </w:pPr>
    <w:rPr>
      <w:sz w:val="16"/>
      <w:szCs w:val="16"/>
    </w:rPr>
  </w:style>
  <w:style w:type="character" w:customStyle="1" w:styleId="30">
    <w:name w:val="Основной текст с отступом 3 Знак"/>
    <w:basedOn w:val="a0"/>
    <w:link w:val="3"/>
    <w:rsid w:val="00A0091F"/>
    <w:rPr>
      <w:sz w:val="16"/>
      <w:szCs w:val="16"/>
    </w:rPr>
  </w:style>
  <w:style w:type="character" w:customStyle="1" w:styleId="ab">
    <w:name w:val="Основной текст_"/>
    <w:link w:val="1"/>
    <w:rsid w:val="00A0091F"/>
    <w:rPr>
      <w:sz w:val="25"/>
      <w:szCs w:val="25"/>
      <w:shd w:val="clear" w:color="auto" w:fill="FFFFFF"/>
    </w:rPr>
  </w:style>
  <w:style w:type="paragraph" w:customStyle="1" w:styleId="1">
    <w:name w:val="Основной текст1"/>
    <w:basedOn w:val="a"/>
    <w:link w:val="ab"/>
    <w:rsid w:val="00A0091F"/>
    <w:pPr>
      <w:shd w:val="clear" w:color="auto" w:fill="FFFFFF"/>
      <w:spacing w:line="302" w:lineRule="exact"/>
      <w:ind w:hanging="360"/>
    </w:pPr>
    <w:rPr>
      <w:sz w:val="25"/>
      <w:szCs w:val="25"/>
    </w:rPr>
  </w:style>
  <w:style w:type="paragraph" w:styleId="2">
    <w:name w:val="Body Text Indent 2"/>
    <w:basedOn w:val="a"/>
    <w:link w:val="20"/>
    <w:rsid w:val="00D075B0"/>
    <w:pPr>
      <w:spacing w:after="120" w:line="480" w:lineRule="auto"/>
      <w:ind w:left="283"/>
    </w:pPr>
  </w:style>
  <w:style w:type="character" w:customStyle="1" w:styleId="20">
    <w:name w:val="Основной текст с отступом 2 Знак"/>
    <w:basedOn w:val="a0"/>
    <w:link w:val="2"/>
    <w:rsid w:val="00D075B0"/>
    <w:rPr>
      <w:sz w:val="24"/>
      <w:szCs w:val="24"/>
    </w:rPr>
  </w:style>
  <w:style w:type="paragraph" w:customStyle="1" w:styleId="ConsPlusTitle">
    <w:name w:val="ConsPlusTitle"/>
    <w:rsid w:val="007929EE"/>
    <w:pPr>
      <w:autoSpaceDE w:val="0"/>
      <w:autoSpaceDN w:val="0"/>
      <w:adjustRightInd w:val="0"/>
    </w:pPr>
    <w:rPr>
      <w:b/>
      <w:bCs/>
      <w:sz w:val="28"/>
      <w:szCs w:val="28"/>
      <w:lang w:eastAsia="en-US"/>
    </w:rPr>
  </w:style>
  <w:style w:type="paragraph" w:customStyle="1" w:styleId="21">
    <w:name w:val="Основной текст 21"/>
    <w:basedOn w:val="a"/>
    <w:rsid w:val="007D7D43"/>
    <w:pPr>
      <w:widowControl w:val="0"/>
      <w:snapToGrid w:val="0"/>
      <w:jc w:val="both"/>
    </w:pPr>
    <w:rPr>
      <w:szCs w:val="20"/>
      <w:lang w:val="en-US"/>
    </w:rPr>
  </w:style>
  <w:style w:type="paragraph" w:customStyle="1" w:styleId="ConsPlusNormal">
    <w:name w:val="ConsPlusNormal"/>
    <w:rsid w:val="00587E19"/>
    <w:pPr>
      <w:widowControl w:val="0"/>
      <w:autoSpaceDE w:val="0"/>
      <w:autoSpaceDN w:val="0"/>
      <w:adjustRightInd w:val="0"/>
    </w:pPr>
    <w:rPr>
      <w:rFonts w:ascii="Arial" w:hAnsi="Arial" w:cs="Arial"/>
    </w:rPr>
  </w:style>
  <w:style w:type="character" w:styleId="ac">
    <w:name w:val="Hyperlink"/>
    <w:basedOn w:val="a0"/>
    <w:uiPriority w:val="99"/>
    <w:unhideWhenUsed/>
    <w:rsid w:val="00E639FA"/>
    <w:rPr>
      <w:color w:val="0000FF"/>
      <w:u w:val="single"/>
    </w:rPr>
  </w:style>
  <w:style w:type="character" w:customStyle="1" w:styleId="a6">
    <w:name w:val="Абзац списка Знак"/>
    <w:aliases w:val="Абзац списка основной Знак,List Paragraph2 Знак,ПАРАГРАФ Знак,Нумерация Знак,список 1 Знак,Абзац списка3 Знак,Абзац списка2 Знак"/>
    <w:link w:val="a5"/>
    <w:uiPriority w:val="34"/>
    <w:rsid w:val="00034DA8"/>
    <w:rPr>
      <w:sz w:val="24"/>
      <w:szCs w:val="24"/>
    </w:rPr>
  </w:style>
  <w:style w:type="table" w:styleId="ad">
    <w:name w:val="Table Grid"/>
    <w:basedOn w:val="a1"/>
    <w:uiPriority w:val="39"/>
    <w:rsid w:val="00B746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basedOn w:val="a0"/>
    <w:uiPriority w:val="99"/>
    <w:semiHidden/>
    <w:unhideWhenUsed/>
    <w:rsid w:val="004A22E4"/>
    <w:rPr>
      <w:color w:val="800080"/>
      <w:u w:val="single"/>
    </w:rPr>
  </w:style>
  <w:style w:type="paragraph" w:customStyle="1" w:styleId="xl90">
    <w:name w:val="xl90"/>
    <w:basedOn w:val="a"/>
    <w:rsid w:val="004A22E4"/>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1">
    <w:name w:val="xl91"/>
    <w:basedOn w:val="a"/>
    <w:rsid w:val="004A22E4"/>
    <w:pPr>
      <w:pBdr>
        <w:left w:val="single" w:sz="8"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92">
    <w:name w:val="xl92"/>
    <w:basedOn w:val="a"/>
    <w:rsid w:val="004A22E4"/>
    <w:pPr>
      <w:pBdr>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93">
    <w:name w:val="xl93"/>
    <w:basedOn w:val="a"/>
    <w:rsid w:val="004A22E4"/>
    <w:pPr>
      <w:pBdr>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94">
    <w:name w:val="xl94"/>
    <w:basedOn w:val="a"/>
    <w:rsid w:val="004A22E4"/>
    <w:pPr>
      <w:pBdr>
        <w:left w:val="single" w:sz="4" w:space="0" w:color="auto"/>
        <w:bottom w:val="single" w:sz="4" w:space="0" w:color="auto"/>
        <w:right w:val="single" w:sz="8" w:space="0" w:color="auto"/>
      </w:pBdr>
      <w:spacing w:before="100" w:beforeAutospacing="1" w:after="100" w:afterAutospacing="1"/>
      <w:textAlignment w:val="center"/>
    </w:pPr>
    <w:rPr>
      <w:sz w:val="28"/>
      <w:szCs w:val="28"/>
    </w:rPr>
  </w:style>
  <w:style w:type="paragraph" w:customStyle="1" w:styleId="xl95">
    <w:name w:val="xl95"/>
    <w:basedOn w:val="a"/>
    <w:rsid w:val="004A22E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6">
    <w:name w:val="xl96"/>
    <w:basedOn w:val="a"/>
    <w:rsid w:val="004A22E4"/>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7">
    <w:name w:val="xl97"/>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u w:val="single"/>
    </w:rPr>
  </w:style>
  <w:style w:type="paragraph" w:customStyle="1" w:styleId="xl98">
    <w:name w:val="xl98"/>
    <w:basedOn w:val="a"/>
    <w:rsid w:val="004A22E4"/>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99">
    <w:name w:val="xl99"/>
    <w:basedOn w:val="a"/>
    <w:rsid w:val="004A2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00">
    <w:name w:val="xl100"/>
    <w:basedOn w:val="a"/>
    <w:rsid w:val="004A22E4"/>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01">
    <w:name w:val="xl101"/>
    <w:basedOn w:val="a"/>
    <w:rsid w:val="004A22E4"/>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sz w:val="26"/>
      <w:szCs w:val="26"/>
    </w:rPr>
  </w:style>
  <w:style w:type="paragraph" w:customStyle="1" w:styleId="xl102">
    <w:name w:val="xl102"/>
    <w:basedOn w:val="a"/>
    <w:rsid w:val="004A22E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03">
    <w:name w:val="xl103"/>
    <w:basedOn w:val="a"/>
    <w:rsid w:val="004A2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04">
    <w:name w:val="xl104"/>
    <w:basedOn w:val="a"/>
    <w:rsid w:val="004A22E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05">
    <w:name w:val="xl105"/>
    <w:basedOn w:val="a"/>
    <w:rsid w:val="004A22E4"/>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sz w:val="26"/>
      <w:szCs w:val="26"/>
    </w:rPr>
  </w:style>
  <w:style w:type="paragraph" w:customStyle="1" w:styleId="xl106">
    <w:name w:val="xl106"/>
    <w:basedOn w:val="a"/>
    <w:rsid w:val="004A22E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07">
    <w:name w:val="xl107"/>
    <w:basedOn w:val="a"/>
    <w:rsid w:val="004A2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08">
    <w:name w:val="xl108"/>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9">
    <w:name w:val="xl109"/>
    <w:basedOn w:val="a"/>
    <w:rsid w:val="004A22E4"/>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0">
    <w:name w:val="xl110"/>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1">
    <w:name w:val="xl111"/>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2">
    <w:name w:val="xl112"/>
    <w:basedOn w:val="a"/>
    <w:rsid w:val="004A22E4"/>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113">
    <w:name w:val="xl113"/>
    <w:basedOn w:val="a"/>
    <w:rsid w:val="004A22E4"/>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4">
    <w:name w:val="xl114"/>
    <w:basedOn w:val="a"/>
    <w:rsid w:val="004A22E4"/>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115">
    <w:name w:val="xl115"/>
    <w:basedOn w:val="a"/>
    <w:rsid w:val="004A22E4"/>
    <w:pPr>
      <w:pBdr>
        <w:top w:val="single" w:sz="4" w:space="0" w:color="auto"/>
        <w:left w:val="single" w:sz="8" w:space="0" w:color="auto"/>
        <w:bottom w:val="single" w:sz="4" w:space="0" w:color="auto"/>
      </w:pBdr>
      <w:spacing w:before="100" w:beforeAutospacing="1" w:after="100" w:afterAutospacing="1"/>
      <w:textAlignment w:val="center"/>
    </w:pPr>
    <w:rPr>
      <w:b/>
      <w:bCs/>
      <w:sz w:val="28"/>
      <w:szCs w:val="28"/>
    </w:rPr>
  </w:style>
  <w:style w:type="paragraph" w:customStyle="1" w:styleId="xl116">
    <w:name w:val="xl116"/>
    <w:basedOn w:val="a"/>
    <w:rsid w:val="004A22E4"/>
    <w:pPr>
      <w:pBdr>
        <w:left w:val="single" w:sz="4" w:space="0" w:color="auto"/>
        <w:bottom w:val="single" w:sz="4" w:space="0" w:color="auto"/>
        <w:right w:val="single" w:sz="8" w:space="0" w:color="auto"/>
      </w:pBdr>
      <w:spacing w:before="100" w:beforeAutospacing="1" w:after="100" w:afterAutospacing="1"/>
      <w:textAlignment w:val="center"/>
    </w:pPr>
    <w:rPr>
      <w:b/>
      <w:bCs/>
      <w:color w:val="FF0000"/>
    </w:rPr>
  </w:style>
  <w:style w:type="paragraph" w:customStyle="1" w:styleId="xl117">
    <w:name w:val="xl117"/>
    <w:basedOn w:val="a"/>
    <w:rsid w:val="004A22E4"/>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8"/>
      <w:szCs w:val="28"/>
    </w:rPr>
  </w:style>
  <w:style w:type="paragraph" w:customStyle="1" w:styleId="xl118">
    <w:name w:val="xl118"/>
    <w:basedOn w:val="a"/>
    <w:rsid w:val="004A22E4"/>
    <w:pPr>
      <w:pBdr>
        <w:left w:val="single" w:sz="8" w:space="0" w:color="auto"/>
        <w:bottom w:val="single" w:sz="4" w:space="0" w:color="auto"/>
        <w:right w:val="single" w:sz="4" w:space="0" w:color="auto"/>
      </w:pBdr>
      <w:spacing w:before="100" w:beforeAutospacing="1" w:after="100" w:afterAutospacing="1"/>
      <w:textAlignment w:val="center"/>
    </w:pPr>
    <w:rPr>
      <w:b/>
      <w:bCs/>
      <w:color w:val="FF0000"/>
    </w:rPr>
  </w:style>
  <w:style w:type="paragraph" w:customStyle="1" w:styleId="xl119">
    <w:name w:val="xl119"/>
    <w:basedOn w:val="a"/>
    <w:rsid w:val="004A22E4"/>
    <w:pPr>
      <w:pBdr>
        <w:left w:val="single" w:sz="4" w:space="0" w:color="auto"/>
        <w:bottom w:val="single" w:sz="4" w:space="0" w:color="auto"/>
        <w:right w:val="single" w:sz="4" w:space="0" w:color="auto"/>
      </w:pBdr>
      <w:spacing w:before="100" w:beforeAutospacing="1" w:after="100" w:afterAutospacing="1"/>
      <w:textAlignment w:val="center"/>
    </w:pPr>
    <w:rPr>
      <w:b/>
      <w:bCs/>
      <w:color w:val="FF0000"/>
    </w:rPr>
  </w:style>
  <w:style w:type="paragraph" w:customStyle="1" w:styleId="xl120">
    <w:name w:val="xl120"/>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8"/>
      <w:szCs w:val="28"/>
      <w:u w:val="single"/>
    </w:rPr>
  </w:style>
  <w:style w:type="paragraph" w:customStyle="1" w:styleId="xl121">
    <w:name w:val="xl121"/>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22">
    <w:name w:val="xl122"/>
    <w:basedOn w:val="a"/>
    <w:rsid w:val="004A22E4"/>
    <w:pPr>
      <w:pBdr>
        <w:top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23">
    <w:name w:val="xl123"/>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24">
    <w:name w:val="xl124"/>
    <w:basedOn w:val="a"/>
    <w:rsid w:val="004A22E4"/>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26"/>
      <w:szCs w:val="26"/>
    </w:rPr>
  </w:style>
  <w:style w:type="paragraph" w:customStyle="1" w:styleId="xl125">
    <w:name w:val="xl125"/>
    <w:basedOn w:val="a"/>
    <w:rsid w:val="004A22E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26">
    <w:name w:val="xl126"/>
    <w:basedOn w:val="a"/>
    <w:rsid w:val="004A22E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27">
    <w:name w:val="xl127"/>
    <w:basedOn w:val="a"/>
    <w:rsid w:val="004A22E4"/>
    <w:pPr>
      <w:pBdr>
        <w:top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128">
    <w:name w:val="xl128"/>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129">
    <w:name w:val="xl129"/>
    <w:basedOn w:val="a"/>
    <w:rsid w:val="004A22E4"/>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130">
    <w:name w:val="xl130"/>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131">
    <w:name w:val="xl131"/>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32">
    <w:name w:val="xl132"/>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33">
    <w:name w:val="xl133"/>
    <w:basedOn w:val="a"/>
    <w:rsid w:val="004A22E4"/>
    <w:pPr>
      <w:pBdr>
        <w:top w:val="single" w:sz="4" w:space="0" w:color="auto"/>
        <w:bottom w:val="single" w:sz="4" w:space="0" w:color="auto"/>
        <w:right w:val="single" w:sz="8" w:space="0" w:color="auto"/>
      </w:pBdr>
      <w:spacing w:before="100" w:beforeAutospacing="1" w:after="100" w:afterAutospacing="1"/>
      <w:jc w:val="center"/>
      <w:textAlignment w:val="center"/>
    </w:pPr>
    <w:rPr>
      <w:b/>
      <w:bCs/>
      <w:sz w:val="26"/>
      <w:szCs w:val="26"/>
    </w:rPr>
  </w:style>
  <w:style w:type="paragraph" w:customStyle="1" w:styleId="xl134">
    <w:name w:val="xl134"/>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35">
    <w:name w:val="xl135"/>
    <w:basedOn w:val="a"/>
    <w:rsid w:val="004A22E4"/>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36">
    <w:name w:val="xl136"/>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6"/>
      <w:szCs w:val="26"/>
      <w:u w:val="single"/>
    </w:rPr>
  </w:style>
  <w:style w:type="paragraph" w:customStyle="1" w:styleId="xl137">
    <w:name w:val="xl137"/>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8">
    <w:name w:val="xl138"/>
    <w:basedOn w:val="a"/>
    <w:rsid w:val="004A22E4"/>
    <w:pPr>
      <w:pBdr>
        <w:left w:val="single" w:sz="8"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9">
    <w:name w:val="xl139"/>
    <w:basedOn w:val="a"/>
    <w:rsid w:val="004A22E4"/>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0">
    <w:name w:val="xl140"/>
    <w:basedOn w:val="a"/>
    <w:rsid w:val="004A22E4"/>
    <w:pPr>
      <w:pBdr>
        <w:left w:val="single" w:sz="8"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41">
    <w:name w:val="xl141"/>
    <w:basedOn w:val="a"/>
    <w:rsid w:val="004A22E4"/>
    <w:pPr>
      <w:shd w:val="clear" w:color="000000" w:fill="FFFFFF"/>
      <w:spacing w:before="100" w:beforeAutospacing="1" w:after="100" w:afterAutospacing="1"/>
    </w:pPr>
  </w:style>
  <w:style w:type="paragraph" w:customStyle="1" w:styleId="xl142">
    <w:name w:val="xl142"/>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143">
    <w:name w:val="xl143"/>
    <w:basedOn w:val="a"/>
    <w:rsid w:val="004A22E4"/>
    <w:pPr>
      <w:pBdr>
        <w:top w:val="single" w:sz="4" w:space="0" w:color="auto"/>
        <w:bottom w:val="single" w:sz="4" w:space="0" w:color="auto"/>
        <w:right w:val="single" w:sz="8" w:space="0" w:color="auto"/>
      </w:pBdr>
      <w:spacing w:before="100" w:beforeAutospacing="1" w:after="100" w:afterAutospacing="1"/>
      <w:jc w:val="center"/>
      <w:textAlignment w:val="center"/>
    </w:pPr>
    <w:rPr>
      <w:sz w:val="26"/>
      <w:szCs w:val="26"/>
    </w:rPr>
  </w:style>
  <w:style w:type="paragraph" w:customStyle="1" w:styleId="xl144">
    <w:name w:val="xl144"/>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45">
    <w:name w:val="xl145"/>
    <w:basedOn w:val="a"/>
    <w:rsid w:val="004A22E4"/>
    <w:pPr>
      <w:pBdr>
        <w:top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46">
    <w:name w:val="xl146"/>
    <w:basedOn w:val="a"/>
    <w:rsid w:val="004A22E4"/>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47">
    <w:name w:val="xl147"/>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48">
    <w:name w:val="xl148"/>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49">
    <w:name w:val="xl149"/>
    <w:basedOn w:val="a"/>
    <w:rsid w:val="004A22E4"/>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6"/>
      <w:szCs w:val="26"/>
    </w:rPr>
  </w:style>
  <w:style w:type="paragraph" w:customStyle="1" w:styleId="xl150">
    <w:name w:val="xl150"/>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51">
    <w:name w:val="xl151"/>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52">
    <w:name w:val="xl152"/>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53">
    <w:name w:val="xl153"/>
    <w:basedOn w:val="a"/>
    <w:rsid w:val="004A22E4"/>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54">
    <w:name w:val="xl154"/>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55">
    <w:name w:val="xl155"/>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56">
    <w:name w:val="xl156"/>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7">
    <w:name w:val="xl157"/>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58">
    <w:name w:val="xl158"/>
    <w:basedOn w:val="a"/>
    <w:rsid w:val="004A22E4"/>
    <w:pPr>
      <w:pBdr>
        <w:top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59">
    <w:name w:val="xl159"/>
    <w:basedOn w:val="a"/>
    <w:rsid w:val="004A22E4"/>
    <w:pPr>
      <w:pBdr>
        <w:top w:val="single" w:sz="4" w:space="0" w:color="auto"/>
        <w:left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60">
    <w:name w:val="xl160"/>
    <w:basedOn w:val="a"/>
    <w:rsid w:val="004A22E4"/>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61">
    <w:name w:val="xl161"/>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62">
    <w:name w:val="xl162"/>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63">
    <w:name w:val="xl163"/>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4">
    <w:name w:val="xl164"/>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65">
    <w:name w:val="xl165"/>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66">
    <w:name w:val="xl166"/>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67">
    <w:name w:val="xl167"/>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68">
    <w:name w:val="xl168"/>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69">
    <w:name w:val="xl169"/>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70">
    <w:name w:val="xl170"/>
    <w:basedOn w:val="a"/>
    <w:rsid w:val="004A22E4"/>
    <w:pPr>
      <w:pBdr>
        <w:bottom w:val="single" w:sz="4" w:space="0" w:color="auto"/>
        <w:right w:val="single" w:sz="4" w:space="0" w:color="auto"/>
      </w:pBdr>
      <w:spacing w:before="100" w:beforeAutospacing="1" w:after="100" w:afterAutospacing="1"/>
      <w:textAlignment w:val="center"/>
    </w:pPr>
    <w:rPr>
      <w:sz w:val="28"/>
      <w:szCs w:val="28"/>
    </w:rPr>
  </w:style>
  <w:style w:type="paragraph" w:customStyle="1" w:styleId="xl171">
    <w:name w:val="xl171"/>
    <w:basedOn w:val="a"/>
    <w:rsid w:val="004A22E4"/>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72">
    <w:name w:val="xl172"/>
    <w:basedOn w:val="a"/>
    <w:rsid w:val="004A22E4"/>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26"/>
      <w:szCs w:val="26"/>
    </w:rPr>
  </w:style>
  <w:style w:type="paragraph" w:customStyle="1" w:styleId="xl173">
    <w:name w:val="xl173"/>
    <w:basedOn w:val="a"/>
    <w:rsid w:val="004A22E4"/>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center"/>
    </w:pPr>
    <w:rPr>
      <w:sz w:val="26"/>
      <w:szCs w:val="26"/>
    </w:rPr>
  </w:style>
  <w:style w:type="paragraph" w:customStyle="1" w:styleId="xl174">
    <w:name w:val="xl174"/>
    <w:basedOn w:val="a"/>
    <w:rsid w:val="004A22E4"/>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26"/>
      <w:szCs w:val="26"/>
    </w:rPr>
  </w:style>
  <w:style w:type="paragraph" w:customStyle="1" w:styleId="xl175">
    <w:name w:val="xl175"/>
    <w:basedOn w:val="a"/>
    <w:rsid w:val="004A22E4"/>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sz w:val="26"/>
      <w:szCs w:val="26"/>
    </w:rPr>
  </w:style>
  <w:style w:type="paragraph" w:customStyle="1" w:styleId="xl176">
    <w:name w:val="xl176"/>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77">
    <w:name w:val="xl177"/>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78">
    <w:name w:val="xl178"/>
    <w:basedOn w:val="a"/>
    <w:rsid w:val="004A22E4"/>
    <w:pPr>
      <w:pBdr>
        <w:top w:val="single" w:sz="4" w:space="0" w:color="auto"/>
        <w:bottom w:val="single" w:sz="4" w:space="0" w:color="auto"/>
        <w:right w:val="single" w:sz="8" w:space="0" w:color="auto"/>
      </w:pBdr>
      <w:spacing w:before="100" w:beforeAutospacing="1" w:after="100" w:afterAutospacing="1"/>
      <w:jc w:val="center"/>
      <w:textAlignment w:val="center"/>
    </w:pPr>
    <w:rPr>
      <w:b/>
      <w:bCs/>
      <w:sz w:val="26"/>
      <w:szCs w:val="26"/>
    </w:rPr>
  </w:style>
  <w:style w:type="paragraph" w:customStyle="1" w:styleId="xl179">
    <w:name w:val="xl179"/>
    <w:basedOn w:val="a"/>
    <w:rsid w:val="004A22E4"/>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0">
    <w:name w:val="xl180"/>
    <w:basedOn w:val="a"/>
    <w:rsid w:val="004A22E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81">
    <w:name w:val="xl181"/>
    <w:basedOn w:val="a"/>
    <w:rsid w:val="004A2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82">
    <w:name w:val="xl182"/>
    <w:basedOn w:val="a"/>
    <w:rsid w:val="004A22E4"/>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83">
    <w:name w:val="xl183"/>
    <w:basedOn w:val="a"/>
    <w:rsid w:val="004A22E4"/>
    <w:pPr>
      <w:pBdr>
        <w:top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b/>
      <w:bCs/>
      <w:sz w:val="26"/>
      <w:szCs w:val="26"/>
    </w:rPr>
  </w:style>
  <w:style w:type="paragraph" w:customStyle="1" w:styleId="xl184">
    <w:name w:val="xl184"/>
    <w:basedOn w:val="a"/>
    <w:rsid w:val="004A22E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185">
    <w:name w:val="xl185"/>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86">
    <w:name w:val="xl186"/>
    <w:basedOn w:val="a"/>
    <w:rsid w:val="004A22E4"/>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6"/>
      <w:szCs w:val="26"/>
    </w:rPr>
  </w:style>
  <w:style w:type="paragraph" w:customStyle="1" w:styleId="xl187">
    <w:name w:val="xl187"/>
    <w:basedOn w:val="a"/>
    <w:rsid w:val="004A22E4"/>
    <w:pPr>
      <w:pBdr>
        <w:top w:val="single" w:sz="4" w:space="0" w:color="auto"/>
        <w:bottom w:val="single" w:sz="4" w:space="0" w:color="auto"/>
      </w:pBdr>
      <w:spacing w:before="100" w:beforeAutospacing="1" w:after="100" w:afterAutospacing="1"/>
      <w:textAlignment w:val="center"/>
    </w:pPr>
    <w:rPr>
      <w:b/>
      <w:bCs/>
      <w:sz w:val="28"/>
      <w:szCs w:val="28"/>
    </w:rPr>
  </w:style>
  <w:style w:type="paragraph" w:customStyle="1" w:styleId="xl188">
    <w:name w:val="xl188"/>
    <w:basedOn w:val="a"/>
    <w:rsid w:val="004A22E4"/>
    <w:pPr>
      <w:pBdr>
        <w:top w:val="single" w:sz="4" w:space="0" w:color="auto"/>
        <w:bottom w:val="single" w:sz="4" w:space="0" w:color="auto"/>
        <w:right w:val="single" w:sz="8" w:space="0" w:color="auto"/>
      </w:pBdr>
      <w:spacing w:before="100" w:beforeAutospacing="1" w:after="100" w:afterAutospacing="1"/>
      <w:jc w:val="center"/>
      <w:textAlignment w:val="center"/>
    </w:pPr>
    <w:rPr>
      <w:b/>
      <w:bCs/>
      <w:sz w:val="26"/>
      <w:szCs w:val="26"/>
    </w:rPr>
  </w:style>
  <w:style w:type="paragraph" w:customStyle="1" w:styleId="xl189">
    <w:name w:val="xl189"/>
    <w:basedOn w:val="a"/>
    <w:rsid w:val="004A22E4"/>
    <w:pPr>
      <w:pBdr>
        <w:top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190">
    <w:name w:val="xl190"/>
    <w:basedOn w:val="a"/>
    <w:rsid w:val="004A22E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91">
    <w:name w:val="xl191"/>
    <w:basedOn w:val="a"/>
    <w:rsid w:val="004A2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92">
    <w:name w:val="xl192"/>
    <w:basedOn w:val="a"/>
    <w:rsid w:val="004A2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93">
    <w:name w:val="xl193"/>
    <w:basedOn w:val="a"/>
    <w:rsid w:val="004A2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194">
    <w:name w:val="xl194"/>
    <w:basedOn w:val="a"/>
    <w:rsid w:val="004A22E4"/>
    <w:pPr>
      <w:pBdr>
        <w:top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sz w:val="26"/>
      <w:szCs w:val="26"/>
    </w:rPr>
  </w:style>
  <w:style w:type="paragraph" w:customStyle="1" w:styleId="xl195">
    <w:name w:val="xl195"/>
    <w:basedOn w:val="a"/>
    <w:rsid w:val="004A22E4"/>
    <w:pPr>
      <w:pBdr>
        <w:top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sz w:val="26"/>
      <w:szCs w:val="26"/>
    </w:rPr>
  </w:style>
  <w:style w:type="paragraph" w:customStyle="1" w:styleId="xl196">
    <w:name w:val="xl196"/>
    <w:basedOn w:val="a"/>
    <w:rsid w:val="004A2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97">
    <w:name w:val="xl197"/>
    <w:basedOn w:val="a"/>
    <w:rsid w:val="004A2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98">
    <w:name w:val="xl198"/>
    <w:basedOn w:val="a"/>
    <w:rsid w:val="004A2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99">
    <w:name w:val="xl199"/>
    <w:basedOn w:val="a"/>
    <w:rsid w:val="004A2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0"/>
      <w:szCs w:val="20"/>
    </w:rPr>
  </w:style>
  <w:style w:type="paragraph" w:customStyle="1" w:styleId="xl200">
    <w:name w:val="xl200"/>
    <w:basedOn w:val="a"/>
    <w:rsid w:val="004A2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0"/>
      <w:szCs w:val="20"/>
    </w:rPr>
  </w:style>
  <w:style w:type="paragraph" w:customStyle="1" w:styleId="xl201">
    <w:name w:val="xl201"/>
    <w:basedOn w:val="a"/>
    <w:rsid w:val="004A22E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02">
    <w:name w:val="xl202"/>
    <w:basedOn w:val="a"/>
    <w:rsid w:val="004A2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03">
    <w:name w:val="xl203"/>
    <w:basedOn w:val="a"/>
    <w:rsid w:val="004A22E4"/>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b/>
      <w:bCs/>
    </w:rPr>
  </w:style>
  <w:style w:type="paragraph" w:customStyle="1" w:styleId="xl204">
    <w:name w:val="xl204"/>
    <w:basedOn w:val="a"/>
    <w:rsid w:val="004A22E4"/>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05">
    <w:name w:val="xl205"/>
    <w:basedOn w:val="a"/>
    <w:rsid w:val="004A22E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8"/>
      <w:szCs w:val="28"/>
    </w:rPr>
  </w:style>
  <w:style w:type="paragraph" w:customStyle="1" w:styleId="xl206">
    <w:name w:val="xl206"/>
    <w:basedOn w:val="a"/>
    <w:rsid w:val="004A22E4"/>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07">
    <w:name w:val="xl207"/>
    <w:basedOn w:val="a"/>
    <w:rsid w:val="004A22E4"/>
    <w:pPr>
      <w:pBdr>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08">
    <w:name w:val="xl208"/>
    <w:basedOn w:val="a"/>
    <w:rsid w:val="004A22E4"/>
    <w:pPr>
      <w:pBdr>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209">
    <w:name w:val="xl209"/>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210">
    <w:name w:val="xl210"/>
    <w:basedOn w:val="a"/>
    <w:rsid w:val="004A2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211">
    <w:name w:val="xl211"/>
    <w:basedOn w:val="a"/>
    <w:rsid w:val="004A2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12">
    <w:name w:val="xl212"/>
    <w:basedOn w:val="a"/>
    <w:rsid w:val="004A22E4"/>
    <w:pPr>
      <w:pBdr>
        <w:top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sz w:val="26"/>
      <w:szCs w:val="26"/>
    </w:rPr>
  </w:style>
  <w:style w:type="paragraph" w:customStyle="1" w:styleId="xl213">
    <w:name w:val="xl213"/>
    <w:basedOn w:val="a"/>
    <w:rsid w:val="004A22E4"/>
    <w:pPr>
      <w:pBdr>
        <w:top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14">
    <w:name w:val="xl214"/>
    <w:basedOn w:val="a"/>
    <w:rsid w:val="004A22E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15">
    <w:name w:val="xl215"/>
    <w:basedOn w:val="a"/>
    <w:rsid w:val="004A22E4"/>
    <w:pPr>
      <w:pBdr>
        <w:top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216">
    <w:name w:val="xl216"/>
    <w:basedOn w:val="a"/>
    <w:rsid w:val="004A2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17">
    <w:name w:val="xl217"/>
    <w:basedOn w:val="a"/>
    <w:rsid w:val="004A2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18">
    <w:name w:val="xl218"/>
    <w:basedOn w:val="a"/>
    <w:rsid w:val="004A2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219">
    <w:name w:val="xl219"/>
    <w:basedOn w:val="a"/>
    <w:rsid w:val="004A22E4"/>
    <w:pPr>
      <w:pBdr>
        <w:bottom w:val="single" w:sz="4" w:space="0" w:color="auto"/>
        <w:right w:val="single" w:sz="4" w:space="0" w:color="auto"/>
      </w:pBdr>
      <w:shd w:val="clear" w:color="000000" w:fill="FFFFFF"/>
      <w:spacing w:before="100" w:beforeAutospacing="1" w:after="100" w:afterAutospacing="1"/>
      <w:jc w:val="center"/>
      <w:textAlignment w:val="center"/>
    </w:pPr>
    <w:rPr>
      <w:b/>
      <w:bCs/>
      <w:sz w:val="28"/>
      <w:szCs w:val="28"/>
    </w:rPr>
  </w:style>
  <w:style w:type="paragraph" w:customStyle="1" w:styleId="xl220">
    <w:name w:val="xl220"/>
    <w:basedOn w:val="a"/>
    <w:rsid w:val="004A22E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21">
    <w:name w:val="xl221"/>
    <w:basedOn w:val="a"/>
    <w:rsid w:val="004A22E4"/>
    <w:pPr>
      <w:pBdr>
        <w:bottom w:val="single" w:sz="4" w:space="0" w:color="auto"/>
      </w:pBdr>
      <w:spacing w:before="100" w:beforeAutospacing="1" w:after="100" w:afterAutospacing="1"/>
    </w:pPr>
  </w:style>
  <w:style w:type="paragraph" w:customStyle="1" w:styleId="xl222">
    <w:name w:val="xl222"/>
    <w:basedOn w:val="a"/>
    <w:rsid w:val="004A22E4"/>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223">
    <w:name w:val="xl223"/>
    <w:basedOn w:val="a"/>
    <w:rsid w:val="004A22E4"/>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224">
    <w:name w:val="xl224"/>
    <w:basedOn w:val="a"/>
    <w:rsid w:val="004A22E4"/>
    <w:pPr>
      <w:pBdr>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225">
    <w:name w:val="xl225"/>
    <w:basedOn w:val="a"/>
    <w:rsid w:val="004A22E4"/>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226">
    <w:name w:val="xl226"/>
    <w:basedOn w:val="a"/>
    <w:rsid w:val="004A22E4"/>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227">
    <w:name w:val="xl227"/>
    <w:basedOn w:val="a"/>
    <w:rsid w:val="004A22E4"/>
    <w:pPr>
      <w:pBdr>
        <w:left w:val="single" w:sz="4" w:space="0" w:color="auto"/>
        <w:bottom w:val="single" w:sz="4" w:space="0" w:color="auto"/>
        <w:right w:val="single" w:sz="8" w:space="0" w:color="auto"/>
      </w:pBdr>
      <w:spacing w:before="100" w:beforeAutospacing="1" w:after="100" w:afterAutospacing="1"/>
      <w:jc w:val="center"/>
      <w:textAlignment w:val="center"/>
    </w:pPr>
    <w:rPr>
      <w:b/>
      <w:bCs/>
      <w:sz w:val="26"/>
      <w:szCs w:val="26"/>
    </w:rPr>
  </w:style>
  <w:style w:type="paragraph" w:customStyle="1" w:styleId="xl228">
    <w:name w:val="xl228"/>
    <w:basedOn w:val="a"/>
    <w:rsid w:val="004A22E4"/>
    <w:pPr>
      <w:pBdr>
        <w:bottom w:val="single" w:sz="4" w:space="0" w:color="auto"/>
        <w:right w:val="single" w:sz="4" w:space="0" w:color="auto"/>
      </w:pBdr>
      <w:spacing w:before="100" w:beforeAutospacing="1" w:after="100" w:afterAutospacing="1"/>
      <w:textAlignment w:val="center"/>
    </w:pPr>
    <w:rPr>
      <w:b/>
      <w:bCs/>
      <w:color w:val="FF0000"/>
    </w:rPr>
  </w:style>
  <w:style w:type="paragraph" w:customStyle="1" w:styleId="xl229">
    <w:name w:val="xl229"/>
    <w:basedOn w:val="a"/>
    <w:rsid w:val="004A2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30">
    <w:name w:val="xl230"/>
    <w:basedOn w:val="a"/>
    <w:rsid w:val="004A2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31">
    <w:name w:val="xl231"/>
    <w:basedOn w:val="a"/>
    <w:rsid w:val="004A2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32">
    <w:name w:val="xl232"/>
    <w:basedOn w:val="a"/>
    <w:rsid w:val="004A2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33">
    <w:name w:val="xl233"/>
    <w:basedOn w:val="a"/>
    <w:rsid w:val="004A22E4"/>
    <w:pPr>
      <w:pBdr>
        <w:top w:val="single" w:sz="4" w:space="0" w:color="auto"/>
        <w:bottom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34">
    <w:name w:val="xl234"/>
    <w:basedOn w:val="a"/>
    <w:rsid w:val="004A22E4"/>
    <w:pPr>
      <w:pBdr>
        <w:top w:val="single" w:sz="4" w:space="0" w:color="auto"/>
        <w:bottom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35">
    <w:name w:val="xl235"/>
    <w:basedOn w:val="a"/>
    <w:rsid w:val="004A2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36">
    <w:name w:val="xl236"/>
    <w:basedOn w:val="a"/>
    <w:rsid w:val="004A2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37">
    <w:name w:val="xl237"/>
    <w:basedOn w:val="a"/>
    <w:rsid w:val="004A22E4"/>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sz w:val="26"/>
      <w:szCs w:val="26"/>
    </w:rPr>
  </w:style>
  <w:style w:type="paragraph" w:customStyle="1" w:styleId="xl238">
    <w:name w:val="xl238"/>
    <w:basedOn w:val="a"/>
    <w:rsid w:val="004A22E4"/>
    <w:pPr>
      <w:pBdr>
        <w:left w:val="single" w:sz="8" w:space="0" w:color="auto"/>
        <w:bottom w:val="single" w:sz="4" w:space="0" w:color="auto"/>
      </w:pBdr>
      <w:spacing w:before="100" w:beforeAutospacing="1" w:after="100" w:afterAutospacing="1"/>
      <w:jc w:val="center"/>
    </w:pPr>
    <w:rPr>
      <w:sz w:val="26"/>
      <w:szCs w:val="26"/>
    </w:rPr>
  </w:style>
  <w:style w:type="paragraph" w:customStyle="1" w:styleId="xl239">
    <w:name w:val="xl239"/>
    <w:basedOn w:val="a"/>
    <w:rsid w:val="004A22E4"/>
    <w:pPr>
      <w:pBdr>
        <w:top w:val="single" w:sz="4" w:space="0" w:color="auto"/>
        <w:left w:val="single" w:sz="8" w:space="0" w:color="auto"/>
        <w:bottom w:val="single" w:sz="4" w:space="0" w:color="auto"/>
      </w:pBdr>
      <w:spacing w:before="100" w:beforeAutospacing="1" w:after="100" w:afterAutospacing="1"/>
    </w:pPr>
  </w:style>
  <w:style w:type="paragraph" w:customStyle="1" w:styleId="xl240">
    <w:name w:val="xl240"/>
    <w:basedOn w:val="a"/>
    <w:rsid w:val="004A22E4"/>
    <w:pPr>
      <w:pBdr>
        <w:top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b/>
      <w:bCs/>
      <w:sz w:val="26"/>
      <w:szCs w:val="26"/>
    </w:rPr>
  </w:style>
  <w:style w:type="paragraph" w:customStyle="1" w:styleId="xl241">
    <w:name w:val="xl241"/>
    <w:basedOn w:val="a"/>
    <w:rsid w:val="004A22E4"/>
    <w:pPr>
      <w:pBdr>
        <w:top w:val="single" w:sz="4" w:space="0" w:color="auto"/>
        <w:bottom w:val="single" w:sz="4" w:space="0" w:color="auto"/>
        <w:right w:val="single" w:sz="8" w:space="0" w:color="auto"/>
      </w:pBdr>
      <w:shd w:val="clear" w:color="000000" w:fill="FFFFFF"/>
      <w:spacing w:before="100" w:beforeAutospacing="1" w:after="100" w:afterAutospacing="1"/>
      <w:jc w:val="center"/>
    </w:pPr>
    <w:rPr>
      <w:sz w:val="26"/>
      <w:szCs w:val="26"/>
    </w:rPr>
  </w:style>
  <w:style w:type="paragraph" w:customStyle="1" w:styleId="xl242">
    <w:name w:val="xl242"/>
    <w:basedOn w:val="a"/>
    <w:rsid w:val="004A22E4"/>
    <w:pPr>
      <w:pBdr>
        <w:top w:val="single" w:sz="4" w:space="0" w:color="auto"/>
        <w:left w:val="single" w:sz="8" w:space="0" w:color="auto"/>
        <w:bottom w:val="single" w:sz="8" w:space="0" w:color="auto"/>
      </w:pBdr>
      <w:spacing w:before="100" w:beforeAutospacing="1" w:after="100" w:afterAutospacing="1"/>
    </w:pPr>
  </w:style>
  <w:style w:type="paragraph" w:customStyle="1" w:styleId="xl243">
    <w:name w:val="xl243"/>
    <w:basedOn w:val="a"/>
    <w:rsid w:val="004A22E4"/>
    <w:pPr>
      <w:pBdr>
        <w:top w:val="single" w:sz="4" w:space="0" w:color="auto"/>
        <w:bottom w:val="single" w:sz="8" w:space="0" w:color="auto"/>
        <w:right w:val="single" w:sz="4" w:space="0" w:color="auto"/>
      </w:pBdr>
      <w:spacing w:before="100" w:beforeAutospacing="1" w:after="100" w:afterAutospacing="1"/>
      <w:jc w:val="right"/>
      <w:textAlignment w:val="center"/>
    </w:pPr>
    <w:rPr>
      <w:b/>
      <w:bCs/>
    </w:rPr>
  </w:style>
  <w:style w:type="paragraph" w:customStyle="1" w:styleId="xl244">
    <w:name w:val="xl244"/>
    <w:basedOn w:val="a"/>
    <w:rsid w:val="004A22E4"/>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245">
    <w:name w:val="xl245"/>
    <w:basedOn w:val="a"/>
    <w:rsid w:val="004A22E4"/>
    <w:pPr>
      <w:pBdr>
        <w:top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246">
    <w:name w:val="xl246"/>
    <w:basedOn w:val="a"/>
    <w:rsid w:val="004A22E4"/>
    <w:pPr>
      <w:pBdr>
        <w:top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47">
    <w:name w:val="xl247"/>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8">
    <w:name w:val="xl248"/>
    <w:basedOn w:val="a"/>
    <w:rsid w:val="004A22E4"/>
    <w:pPr>
      <w:pBdr>
        <w:bottom w:val="single" w:sz="4" w:space="0" w:color="auto"/>
        <w:right w:val="single" w:sz="8" w:space="0" w:color="auto"/>
      </w:pBdr>
      <w:spacing w:before="100" w:beforeAutospacing="1" w:after="100" w:afterAutospacing="1"/>
      <w:jc w:val="center"/>
      <w:textAlignment w:val="center"/>
    </w:pPr>
    <w:rPr>
      <w:b/>
      <w:bCs/>
    </w:rPr>
  </w:style>
  <w:style w:type="paragraph" w:customStyle="1" w:styleId="xl249">
    <w:name w:val="xl249"/>
    <w:basedOn w:val="a"/>
    <w:rsid w:val="004A22E4"/>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50">
    <w:name w:val="xl250"/>
    <w:basedOn w:val="a"/>
    <w:rsid w:val="004A22E4"/>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b/>
      <w:bCs/>
    </w:rPr>
  </w:style>
  <w:style w:type="paragraph" w:customStyle="1" w:styleId="xl251">
    <w:name w:val="xl251"/>
    <w:basedOn w:val="a"/>
    <w:rsid w:val="004A22E4"/>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sz w:val="26"/>
      <w:szCs w:val="26"/>
    </w:rPr>
  </w:style>
  <w:style w:type="paragraph" w:customStyle="1" w:styleId="xl252">
    <w:name w:val="xl252"/>
    <w:basedOn w:val="a"/>
    <w:rsid w:val="004A22E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253">
    <w:name w:val="xl253"/>
    <w:basedOn w:val="a"/>
    <w:rsid w:val="004A22E4"/>
    <w:pPr>
      <w:spacing w:before="100" w:beforeAutospacing="1" w:after="100" w:afterAutospacing="1"/>
      <w:jc w:val="center"/>
    </w:pPr>
  </w:style>
  <w:style w:type="paragraph" w:customStyle="1" w:styleId="xl254">
    <w:name w:val="xl254"/>
    <w:basedOn w:val="a"/>
    <w:rsid w:val="004A22E4"/>
    <w:pPr>
      <w:pBdr>
        <w:bottom w:val="single" w:sz="8" w:space="0" w:color="auto"/>
      </w:pBdr>
      <w:spacing w:before="100" w:beforeAutospacing="1" w:after="100" w:afterAutospacing="1"/>
      <w:jc w:val="center"/>
    </w:pPr>
  </w:style>
  <w:style w:type="paragraph" w:customStyle="1" w:styleId="xl255">
    <w:name w:val="xl255"/>
    <w:basedOn w:val="a"/>
    <w:rsid w:val="004A22E4"/>
    <w:pPr>
      <w:pBdr>
        <w:top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256">
    <w:name w:val="xl256"/>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6"/>
      <w:szCs w:val="26"/>
    </w:rPr>
  </w:style>
  <w:style w:type="paragraph" w:customStyle="1" w:styleId="xl257">
    <w:name w:val="xl257"/>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58">
    <w:name w:val="xl258"/>
    <w:basedOn w:val="a"/>
    <w:rsid w:val="004A22E4"/>
    <w:pPr>
      <w:pBdr>
        <w:top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259">
    <w:name w:val="xl259"/>
    <w:basedOn w:val="a"/>
    <w:rsid w:val="004A22E4"/>
    <w:pPr>
      <w:pBdr>
        <w:top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260">
    <w:name w:val="xl260"/>
    <w:basedOn w:val="a"/>
    <w:rsid w:val="004A22E4"/>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sz w:val="26"/>
      <w:szCs w:val="26"/>
    </w:rPr>
  </w:style>
  <w:style w:type="paragraph" w:customStyle="1" w:styleId="xl261">
    <w:name w:val="xl261"/>
    <w:basedOn w:val="a"/>
    <w:rsid w:val="004A22E4"/>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sz w:val="26"/>
      <w:szCs w:val="26"/>
    </w:rPr>
  </w:style>
  <w:style w:type="paragraph" w:customStyle="1" w:styleId="xl262">
    <w:name w:val="xl262"/>
    <w:basedOn w:val="a"/>
    <w:rsid w:val="004A22E4"/>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sz w:val="26"/>
      <w:szCs w:val="26"/>
    </w:rPr>
  </w:style>
  <w:style w:type="paragraph" w:customStyle="1" w:styleId="xl263">
    <w:name w:val="xl263"/>
    <w:basedOn w:val="a"/>
    <w:rsid w:val="004A22E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26"/>
      <w:szCs w:val="26"/>
    </w:rPr>
  </w:style>
  <w:style w:type="paragraph" w:customStyle="1" w:styleId="xl264">
    <w:name w:val="xl264"/>
    <w:basedOn w:val="a"/>
    <w:rsid w:val="004A22E4"/>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32"/>
      <w:szCs w:val="32"/>
    </w:rPr>
  </w:style>
  <w:style w:type="paragraph" w:customStyle="1" w:styleId="xl265">
    <w:name w:val="xl265"/>
    <w:basedOn w:val="a"/>
    <w:rsid w:val="004A22E4"/>
    <w:pPr>
      <w:pBdr>
        <w:top w:val="single" w:sz="4" w:space="0" w:color="auto"/>
        <w:bottom w:val="single" w:sz="4" w:space="0" w:color="auto"/>
        <w:right w:val="single" w:sz="4" w:space="0" w:color="auto"/>
      </w:pBdr>
      <w:spacing w:before="100" w:beforeAutospacing="1" w:after="100" w:afterAutospacing="1"/>
      <w:jc w:val="center"/>
      <w:textAlignment w:val="center"/>
    </w:pPr>
    <w:rPr>
      <w:b/>
      <w:bCs/>
      <w:sz w:val="32"/>
      <w:szCs w:val="32"/>
    </w:rPr>
  </w:style>
  <w:style w:type="paragraph" w:customStyle="1" w:styleId="xl266">
    <w:name w:val="xl266"/>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32"/>
      <w:szCs w:val="32"/>
    </w:rPr>
  </w:style>
  <w:style w:type="paragraph" w:customStyle="1" w:styleId="xl267">
    <w:name w:val="xl267"/>
    <w:basedOn w:val="a"/>
    <w:rsid w:val="004A22E4"/>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32"/>
      <w:szCs w:val="32"/>
    </w:rPr>
  </w:style>
  <w:style w:type="paragraph" w:customStyle="1" w:styleId="xl268">
    <w:name w:val="xl268"/>
    <w:basedOn w:val="a"/>
    <w:rsid w:val="004A22E4"/>
    <w:pPr>
      <w:pBdr>
        <w:top w:val="single" w:sz="4" w:space="0" w:color="auto"/>
        <w:left w:val="single" w:sz="8" w:space="0" w:color="auto"/>
        <w:bottom w:val="single" w:sz="4" w:space="0" w:color="auto"/>
      </w:pBdr>
      <w:shd w:val="clear" w:color="000000" w:fill="FFFFFF"/>
      <w:spacing w:before="100" w:beforeAutospacing="1" w:after="100" w:afterAutospacing="1"/>
      <w:jc w:val="center"/>
      <w:textAlignment w:val="center"/>
    </w:pPr>
    <w:rPr>
      <w:b/>
      <w:bCs/>
      <w:sz w:val="32"/>
      <w:szCs w:val="32"/>
    </w:rPr>
  </w:style>
  <w:style w:type="paragraph" w:customStyle="1" w:styleId="xl269">
    <w:name w:val="xl269"/>
    <w:basedOn w:val="a"/>
    <w:rsid w:val="004A22E4"/>
    <w:pPr>
      <w:pBdr>
        <w:top w:val="single" w:sz="4" w:space="0" w:color="auto"/>
        <w:bottom w:val="single" w:sz="4" w:space="0" w:color="auto"/>
      </w:pBdr>
      <w:shd w:val="clear" w:color="000000" w:fill="FFFFFF"/>
      <w:spacing w:before="100" w:beforeAutospacing="1" w:after="100" w:afterAutospacing="1"/>
      <w:jc w:val="center"/>
      <w:textAlignment w:val="center"/>
    </w:pPr>
    <w:rPr>
      <w:b/>
      <w:bCs/>
      <w:sz w:val="32"/>
      <w:szCs w:val="32"/>
    </w:rPr>
  </w:style>
  <w:style w:type="paragraph" w:customStyle="1" w:styleId="xl270">
    <w:name w:val="xl270"/>
    <w:basedOn w:val="a"/>
    <w:rsid w:val="004A22E4"/>
    <w:pPr>
      <w:pBdr>
        <w:top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b/>
      <w:bCs/>
      <w:sz w:val="32"/>
      <w:szCs w:val="32"/>
    </w:rPr>
  </w:style>
  <w:style w:type="paragraph" w:customStyle="1" w:styleId="xl271">
    <w:name w:val="xl271"/>
    <w:basedOn w:val="a"/>
    <w:rsid w:val="004A22E4"/>
    <w:pPr>
      <w:pBdr>
        <w:top w:val="single" w:sz="4" w:space="0" w:color="auto"/>
        <w:left w:val="single" w:sz="8" w:space="0" w:color="auto"/>
        <w:bottom w:val="single" w:sz="4" w:space="0" w:color="auto"/>
      </w:pBdr>
      <w:spacing w:before="100" w:beforeAutospacing="1" w:after="100" w:afterAutospacing="1"/>
      <w:jc w:val="center"/>
      <w:textAlignment w:val="center"/>
    </w:pPr>
    <w:rPr>
      <w:b/>
      <w:bCs/>
      <w:sz w:val="28"/>
      <w:szCs w:val="28"/>
    </w:rPr>
  </w:style>
  <w:style w:type="paragraph" w:customStyle="1" w:styleId="xl272">
    <w:name w:val="xl272"/>
    <w:basedOn w:val="a"/>
    <w:rsid w:val="004A22E4"/>
    <w:pPr>
      <w:pBdr>
        <w:top w:val="single" w:sz="4" w:space="0" w:color="auto"/>
        <w:bottom w:val="single" w:sz="4" w:space="0" w:color="auto"/>
      </w:pBdr>
      <w:spacing w:before="100" w:beforeAutospacing="1" w:after="100" w:afterAutospacing="1"/>
      <w:jc w:val="center"/>
      <w:textAlignment w:val="center"/>
    </w:pPr>
    <w:rPr>
      <w:b/>
      <w:bCs/>
      <w:sz w:val="28"/>
      <w:szCs w:val="28"/>
    </w:rPr>
  </w:style>
  <w:style w:type="paragraph" w:customStyle="1" w:styleId="xl273">
    <w:name w:val="xl273"/>
    <w:basedOn w:val="a"/>
    <w:rsid w:val="004A22E4"/>
    <w:pPr>
      <w:pBdr>
        <w:top w:val="single" w:sz="4" w:space="0" w:color="auto"/>
        <w:bottom w:val="single" w:sz="4" w:space="0" w:color="auto"/>
        <w:right w:val="single" w:sz="8" w:space="0" w:color="auto"/>
      </w:pBdr>
      <w:spacing w:before="100" w:beforeAutospacing="1" w:after="100" w:afterAutospacing="1"/>
      <w:jc w:val="center"/>
      <w:textAlignment w:val="center"/>
    </w:pPr>
    <w:rPr>
      <w:b/>
      <w:bCs/>
      <w:sz w:val="28"/>
      <w:szCs w:val="28"/>
    </w:rPr>
  </w:style>
  <w:style w:type="paragraph" w:customStyle="1" w:styleId="xl274">
    <w:name w:val="xl274"/>
    <w:basedOn w:val="a"/>
    <w:rsid w:val="004A22E4"/>
    <w:pPr>
      <w:pBdr>
        <w:top w:val="single" w:sz="4" w:space="0" w:color="auto"/>
        <w:left w:val="single" w:sz="8" w:space="0" w:color="auto"/>
        <w:bottom w:val="single" w:sz="4" w:space="0" w:color="auto"/>
      </w:pBdr>
      <w:spacing w:before="100" w:beforeAutospacing="1" w:after="100" w:afterAutospacing="1"/>
      <w:jc w:val="center"/>
      <w:textAlignment w:val="center"/>
    </w:pPr>
    <w:rPr>
      <w:b/>
      <w:bCs/>
    </w:rPr>
  </w:style>
  <w:style w:type="paragraph" w:customStyle="1" w:styleId="xl275">
    <w:name w:val="xl275"/>
    <w:basedOn w:val="a"/>
    <w:rsid w:val="004A22E4"/>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76">
    <w:name w:val="xl276"/>
    <w:basedOn w:val="a"/>
    <w:rsid w:val="004A22E4"/>
    <w:pPr>
      <w:pBdr>
        <w:top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277">
    <w:name w:val="xl277"/>
    <w:basedOn w:val="a"/>
    <w:rsid w:val="004A22E4"/>
    <w:pPr>
      <w:pBdr>
        <w:top w:val="single" w:sz="4" w:space="0" w:color="auto"/>
        <w:left w:val="single" w:sz="8" w:space="0" w:color="auto"/>
        <w:bottom w:val="single" w:sz="4" w:space="0" w:color="auto"/>
      </w:pBdr>
      <w:spacing w:before="100" w:beforeAutospacing="1" w:after="100" w:afterAutospacing="1"/>
      <w:jc w:val="center"/>
      <w:textAlignment w:val="center"/>
    </w:pPr>
    <w:rPr>
      <w:b/>
      <w:bCs/>
      <w:sz w:val="26"/>
      <w:szCs w:val="26"/>
    </w:rPr>
  </w:style>
  <w:style w:type="paragraph" w:customStyle="1" w:styleId="xl278">
    <w:name w:val="xl278"/>
    <w:basedOn w:val="a"/>
    <w:rsid w:val="004A22E4"/>
    <w:pPr>
      <w:pBdr>
        <w:top w:val="single" w:sz="4" w:space="0" w:color="auto"/>
        <w:bottom w:val="single" w:sz="4" w:space="0" w:color="auto"/>
      </w:pBdr>
      <w:spacing w:before="100" w:beforeAutospacing="1" w:after="100" w:afterAutospacing="1"/>
      <w:jc w:val="center"/>
      <w:textAlignment w:val="center"/>
    </w:pPr>
    <w:rPr>
      <w:b/>
      <w:bCs/>
      <w:sz w:val="26"/>
      <w:szCs w:val="26"/>
    </w:rPr>
  </w:style>
  <w:style w:type="paragraph" w:customStyle="1" w:styleId="xl279">
    <w:name w:val="xl279"/>
    <w:basedOn w:val="a"/>
    <w:rsid w:val="004A22E4"/>
    <w:pPr>
      <w:pBdr>
        <w:top w:val="single" w:sz="4" w:space="0" w:color="auto"/>
        <w:bottom w:val="single" w:sz="4" w:space="0" w:color="auto"/>
        <w:right w:val="single" w:sz="8" w:space="0" w:color="auto"/>
      </w:pBdr>
      <w:spacing w:before="100" w:beforeAutospacing="1" w:after="100" w:afterAutospacing="1"/>
      <w:jc w:val="center"/>
      <w:textAlignment w:val="center"/>
    </w:pPr>
    <w:rPr>
      <w:b/>
      <w:bCs/>
      <w:sz w:val="26"/>
      <w:szCs w:val="26"/>
    </w:rPr>
  </w:style>
  <w:style w:type="paragraph" w:customStyle="1" w:styleId="xl280">
    <w:name w:val="xl280"/>
    <w:basedOn w:val="a"/>
    <w:rsid w:val="004A22E4"/>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81">
    <w:name w:val="xl281"/>
    <w:basedOn w:val="a"/>
    <w:rsid w:val="004A22E4"/>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82">
    <w:name w:val="xl282"/>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83">
    <w:name w:val="xl283"/>
    <w:basedOn w:val="a"/>
    <w:rsid w:val="004A22E4"/>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8"/>
      <w:szCs w:val="28"/>
    </w:rPr>
  </w:style>
  <w:style w:type="paragraph" w:customStyle="1" w:styleId="xl284">
    <w:name w:val="xl284"/>
    <w:basedOn w:val="a"/>
    <w:rsid w:val="004A2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85">
    <w:name w:val="xl285"/>
    <w:basedOn w:val="a"/>
    <w:rsid w:val="004A22E4"/>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286">
    <w:name w:val="xl286"/>
    <w:basedOn w:val="a"/>
    <w:rsid w:val="004A22E4"/>
    <w:pPr>
      <w:pBdr>
        <w:top w:val="single" w:sz="4" w:space="0" w:color="auto"/>
        <w:left w:val="single" w:sz="8" w:space="0" w:color="auto"/>
        <w:bottom w:val="single" w:sz="4" w:space="0" w:color="auto"/>
      </w:pBdr>
      <w:spacing w:before="100" w:beforeAutospacing="1" w:after="100" w:afterAutospacing="1"/>
      <w:jc w:val="center"/>
      <w:textAlignment w:val="center"/>
    </w:pPr>
    <w:rPr>
      <w:b/>
      <w:bCs/>
      <w:sz w:val="32"/>
      <w:szCs w:val="32"/>
    </w:rPr>
  </w:style>
  <w:style w:type="paragraph" w:customStyle="1" w:styleId="xl287">
    <w:name w:val="xl287"/>
    <w:basedOn w:val="a"/>
    <w:rsid w:val="004A22E4"/>
    <w:pPr>
      <w:pBdr>
        <w:top w:val="single" w:sz="4" w:space="0" w:color="auto"/>
        <w:bottom w:val="single" w:sz="4" w:space="0" w:color="auto"/>
      </w:pBdr>
      <w:spacing w:before="100" w:beforeAutospacing="1" w:after="100" w:afterAutospacing="1"/>
      <w:jc w:val="center"/>
      <w:textAlignment w:val="center"/>
    </w:pPr>
    <w:rPr>
      <w:b/>
      <w:bCs/>
      <w:sz w:val="32"/>
      <w:szCs w:val="32"/>
    </w:rPr>
  </w:style>
  <w:style w:type="paragraph" w:customStyle="1" w:styleId="xl288">
    <w:name w:val="xl288"/>
    <w:basedOn w:val="a"/>
    <w:rsid w:val="004A22E4"/>
    <w:pPr>
      <w:pBdr>
        <w:top w:val="single" w:sz="4" w:space="0" w:color="auto"/>
        <w:bottom w:val="single" w:sz="4" w:space="0" w:color="auto"/>
        <w:right w:val="single" w:sz="8" w:space="0" w:color="auto"/>
      </w:pBdr>
      <w:spacing w:before="100" w:beforeAutospacing="1" w:after="100" w:afterAutospacing="1"/>
      <w:jc w:val="center"/>
      <w:textAlignment w:val="center"/>
    </w:pPr>
    <w:rPr>
      <w:b/>
      <w:bCs/>
      <w:sz w:val="32"/>
      <w:szCs w:val="32"/>
    </w:rPr>
  </w:style>
  <w:style w:type="paragraph" w:customStyle="1" w:styleId="xl289">
    <w:name w:val="xl289"/>
    <w:basedOn w:val="a"/>
    <w:rsid w:val="004A22E4"/>
    <w:pPr>
      <w:pBdr>
        <w:top w:val="single" w:sz="4" w:space="0" w:color="auto"/>
        <w:left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290">
    <w:name w:val="xl290"/>
    <w:basedOn w:val="a"/>
    <w:rsid w:val="004A22E4"/>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291">
    <w:name w:val="xl291"/>
    <w:basedOn w:val="a"/>
    <w:rsid w:val="004A22E4"/>
    <w:pPr>
      <w:pBdr>
        <w:top w:val="single" w:sz="4" w:space="0" w:color="auto"/>
        <w:left w:val="single" w:sz="4" w:space="0" w:color="auto"/>
        <w:bottom w:val="single" w:sz="4" w:space="0" w:color="auto"/>
      </w:pBdr>
      <w:spacing w:before="100" w:beforeAutospacing="1" w:after="100" w:afterAutospacing="1"/>
      <w:jc w:val="center"/>
      <w:textAlignment w:val="center"/>
    </w:pPr>
    <w:rPr>
      <w:b/>
      <w:bCs/>
      <w:u w:val="single"/>
    </w:rPr>
  </w:style>
  <w:style w:type="paragraph" w:customStyle="1" w:styleId="xl292">
    <w:name w:val="xl292"/>
    <w:basedOn w:val="a"/>
    <w:rsid w:val="004A22E4"/>
    <w:pPr>
      <w:pBdr>
        <w:top w:val="single" w:sz="4" w:space="0" w:color="auto"/>
        <w:bottom w:val="single" w:sz="4" w:space="0" w:color="auto"/>
      </w:pBdr>
      <w:spacing w:before="100" w:beforeAutospacing="1" w:after="100" w:afterAutospacing="1"/>
      <w:jc w:val="center"/>
      <w:textAlignment w:val="center"/>
    </w:pPr>
    <w:rPr>
      <w:b/>
      <w:bCs/>
      <w:u w:val="single"/>
    </w:rPr>
  </w:style>
  <w:style w:type="paragraph" w:customStyle="1" w:styleId="xl293">
    <w:name w:val="xl293"/>
    <w:basedOn w:val="a"/>
    <w:rsid w:val="004A22E4"/>
    <w:pPr>
      <w:pBdr>
        <w:top w:val="single" w:sz="4" w:space="0" w:color="auto"/>
        <w:bottom w:val="single" w:sz="4" w:space="0" w:color="auto"/>
        <w:right w:val="single" w:sz="4" w:space="0" w:color="auto"/>
      </w:pBdr>
      <w:spacing w:before="100" w:beforeAutospacing="1" w:after="100" w:afterAutospacing="1"/>
      <w:jc w:val="center"/>
      <w:textAlignment w:val="center"/>
    </w:pPr>
    <w:rPr>
      <w:b/>
      <w:bCs/>
      <w:u w:val="single"/>
    </w:rPr>
  </w:style>
  <w:style w:type="paragraph" w:customStyle="1" w:styleId="xl294">
    <w:name w:val="xl294"/>
    <w:basedOn w:val="a"/>
    <w:rsid w:val="004A22E4"/>
    <w:pPr>
      <w:pBdr>
        <w:top w:val="single" w:sz="4" w:space="0" w:color="auto"/>
        <w:left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295">
    <w:name w:val="xl295"/>
    <w:basedOn w:val="a"/>
    <w:rsid w:val="004A22E4"/>
    <w:pPr>
      <w:pBdr>
        <w:left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296">
    <w:name w:val="xl296"/>
    <w:basedOn w:val="a"/>
    <w:rsid w:val="004A22E4"/>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297">
    <w:name w:val="xl297"/>
    <w:basedOn w:val="a"/>
    <w:rsid w:val="004A22E4"/>
    <w:pPr>
      <w:pBdr>
        <w:left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298">
    <w:name w:val="xl298"/>
    <w:basedOn w:val="a"/>
    <w:rsid w:val="004A22E4"/>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299">
    <w:name w:val="xl299"/>
    <w:basedOn w:val="a"/>
    <w:rsid w:val="004A22E4"/>
    <w:pPr>
      <w:pBdr>
        <w:top w:val="single" w:sz="8" w:space="0" w:color="auto"/>
        <w:left w:val="single" w:sz="8" w:space="0" w:color="auto"/>
        <w:right w:val="single" w:sz="4" w:space="0" w:color="auto"/>
      </w:pBdr>
      <w:spacing w:before="100" w:beforeAutospacing="1" w:after="100" w:afterAutospacing="1"/>
      <w:jc w:val="center"/>
      <w:textAlignment w:val="center"/>
    </w:pPr>
    <w:rPr>
      <w:sz w:val="28"/>
      <w:szCs w:val="28"/>
    </w:rPr>
  </w:style>
  <w:style w:type="paragraph" w:customStyle="1" w:styleId="xl300">
    <w:name w:val="xl300"/>
    <w:basedOn w:val="a"/>
    <w:rsid w:val="004A22E4"/>
    <w:pPr>
      <w:pBdr>
        <w:left w:val="single" w:sz="8" w:space="0" w:color="auto"/>
        <w:right w:val="single" w:sz="4" w:space="0" w:color="auto"/>
      </w:pBdr>
      <w:spacing w:before="100" w:beforeAutospacing="1" w:after="100" w:afterAutospacing="1"/>
      <w:jc w:val="center"/>
      <w:textAlignment w:val="center"/>
    </w:pPr>
    <w:rPr>
      <w:sz w:val="28"/>
      <w:szCs w:val="28"/>
    </w:rPr>
  </w:style>
  <w:style w:type="paragraph" w:customStyle="1" w:styleId="xl301">
    <w:name w:val="xl301"/>
    <w:basedOn w:val="a"/>
    <w:rsid w:val="004A22E4"/>
    <w:pPr>
      <w:pBdr>
        <w:left w:val="single" w:sz="8"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302">
    <w:name w:val="xl302"/>
    <w:basedOn w:val="a"/>
    <w:rsid w:val="004A22E4"/>
    <w:pPr>
      <w:pBdr>
        <w:top w:val="single" w:sz="8"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303">
    <w:name w:val="xl303"/>
    <w:basedOn w:val="a"/>
    <w:rsid w:val="004A22E4"/>
    <w:pPr>
      <w:pBdr>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304">
    <w:name w:val="xl304"/>
    <w:basedOn w:val="a"/>
    <w:rsid w:val="004A22E4"/>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305">
    <w:name w:val="xl305"/>
    <w:basedOn w:val="a"/>
    <w:rsid w:val="004A22E4"/>
    <w:pPr>
      <w:pBdr>
        <w:top w:val="single" w:sz="8" w:space="0" w:color="auto"/>
        <w:left w:val="single" w:sz="4" w:space="0" w:color="auto"/>
        <w:right w:val="single" w:sz="8" w:space="0" w:color="auto"/>
      </w:pBdr>
      <w:spacing w:before="100" w:beforeAutospacing="1" w:after="100" w:afterAutospacing="1"/>
      <w:jc w:val="center"/>
      <w:textAlignment w:val="center"/>
    </w:pPr>
    <w:rPr>
      <w:sz w:val="28"/>
      <w:szCs w:val="28"/>
    </w:rPr>
  </w:style>
  <w:style w:type="paragraph" w:customStyle="1" w:styleId="xl306">
    <w:name w:val="xl306"/>
    <w:basedOn w:val="a"/>
    <w:rsid w:val="004A22E4"/>
    <w:pPr>
      <w:pBdr>
        <w:left w:val="single" w:sz="4" w:space="0" w:color="auto"/>
        <w:right w:val="single" w:sz="8" w:space="0" w:color="auto"/>
      </w:pBdr>
      <w:spacing w:before="100" w:beforeAutospacing="1" w:after="100" w:afterAutospacing="1"/>
      <w:jc w:val="center"/>
      <w:textAlignment w:val="center"/>
    </w:pPr>
    <w:rPr>
      <w:sz w:val="28"/>
      <w:szCs w:val="28"/>
    </w:rPr>
  </w:style>
  <w:style w:type="paragraph" w:customStyle="1" w:styleId="xl307">
    <w:name w:val="xl307"/>
    <w:basedOn w:val="a"/>
    <w:rsid w:val="004A22E4"/>
    <w:pPr>
      <w:pBdr>
        <w:left w:val="single" w:sz="4" w:space="0" w:color="auto"/>
        <w:bottom w:val="single" w:sz="4" w:space="0" w:color="auto"/>
        <w:right w:val="single" w:sz="8" w:space="0" w:color="auto"/>
      </w:pBdr>
      <w:spacing w:before="100" w:beforeAutospacing="1" w:after="100" w:afterAutospacing="1"/>
      <w:jc w:val="center"/>
      <w:textAlignment w:val="center"/>
    </w:pPr>
    <w:rPr>
      <w:sz w:val="28"/>
      <w:szCs w:val="28"/>
    </w:rPr>
  </w:style>
  <w:style w:type="paragraph" w:customStyle="1" w:styleId="xl88">
    <w:name w:val="xl88"/>
    <w:basedOn w:val="a"/>
    <w:rsid w:val="00715380"/>
    <w:pPr>
      <w:spacing w:before="100" w:beforeAutospacing="1" w:after="100" w:afterAutospacing="1"/>
    </w:pPr>
    <w:rPr>
      <w:rFonts w:ascii="Arial" w:hAnsi="Arial" w:cs="Arial"/>
      <w:sz w:val="20"/>
      <w:szCs w:val="20"/>
    </w:rPr>
  </w:style>
  <w:style w:type="paragraph" w:customStyle="1" w:styleId="xl89">
    <w:name w:val="xl89"/>
    <w:basedOn w:val="a"/>
    <w:rsid w:val="00715380"/>
    <w:pPr>
      <w:spacing w:before="100" w:beforeAutospacing="1" w:after="100" w:afterAutospacing="1"/>
      <w:jc w:val="center"/>
      <w:textAlignment w:val="center"/>
    </w:pPr>
    <w:rPr>
      <w:rFonts w:ascii="Arial" w:hAnsi="Arial" w:cs="Arial"/>
    </w:rPr>
  </w:style>
  <w:style w:type="paragraph" w:customStyle="1" w:styleId="font5">
    <w:name w:val="font5"/>
    <w:basedOn w:val="a"/>
    <w:rsid w:val="009409AC"/>
    <w:pPr>
      <w:spacing w:before="100" w:beforeAutospacing="1" w:after="100" w:afterAutospacing="1"/>
    </w:pPr>
    <w:rPr>
      <w:rFonts w:ascii="Tahoma" w:hAnsi="Tahoma" w:cs="Tahoma"/>
      <w:color w:val="000000"/>
      <w:sz w:val="18"/>
      <w:szCs w:val="18"/>
    </w:rPr>
  </w:style>
  <w:style w:type="paragraph" w:customStyle="1" w:styleId="font6">
    <w:name w:val="font6"/>
    <w:basedOn w:val="a"/>
    <w:rsid w:val="009409AC"/>
    <w:pPr>
      <w:spacing w:before="100" w:beforeAutospacing="1" w:after="100" w:afterAutospacing="1"/>
    </w:pPr>
    <w:rPr>
      <w:rFonts w:ascii="Tahoma" w:hAnsi="Tahoma" w:cs="Tahoma"/>
      <w:b/>
      <w:bCs/>
      <w:color w:val="000000"/>
      <w:sz w:val="18"/>
      <w:szCs w:val="18"/>
    </w:rPr>
  </w:style>
  <w:style w:type="paragraph" w:customStyle="1" w:styleId="xl71">
    <w:name w:val="xl71"/>
    <w:basedOn w:val="a"/>
    <w:rsid w:val="009409AC"/>
    <w:pPr>
      <w:spacing w:before="100" w:beforeAutospacing="1" w:after="100" w:afterAutospacing="1"/>
    </w:pPr>
  </w:style>
  <w:style w:type="paragraph" w:customStyle="1" w:styleId="xl72">
    <w:name w:val="xl72"/>
    <w:basedOn w:val="a"/>
    <w:rsid w:val="009409A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3">
    <w:name w:val="xl73"/>
    <w:basedOn w:val="a"/>
    <w:rsid w:val="009409AC"/>
    <w:pPr>
      <w:pBdr>
        <w:top w:val="single" w:sz="8"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74">
    <w:name w:val="xl74"/>
    <w:basedOn w:val="a"/>
    <w:rsid w:val="009409A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5">
    <w:name w:val="xl75"/>
    <w:basedOn w:val="a"/>
    <w:rsid w:val="009409A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6">
    <w:name w:val="xl76"/>
    <w:basedOn w:val="a"/>
    <w:rsid w:val="009409A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77">
    <w:name w:val="xl77"/>
    <w:basedOn w:val="a"/>
    <w:rsid w:val="009409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8">
    <w:name w:val="xl78"/>
    <w:basedOn w:val="a"/>
    <w:rsid w:val="009409AC"/>
    <w:pPr>
      <w:pBdr>
        <w:top w:val="single" w:sz="4" w:space="0" w:color="auto"/>
        <w:left w:val="single" w:sz="4" w:space="0" w:color="auto"/>
        <w:bottom w:val="single" w:sz="4" w:space="0" w:color="auto"/>
      </w:pBdr>
      <w:spacing w:before="100" w:beforeAutospacing="1" w:after="100" w:afterAutospacing="1"/>
      <w:textAlignment w:val="center"/>
    </w:pPr>
    <w:rPr>
      <w:b/>
      <w:bCs/>
      <w:sz w:val="20"/>
      <w:szCs w:val="20"/>
    </w:rPr>
  </w:style>
  <w:style w:type="paragraph" w:customStyle="1" w:styleId="xl79">
    <w:name w:val="xl79"/>
    <w:basedOn w:val="a"/>
    <w:rsid w:val="009409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a"/>
    <w:rsid w:val="009409A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81">
    <w:name w:val="xl81"/>
    <w:basedOn w:val="a"/>
    <w:rsid w:val="009409AC"/>
    <w:pPr>
      <w:pBdr>
        <w:top w:val="single" w:sz="4" w:space="0" w:color="auto"/>
        <w:bottom w:val="single" w:sz="8" w:space="0" w:color="auto"/>
      </w:pBdr>
      <w:spacing w:before="100" w:beforeAutospacing="1" w:after="100" w:afterAutospacing="1"/>
      <w:jc w:val="center"/>
      <w:textAlignment w:val="center"/>
    </w:pPr>
    <w:rPr>
      <w:b/>
      <w:bCs/>
    </w:rPr>
  </w:style>
  <w:style w:type="paragraph" w:customStyle="1" w:styleId="xl82">
    <w:name w:val="xl82"/>
    <w:basedOn w:val="a"/>
    <w:rsid w:val="009409A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83">
    <w:name w:val="xl83"/>
    <w:basedOn w:val="a"/>
    <w:rsid w:val="009409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4">
    <w:name w:val="xl84"/>
    <w:basedOn w:val="a"/>
    <w:rsid w:val="009409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5">
    <w:name w:val="xl85"/>
    <w:basedOn w:val="a"/>
    <w:rsid w:val="009409AC"/>
    <w:pPr>
      <w:pBdr>
        <w:top w:val="single" w:sz="4" w:space="0" w:color="auto"/>
        <w:left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86">
    <w:name w:val="xl86"/>
    <w:basedOn w:val="a"/>
    <w:rsid w:val="009409AC"/>
    <w:pPr>
      <w:pBdr>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87">
    <w:name w:val="xl87"/>
    <w:basedOn w:val="a"/>
    <w:rsid w:val="009409AC"/>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customStyle="1" w:styleId="a4">
    <w:name w:val="Основной текст Знак"/>
    <w:basedOn w:val="a0"/>
    <w:link w:val="a3"/>
    <w:rsid w:val="006C6DA2"/>
    <w:rPr>
      <w:sz w:val="26"/>
      <w:szCs w:val="26"/>
    </w:rPr>
  </w:style>
  <w:style w:type="paragraph" w:customStyle="1" w:styleId="xl69">
    <w:name w:val="xl69"/>
    <w:basedOn w:val="a"/>
    <w:rsid w:val="006C6DA2"/>
    <w:pPr>
      <w:spacing w:before="100" w:beforeAutospacing="1" w:after="100" w:afterAutospacing="1"/>
    </w:pPr>
  </w:style>
  <w:style w:type="paragraph" w:customStyle="1" w:styleId="xl70">
    <w:name w:val="xl70"/>
    <w:basedOn w:val="a"/>
    <w:rsid w:val="006C6DA2"/>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ConsPlusCell">
    <w:name w:val="ConsPlusCell"/>
    <w:rsid w:val="006C6DA2"/>
    <w:pPr>
      <w:widowControl w:val="0"/>
      <w:autoSpaceDE w:val="0"/>
      <w:autoSpaceDN w:val="0"/>
    </w:pPr>
    <w:rPr>
      <w:rFonts w:ascii="Courier New" w:hAnsi="Courier New" w:cs="Courier New"/>
    </w:rPr>
  </w:style>
  <w:style w:type="paragraph" w:customStyle="1" w:styleId="ConsPlusDocList">
    <w:name w:val="ConsPlusDocList"/>
    <w:rsid w:val="006C6DA2"/>
    <w:pPr>
      <w:widowControl w:val="0"/>
      <w:autoSpaceDE w:val="0"/>
      <w:autoSpaceDN w:val="0"/>
    </w:pPr>
    <w:rPr>
      <w:rFonts w:ascii="Courier New" w:hAnsi="Courier New" w:cs="Courier New"/>
    </w:rPr>
  </w:style>
  <w:style w:type="paragraph" w:customStyle="1" w:styleId="ConsPlusTitlePage">
    <w:name w:val="ConsPlusTitlePage"/>
    <w:rsid w:val="006C6DA2"/>
    <w:pPr>
      <w:widowControl w:val="0"/>
      <w:autoSpaceDE w:val="0"/>
      <w:autoSpaceDN w:val="0"/>
    </w:pPr>
    <w:rPr>
      <w:rFonts w:ascii="Tahoma" w:hAnsi="Tahoma" w:cs="Tahoma"/>
    </w:rPr>
  </w:style>
  <w:style w:type="paragraph" w:customStyle="1" w:styleId="ConsPlusJurTerm">
    <w:name w:val="ConsPlusJurTerm"/>
    <w:rsid w:val="006C6DA2"/>
    <w:pPr>
      <w:widowControl w:val="0"/>
      <w:autoSpaceDE w:val="0"/>
      <w:autoSpaceDN w:val="0"/>
    </w:pPr>
    <w:rPr>
      <w:rFonts w:ascii="Tahoma" w:hAnsi="Tahoma" w:cs="Tahoma"/>
      <w:sz w:val="26"/>
    </w:rPr>
  </w:style>
  <w:style w:type="paragraph" w:customStyle="1" w:styleId="ConsPlusTextList">
    <w:name w:val="ConsPlusTextList"/>
    <w:rsid w:val="006C6DA2"/>
    <w:pPr>
      <w:widowControl w:val="0"/>
      <w:autoSpaceDE w:val="0"/>
      <w:autoSpaceDN w:val="0"/>
    </w:pPr>
    <w:rPr>
      <w:rFonts w:ascii="Arial" w:hAnsi="Arial" w:cs="Arial"/>
    </w:rPr>
  </w:style>
  <w:style w:type="paragraph" w:styleId="af">
    <w:name w:val="footer"/>
    <w:basedOn w:val="a"/>
    <w:link w:val="af0"/>
    <w:unhideWhenUsed/>
    <w:rsid w:val="006C6DA2"/>
    <w:pPr>
      <w:tabs>
        <w:tab w:val="center" w:pos="4677"/>
        <w:tab w:val="right" w:pos="9355"/>
      </w:tabs>
    </w:pPr>
    <w:rPr>
      <w:rFonts w:asciiTheme="minorHAnsi" w:eastAsiaTheme="minorHAnsi" w:hAnsiTheme="minorHAnsi" w:cstheme="minorBidi"/>
      <w:sz w:val="22"/>
      <w:szCs w:val="22"/>
      <w:lang w:eastAsia="en-US"/>
    </w:rPr>
  </w:style>
  <w:style w:type="character" w:customStyle="1" w:styleId="af0">
    <w:name w:val="Нижний колонтитул Знак"/>
    <w:basedOn w:val="a0"/>
    <w:link w:val="af"/>
    <w:rsid w:val="006C6DA2"/>
    <w:rPr>
      <w:rFonts w:asciiTheme="minorHAnsi" w:eastAsiaTheme="minorHAnsi" w:hAnsiTheme="minorHAnsi" w:cstheme="minorBidi"/>
      <w:sz w:val="22"/>
      <w:szCs w:val="22"/>
      <w:lang w:eastAsia="en-US"/>
    </w:rPr>
  </w:style>
  <w:style w:type="character" w:styleId="af1">
    <w:name w:val="annotation reference"/>
    <w:basedOn w:val="a0"/>
    <w:uiPriority w:val="99"/>
    <w:semiHidden/>
    <w:unhideWhenUsed/>
    <w:rsid w:val="006C6DA2"/>
    <w:rPr>
      <w:sz w:val="16"/>
      <w:szCs w:val="16"/>
    </w:rPr>
  </w:style>
  <w:style w:type="paragraph" w:styleId="af2">
    <w:name w:val="annotation text"/>
    <w:basedOn w:val="a"/>
    <w:link w:val="af3"/>
    <w:uiPriority w:val="99"/>
    <w:semiHidden/>
    <w:unhideWhenUsed/>
    <w:rsid w:val="006C6DA2"/>
    <w:pPr>
      <w:spacing w:after="160"/>
    </w:pPr>
    <w:rPr>
      <w:rFonts w:asciiTheme="minorHAnsi" w:eastAsiaTheme="minorHAnsi" w:hAnsiTheme="minorHAnsi" w:cstheme="minorBidi"/>
      <w:sz w:val="20"/>
      <w:szCs w:val="20"/>
      <w:lang w:eastAsia="en-US"/>
    </w:rPr>
  </w:style>
  <w:style w:type="character" w:customStyle="1" w:styleId="af3">
    <w:name w:val="Текст примечания Знак"/>
    <w:basedOn w:val="a0"/>
    <w:link w:val="af2"/>
    <w:uiPriority w:val="99"/>
    <w:semiHidden/>
    <w:rsid w:val="006C6DA2"/>
    <w:rPr>
      <w:rFonts w:asciiTheme="minorHAnsi" w:eastAsiaTheme="minorHAnsi" w:hAnsiTheme="minorHAnsi" w:cstheme="minorBidi"/>
      <w:lang w:eastAsia="en-US"/>
    </w:rPr>
  </w:style>
  <w:style w:type="paragraph" w:styleId="af4">
    <w:name w:val="annotation subject"/>
    <w:basedOn w:val="af2"/>
    <w:next w:val="af2"/>
    <w:link w:val="af5"/>
    <w:uiPriority w:val="99"/>
    <w:semiHidden/>
    <w:unhideWhenUsed/>
    <w:rsid w:val="006C6DA2"/>
    <w:rPr>
      <w:b/>
      <w:bCs/>
    </w:rPr>
  </w:style>
  <w:style w:type="character" w:customStyle="1" w:styleId="af5">
    <w:name w:val="Тема примечания Знак"/>
    <w:basedOn w:val="af3"/>
    <w:link w:val="af4"/>
    <w:uiPriority w:val="99"/>
    <w:semiHidden/>
    <w:rsid w:val="006C6DA2"/>
    <w:rPr>
      <w:rFonts w:asciiTheme="minorHAnsi" w:eastAsiaTheme="minorHAnsi" w:hAnsiTheme="minorHAnsi" w:cstheme="minorBidi"/>
      <w:b/>
      <w:bCs/>
      <w:lang w:eastAsia="en-US"/>
    </w:rPr>
  </w:style>
  <w:style w:type="paragraph" w:customStyle="1" w:styleId="Default">
    <w:name w:val="Default"/>
    <w:rsid w:val="006C6DA2"/>
    <w:pPr>
      <w:autoSpaceDE w:val="0"/>
      <w:autoSpaceDN w:val="0"/>
      <w:adjustRightInd w:val="0"/>
    </w:pPr>
    <w:rPr>
      <w:rFonts w:eastAsia="Calibri"/>
      <w:color w:val="000000"/>
      <w:sz w:val="24"/>
      <w:szCs w:val="24"/>
      <w:lang w:eastAsia="en-US"/>
    </w:rPr>
  </w:style>
  <w:style w:type="paragraph" w:customStyle="1" w:styleId="font7">
    <w:name w:val="font7"/>
    <w:basedOn w:val="a"/>
    <w:rsid w:val="006C6DA2"/>
    <w:pPr>
      <w:spacing w:before="100" w:beforeAutospacing="1" w:after="100" w:afterAutospacing="1"/>
    </w:pPr>
    <w:rPr>
      <w:color w:val="FFFFFF"/>
      <w:sz w:val="26"/>
      <w:szCs w:val="26"/>
    </w:rPr>
  </w:style>
  <w:style w:type="paragraph" w:customStyle="1" w:styleId="font8">
    <w:name w:val="font8"/>
    <w:basedOn w:val="a"/>
    <w:rsid w:val="006C6DA2"/>
    <w:pPr>
      <w:spacing w:before="100" w:beforeAutospacing="1" w:after="100" w:afterAutospacing="1"/>
    </w:pPr>
    <w:rPr>
      <w:color w:val="FF0000"/>
      <w:sz w:val="26"/>
      <w:szCs w:val="26"/>
    </w:rPr>
  </w:style>
  <w:style w:type="paragraph" w:customStyle="1" w:styleId="xl308">
    <w:name w:val="xl308"/>
    <w:basedOn w:val="a"/>
    <w:rsid w:val="006C6DA2"/>
    <w:pPr>
      <w:pBdr>
        <w:top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309">
    <w:name w:val="xl309"/>
    <w:basedOn w:val="a"/>
    <w:rsid w:val="006C6DA2"/>
    <w:pPr>
      <w:pBdr>
        <w:top w:val="single" w:sz="4" w:space="0" w:color="auto"/>
        <w:left w:val="single" w:sz="8" w:space="0" w:color="auto"/>
        <w:bottom w:val="single" w:sz="4" w:space="0" w:color="auto"/>
      </w:pBdr>
      <w:spacing w:before="100" w:beforeAutospacing="1" w:after="100" w:afterAutospacing="1"/>
      <w:jc w:val="center"/>
      <w:textAlignment w:val="center"/>
    </w:pPr>
    <w:rPr>
      <w:b/>
      <w:bCs/>
      <w:sz w:val="26"/>
      <w:szCs w:val="26"/>
    </w:rPr>
  </w:style>
  <w:style w:type="paragraph" w:customStyle="1" w:styleId="xl310">
    <w:name w:val="xl310"/>
    <w:basedOn w:val="a"/>
    <w:rsid w:val="006C6DA2"/>
    <w:pPr>
      <w:pBdr>
        <w:top w:val="single" w:sz="4" w:space="0" w:color="auto"/>
        <w:bottom w:val="single" w:sz="4" w:space="0" w:color="auto"/>
      </w:pBdr>
      <w:spacing w:before="100" w:beforeAutospacing="1" w:after="100" w:afterAutospacing="1"/>
      <w:jc w:val="center"/>
      <w:textAlignment w:val="center"/>
    </w:pPr>
    <w:rPr>
      <w:b/>
      <w:bCs/>
      <w:sz w:val="26"/>
      <w:szCs w:val="26"/>
    </w:rPr>
  </w:style>
  <w:style w:type="paragraph" w:customStyle="1" w:styleId="xl311">
    <w:name w:val="xl311"/>
    <w:basedOn w:val="a"/>
    <w:rsid w:val="006C6DA2"/>
    <w:pPr>
      <w:pBdr>
        <w:top w:val="single" w:sz="4" w:space="0" w:color="auto"/>
        <w:bottom w:val="single" w:sz="4" w:space="0" w:color="auto"/>
        <w:right w:val="single" w:sz="8" w:space="0" w:color="auto"/>
      </w:pBdr>
      <w:spacing w:before="100" w:beforeAutospacing="1" w:after="100" w:afterAutospacing="1"/>
      <w:jc w:val="center"/>
      <w:textAlignment w:val="center"/>
    </w:pPr>
    <w:rPr>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38186">
      <w:bodyDiv w:val="1"/>
      <w:marLeft w:val="0"/>
      <w:marRight w:val="0"/>
      <w:marTop w:val="0"/>
      <w:marBottom w:val="0"/>
      <w:divBdr>
        <w:top w:val="none" w:sz="0" w:space="0" w:color="auto"/>
        <w:left w:val="none" w:sz="0" w:space="0" w:color="auto"/>
        <w:bottom w:val="none" w:sz="0" w:space="0" w:color="auto"/>
        <w:right w:val="none" w:sz="0" w:space="0" w:color="auto"/>
      </w:divBdr>
    </w:div>
    <w:div w:id="314922491">
      <w:bodyDiv w:val="1"/>
      <w:marLeft w:val="0"/>
      <w:marRight w:val="0"/>
      <w:marTop w:val="0"/>
      <w:marBottom w:val="0"/>
      <w:divBdr>
        <w:top w:val="none" w:sz="0" w:space="0" w:color="auto"/>
        <w:left w:val="none" w:sz="0" w:space="0" w:color="auto"/>
        <w:bottom w:val="none" w:sz="0" w:space="0" w:color="auto"/>
        <w:right w:val="none" w:sz="0" w:space="0" w:color="auto"/>
      </w:divBdr>
    </w:div>
    <w:div w:id="611859062">
      <w:bodyDiv w:val="1"/>
      <w:marLeft w:val="0"/>
      <w:marRight w:val="0"/>
      <w:marTop w:val="0"/>
      <w:marBottom w:val="0"/>
      <w:divBdr>
        <w:top w:val="none" w:sz="0" w:space="0" w:color="auto"/>
        <w:left w:val="none" w:sz="0" w:space="0" w:color="auto"/>
        <w:bottom w:val="none" w:sz="0" w:space="0" w:color="auto"/>
        <w:right w:val="none" w:sz="0" w:space="0" w:color="auto"/>
      </w:divBdr>
    </w:div>
    <w:div w:id="621153407">
      <w:bodyDiv w:val="1"/>
      <w:marLeft w:val="0"/>
      <w:marRight w:val="0"/>
      <w:marTop w:val="0"/>
      <w:marBottom w:val="0"/>
      <w:divBdr>
        <w:top w:val="none" w:sz="0" w:space="0" w:color="auto"/>
        <w:left w:val="none" w:sz="0" w:space="0" w:color="auto"/>
        <w:bottom w:val="none" w:sz="0" w:space="0" w:color="auto"/>
        <w:right w:val="none" w:sz="0" w:space="0" w:color="auto"/>
      </w:divBdr>
    </w:div>
    <w:div w:id="731579958">
      <w:bodyDiv w:val="1"/>
      <w:marLeft w:val="0"/>
      <w:marRight w:val="0"/>
      <w:marTop w:val="0"/>
      <w:marBottom w:val="0"/>
      <w:divBdr>
        <w:top w:val="none" w:sz="0" w:space="0" w:color="auto"/>
        <w:left w:val="none" w:sz="0" w:space="0" w:color="auto"/>
        <w:bottom w:val="none" w:sz="0" w:space="0" w:color="auto"/>
        <w:right w:val="none" w:sz="0" w:space="0" w:color="auto"/>
      </w:divBdr>
    </w:div>
    <w:div w:id="1269464697">
      <w:bodyDiv w:val="1"/>
      <w:marLeft w:val="0"/>
      <w:marRight w:val="0"/>
      <w:marTop w:val="0"/>
      <w:marBottom w:val="0"/>
      <w:divBdr>
        <w:top w:val="none" w:sz="0" w:space="0" w:color="auto"/>
        <w:left w:val="none" w:sz="0" w:space="0" w:color="auto"/>
        <w:bottom w:val="none" w:sz="0" w:space="0" w:color="auto"/>
        <w:right w:val="none" w:sz="0" w:space="0" w:color="auto"/>
      </w:divBdr>
    </w:div>
    <w:div w:id="1304698020">
      <w:bodyDiv w:val="1"/>
      <w:marLeft w:val="0"/>
      <w:marRight w:val="0"/>
      <w:marTop w:val="0"/>
      <w:marBottom w:val="0"/>
      <w:divBdr>
        <w:top w:val="none" w:sz="0" w:space="0" w:color="auto"/>
        <w:left w:val="none" w:sz="0" w:space="0" w:color="auto"/>
        <w:bottom w:val="none" w:sz="0" w:space="0" w:color="auto"/>
        <w:right w:val="none" w:sz="0" w:space="0" w:color="auto"/>
      </w:divBdr>
    </w:div>
    <w:div w:id="1409840889">
      <w:bodyDiv w:val="1"/>
      <w:marLeft w:val="0"/>
      <w:marRight w:val="0"/>
      <w:marTop w:val="0"/>
      <w:marBottom w:val="0"/>
      <w:divBdr>
        <w:top w:val="none" w:sz="0" w:space="0" w:color="auto"/>
        <w:left w:val="none" w:sz="0" w:space="0" w:color="auto"/>
        <w:bottom w:val="none" w:sz="0" w:space="0" w:color="auto"/>
        <w:right w:val="none" w:sz="0" w:space="0" w:color="auto"/>
      </w:divBdr>
    </w:div>
    <w:div w:id="1728256931">
      <w:bodyDiv w:val="1"/>
      <w:marLeft w:val="0"/>
      <w:marRight w:val="0"/>
      <w:marTop w:val="0"/>
      <w:marBottom w:val="0"/>
      <w:divBdr>
        <w:top w:val="none" w:sz="0" w:space="0" w:color="auto"/>
        <w:left w:val="none" w:sz="0" w:space="0" w:color="auto"/>
        <w:bottom w:val="none" w:sz="0" w:space="0" w:color="auto"/>
        <w:right w:val="none" w:sz="0" w:space="0" w:color="auto"/>
      </w:divBdr>
    </w:div>
    <w:div w:id="182099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100</Pages>
  <Words>44771</Words>
  <Characters>255200</Characters>
  <Application>Microsoft Office Word</Application>
  <DocSecurity>0</DocSecurity>
  <Lines>2126</Lines>
  <Paragraphs>598</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УЖКХ</Company>
  <LinksUpToDate>false</LinksUpToDate>
  <CharactersWithSpaces>299373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Никифорова Н.В.</dc:creator>
  <cp:keywords/>
  <dc:description/>
  <cp:lastModifiedBy>Бабенко Юлия Викторовна</cp:lastModifiedBy>
  <cp:revision>38</cp:revision>
  <cp:lastPrinted>2024-12-16T04:36:00Z</cp:lastPrinted>
  <dcterms:created xsi:type="dcterms:W3CDTF">2023-11-12T06:55:00Z</dcterms:created>
  <dcterms:modified xsi:type="dcterms:W3CDTF">2025-03-07T05:00:00Z</dcterms:modified>
</cp:coreProperties>
</file>